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59" w:rsidRDefault="00D972FF" w:rsidP="00305C40">
      <w:pPr>
        <w:rPr>
          <w:sz w:val="24"/>
          <w:szCs w:val="24"/>
        </w:rPr>
      </w:pPr>
      <w:r>
        <w:rPr>
          <w:sz w:val="24"/>
          <w:szCs w:val="24"/>
        </w:rPr>
        <w:t>Białystok,</w:t>
      </w:r>
      <w:r w:rsidR="00F52BB8">
        <w:rPr>
          <w:sz w:val="24"/>
          <w:szCs w:val="24"/>
        </w:rPr>
        <w:t xml:space="preserve"> </w:t>
      </w:r>
      <w:r w:rsidR="00275CEE">
        <w:rPr>
          <w:sz w:val="24"/>
          <w:szCs w:val="24"/>
        </w:rPr>
        <w:t>29</w:t>
      </w:r>
      <w:bookmarkStart w:id="0" w:name="_GoBack"/>
      <w:bookmarkEnd w:id="0"/>
      <w:r w:rsidR="00F52BB8">
        <w:rPr>
          <w:sz w:val="24"/>
          <w:szCs w:val="24"/>
        </w:rPr>
        <w:t xml:space="preserve"> kwietnia </w:t>
      </w:r>
      <w:r w:rsidR="001D087F">
        <w:rPr>
          <w:sz w:val="24"/>
          <w:szCs w:val="24"/>
        </w:rPr>
        <w:t>202</w:t>
      </w:r>
      <w:r w:rsidR="00B97B2D">
        <w:rPr>
          <w:sz w:val="24"/>
          <w:szCs w:val="24"/>
        </w:rPr>
        <w:t>1</w:t>
      </w:r>
      <w:r w:rsidR="001D087F">
        <w:rPr>
          <w:sz w:val="24"/>
          <w:szCs w:val="24"/>
        </w:rPr>
        <w:t xml:space="preserve"> r.</w:t>
      </w:r>
    </w:p>
    <w:p w:rsidR="00190984" w:rsidRDefault="00190984" w:rsidP="00305C40">
      <w:pPr>
        <w:rPr>
          <w:b/>
          <w:sz w:val="24"/>
          <w:szCs w:val="24"/>
        </w:rPr>
      </w:pPr>
    </w:p>
    <w:p w:rsidR="00190984" w:rsidRDefault="00190984" w:rsidP="00305C40">
      <w:pPr>
        <w:spacing w:line="120" w:lineRule="auto"/>
        <w:rPr>
          <w:b/>
          <w:sz w:val="24"/>
          <w:szCs w:val="24"/>
        </w:rPr>
      </w:pPr>
    </w:p>
    <w:p w:rsidR="00305C40" w:rsidRDefault="00305C40" w:rsidP="00305C40">
      <w:pPr>
        <w:rPr>
          <w:sz w:val="18"/>
          <w:szCs w:val="18"/>
        </w:rPr>
      </w:pPr>
      <w:r>
        <w:rPr>
          <w:sz w:val="18"/>
          <w:szCs w:val="18"/>
        </w:rPr>
        <w:t>URZĄD MIEJSKI W BIAŁYMSTOKU</w:t>
      </w:r>
    </w:p>
    <w:p w:rsidR="00305C40" w:rsidRDefault="00305C40" w:rsidP="00305C40">
      <w:pPr>
        <w:rPr>
          <w:sz w:val="18"/>
          <w:szCs w:val="18"/>
        </w:rPr>
      </w:pPr>
      <w:r>
        <w:rPr>
          <w:sz w:val="18"/>
          <w:szCs w:val="18"/>
        </w:rPr>
        <w:t>Departament Architektury</w:t>
      </w:r>
    </w:p>
    <w:p w:rsidR="00305C40" w:rsidRDefault="00305C40" w:rsidP="00305C40">
      <w:pPr>
        <w:rPr>
          <w:sz w:val="18"/>
          <w:szCs w:val="18"/>
        </w:rPr>
      </w:pPr>
      <w:r>
        <w:rPr>
          <w:sz w:val="18"/>
          <w:szCs w:val="18"/>
        </w:rPr>
        <w:t>15-950 Białystok, ul. Słonimska 1</w:t>
      </w:r>
    </w:p>
    <w:p w:rsidR="00305C40" w:rsidRDefault="00305C40" w:rsidP="00305C40">
      <w:pPr>
        <w:rPr>
          <w:b/>
          <w:sz w:val="24"/>
          <w:szCs w:val="24"/>
        </w:rPr>
      </w:pPr>
    </w:p>
    <w:p w:rsidR="00305C40" w:rsidRDefault="00305C40" w:rsidP="00305C40">
      <w:pPr>
        <w:rPr>
          <w:b/>
          <w:sz w:val="24"/>
          <w:szCs w:val="24"/>
        </w:rPr>
      </w:pPr>
    </w:p>
    <w:p w:rsidR="009B7059" w:rsidRDefault="009B7059" w:rsidP="00305C4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DAR-V.6740.2.</w:t>
      </w:r>
      <w:r w:rsidR="0084632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1D087F">
        <w:rPr>
          <w:b/>
          <w:sz w:val="24"/>
          <w:szCs w:val="24"/>
        </w:rPr>
        <w:t>2</w:t>
      </w:r>
      <w:r w:rsidR="00ED50B8">
        <w:rPr>
          <w:b/>
          <w:sz w:val="24"/>
          <w:szCs w:val="24"/>
        </w:rPr>
        <w:t>1</w:t>
      </w:r>
    </w:p>
    <w:p w:rsidR="00190984" w:rsidRDefault="00190984" w:rsidP="00305C40">
      <w:pPr>
        <w:rPr>
          <w:b/>
          <w:sz w:val="28"/>
          <w:szCs w:val="28"/>
        </w:rPr>
      </w:pPr>
    </w:p>
    <w:p w:rsidR="00715DEE" w:rsidRDefault="00715DEE" w:rsidP="00305C40">
      <w:pPr>
        <w:rPr>
          <w:b/>
          <w:sz w:val="28"/>
          <w:szCs w:val="28"/>
        </w:rPr>
      </w:pPr>
    </w:p>
    <w:p w:rsidR="00190984" w:rsidRDefault="009B7059" w:rsidP="00305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Z A W I A D O M I E N I E</w:t>
      </w:r>
    </w:p>
    <w:p w:rsidR="00715DEE" w:rsidRPr="00190984" w:rsidRDefault="00715DEE" w:rsidP="00305C40">
      <w:pPr>
        <w:rPr>
          <w:b/>
          <w:sz w:val="28"/>
          <w:szCs w:val="28"/>
        </w:rPr>
      </w:pPr>
    </w:p>
    <w:p w:rsidR="00DF6A9D" w:rsidRPr="00DF6A9D" w:rsidRDefault="00F52BB8" w:rsidP="00305C4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Prezydent Miasta Białegostoku stosownie do art. 11d ust. 5 ustawy z dnia 10 kwietnia 2003 r. </w:t>
      </w:r>
      <w:r w:rsidRPr="00DF6A9D">
        <w:rPr>
          <w:sz w:val="24"/>
          <w:szCs w:val="24"/>
        </w:rPr>
        <w:t>o szczególnych zasadach przygotowania i realizacji inwestycji w zakresie dróg publicznych (Dz. U. z 20</w:t>
      </w:r>
      <w:r w:rsidR="00ED50B8" w:rsidRPr="00DF6A9D">
        <w:rPr>
          <w:sz w:val="24"/>
          <w:szCs w:val="24"/>
        </w:rPr>
        <w:t>20</w:t>
      </w:r>
      <w:r w:rsidRPr="00DF6A9D">
        <w:rPr>
          <w:sz w:val="24"/>
          <w:szCs w:val="24"/>
        </w:rPr>
        <w:t xml:space="preserve"> r., poz. </w:t>
      </w:r>
      <w:r w:rsidR="00ED50B8" w:rsidRPr="00DF6A9D">
        <w:rPr>
          <w:sz w:val="24"/>
          <w:szCs w:val="24"/>
        </w:rPr>
        <w:t>1363</w:t>
      </w:r>
      <w:r w:rsidRPr="00DF6A9D">
        <w:rPr>
          <w:sz w:val="24"/>
          <w:szCs w:val="24"/>
        </w:rPr>
        <w:t xml:space="preserve">) oraz art. 49 ustawy z dnia 14 czerwca 1960 r., - Kodeks postępowania administracyjnego (Dz. U. z 2020 r., poz. 256) </w:t>
      </w:r>
      <w:r w:rsidRPr="00DF6A9D">
        <w:rPr>
          <w:b/>
          <w:sz w:val="24"/>
          <w:szCs w:val="24"/>
        </w:rPr>
        <w:t>zawiadamia</w:t>
      </w:r>
      <w:r w:rsidRPr="00DF6A9D">
        <w:rPr>
          <w:sz w:val="24"/>
          <w:szCs w:val="24"/>
        </w:rPr>
        <w:t xml:space="preserve">, że w Urzędzie Miejskim w Białymstoku, Departamencie Architektury, zostało wszczęte postępowanie administracyjne z wniosku Prezydenta Miasta Białegostoku, w sprawie wydania decyzji </w:t>
      </w:r>
      <w:r w:rsidRPr="00DF6A9D">
        <w:rPr>
          <w:sz w:val="24"/>
          <w:szCs w:val="24"/>
        </w:rPr>
        <w:br/>
        <w:t>o zezwoleniu na realizację inwestycji drogowej polegającej na:</w:t>
      </w:r>
      <w:r w:rsidRPr="00DF6A9D">
        <w:rPr>
          <w:b/>
          <w:sz w:val="24"/>
          <w:szCs w:val="24"/>
        </w:rPr>
        <w:t xml:space="preserve"> </w:t>
      </w:r>
      <w:r w:rsidR="00DF6A9D" w:rsidRPr="00DF6A9D">
        <w:rPr>
          <w:b/>
          <w:sz w:val="24"/>
          <w:szCs w:val="24"/>
        </w:rPr>
        <w:t xml:space="preserve">budowie ulicy Chmielowej </w:t>
      </w:r>
      <w:r w:rsidR="00DF6A9D" w:rsidRPr="00DF6A9D">
        <w:rPr>
          <w:b/>
          <w:sz w:val="24"/>
          <w:szCs w:val="24"/>
        </w:rPr>
        <w:br/>
        <w:t xml:space="preserve">(ul. 2KD-D) oraz ul. Szyszkowej – dróg gminnych w Białymstoku w zakresie budowy: jezdni, zjazdów, chodników, drenażu wraz z budową infrastruktury technicznej: sieci kanalizacji deszczowej wraz z wpustami i przykanalikami, sieci kanalizacji sanitarnej, sieci wodociągowej, sieci gazowej, sieci kablowej i napowietrznej linii nN, przyłączy napowietrznych nN, sieci kablowej linii oświetleniowej nN </w:t>
      </w:r>
      <w:r w:rsidR="00DF6A9D" w:rsidRPr="00DF6A9D">
        <w:rPr>
          <w:sz w:val="24"/>
          <w:szCs w:val="24"/>
        </w:rPr>
        <w:t xml:space="preserve">na działkach o numerach ewidencyjnych: 325, 77/49 (z podziału dz. nr 77/20), 77/47 (z podziału dz. nr 77/19), </w:t>
      </w:r>
      <w:r w:rsidR="00EB365C">
        <w:rPr>
          <w:sz w:val="24"/>
          <w:szCs w:val="24"/>
        </w:rPr>
        <w:br/>
      </w:r>
      <w:r w:rsidR="00DF6A9D" w:rsidRPr="00DF6A9D">
        <w:rPr>
          <w:sz w:val="24"/>
          <w:szCs w:val="24"/>
        </w:rPr>
        <w:t>77/53 (z podziału dz. nr 77/25), 77/51 (z podziału dz. nr 77/24), 78/19, 78/25, 78/45 (z podziału dz. nr 78/34), 85/13 (z podziału dz. nr 85/6), 85/1, 84/6, 84/3, 82/29, 82/43 (z podziału dz. nr 82/26), 82/41 (z podziału dz. nr 82/23), 81/64 (z podziału dz. nr 81/53), 81/50, 81/58 (z podziału dz. nr 81/37), 80/93, 80/102 (z podziału dz. nr 80/85), 80/104 (z podziału dz. nr 80/98), 80/47, 80/48, 80/44, 80/41, 79/30 (z podziału dz. nr 79/13), 79/12, 79/28 (z podziału dz. nr 79/6) - obręb nr 23 (Zawady)</w:t>
      </w:r>
      <w:r w:rsidR="00DF6A9D">
        <w:rPr>
          <w:sz w:val="24"/>
          <w:szCs w:val="24"/>
        </w:rPr>
        <w:t>,</w:t>
      </w:r>
      <w:r w:rsidR="00DF6A9D">
        <w:rPr>
          <w:b/>
          <w:sz w:val="24"/>
          <w:szCs w:val="24"/>
        </w:rPr>
        <w:t xml:space="preserve"> </w:t>
      </w:r>
      <w:r w:rsidR="00DF6A9D" w:rsidRPr="00DF6A9D">
        <w:rPr>
          <w:sz w:val="24"/>
          <w:szCs w:val="24"/>
        </w:rPr>
        <w:t>w zakresie oznaczonym na planie zagospodarowania terenu przerywaną linią koloru grana</w:t>
      </w:r>
      <w:r w:rsidR="00DF6A9D">
        <w:rPr>
          <w:sz w:val="24"/>
          <w:szCs w:val="24"/>
        </w:rPr>
        <w:t xml:space="preserve">towego, </w:t>
      </w:r>
      <w:r w:rsidR="00DF6A9D" w:rsidRPr="00DF6A9D">
        <w:rPr>
          <w:b/>
          <w:sz w:val="24"/>
          <w:szCs w:val="24"/>
        </w:rPr>
        <w:t>a także na działkach poza pasem drogowym ulicy Szyszkowej, Chmielowej i Dolnej, w ramach czasowego zajęcia, pod budowę:</w:t>
      </w:r>
    </w:p>
    <w:p w:rsidR="00DF6A9D" w:rsidRPr="00DF6A9D" w:rsidRDefault="00DF6A9D" w:rsidP="00305C40">
      <w:pPr>
        <w:pStyle w:val="Zwykytek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A9D">
        <w:rPr>
          <w:rFonts w:ascii="Times New Roman" w:hAnsi="Times New Roman" w:cs="Times New Roman"/>
          <w:b/>
          <w:sz w:val="24"/>
          <w:szCs w:val="24"/>
        </w:rPr>
        <w:t xml:space="preserve">obręb 23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b/>
          <w:sz w:val="24"/>
          <w:szCs w:val="24"/>
        </w:rPr>
        <w:t xml:space="preserve"> nr ewid. 80/63</w:t>
      </w:r>
      <w:r w:rsidRPr="00DF6A9D">
        <w:rPr>
          <w:rFonts w:ascii="Times New Roman" w:hAnsi="Times New Roman" w:cs="Times New Roman"/>
          <w:sz w:val="24"/>
          <w:szCs w:val="24"/>
        </w:rPr>
        <w:t xml:space="preserve"> – budowa studni sieci kanalizacji sanitarnej Ø 1000, budowa przykanalika sieci kanalizacji deszczowej na dł. 1,39 m i i gł. 2,30 m</w:t>
      </w:r>
      <w:r w:rsidR="00C25886">
        <w:rPr>
          <w:rFonts w:ascii="Times New Roman" w:hAnsi="Times New Roman" w:cs="Times New Roman"/>
          <w:sz w:val="24"/>
          <w:szCs w:val="24"/>
        </w:rPr>
        <w:t>,</w:t>
      </w:r>
    </w:p>
    <w:p w:rsidR="00DF6A9D" w:rsidRPr="00DF6A9D" w:rsidRDefault="00DF6A9D" w:rsidP="00305C40">
      <w:pPr>
        <w:pStyle w:val="Zwykytek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A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obręb 23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b/>
          <w:sz w:val="24"/>
          <w:szCs w:val="24"/>
        </w:rPr>
        <w:t xml:space="preserve"> nr ewid. 80/73</w:t>
      </w:r>
      <w:r w:rsidRPr="00DF6A9D">
        <w:rPr>
          <w:rFonts w:ascii="Times New Roman" w:hAnsi="Times New Roman" w:cs="Times New Roman"/>
          <w:sz w:val="24"/>
          <w:szCs w:val="24"/>
        </w:rPr>
        <w:t xml:space="preserve"> – budowa sieci kablowej linii oświetleniowej na dł. 26,78 m </w:t>
      </w:r>
      <w:r w:rsidR="00EB365C">
        <w:rPr>
          <w:rFonts w:ascii="Times New Roman" w:hAnsi="Times New Roman" w:cs="Times New Roman"/>
          <w:sz w:val="24"/>
          <w:szCs w:val="24"/>
        </w:rPr>
        <w:br/>
      </w:r>
      <w:r w:rsidRPr="00DF6A9D">
        <w:rPr>
          <w:rFonts w:ascii="Times New Roman" w:hAnsi="Times New Roman" w:cs="Times New Roman"/>
          <w:sz w:val="24"/>
          <w:szCs w:val="24"/>
        </w:rPr>
        <w:t>i gł. od 0,70 m do 1,10 m</w:t>
      </w:r>
      <w:r w:rsidR="00C25886">
        <w:rPr>
          <w:rFonts w:ascii="Times New Roman" w:hAnsi="Times New Roman" w:cs="Times New Roman"/>
          <w:sz w:val="24"/>
          <w:szCs w:val="24"/>
        </w:rPr>
        <w:t>,</w:t>
      </w:r>
    </w:p>
    <w:p w:rsidR="00DF6A9D" w:rsidRPr="00DF6A9D" w:rsidRDefault="00DF6A9D" w:rsidP="00305C40">
      <w:pPr>
        <w:pStyle w:val="Zwykytek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A9D">
        <w:rPr>
          <w:rFonts w:ascii="Times New Roman" w:hAnsi="Times New Roman" w:cs="Times New Roman"/>
          <w:b/>
          <w:sz w:val="24"/>
          <w:szCs w:val="24"/>
        </w:rPr>
        <w:t xml:space="preserve">obręb 23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b/>
          <w:sz w:val="24"/>
          <w:szCs w:val="24"/>
        </w:rPr>
        <w:t xml:space="preserve"> nr ewid. 77/41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sz w:val="24"/>
          <w:szCs w:val="24"/>
        </w:rPr>
        <w:t xml:space="preserve"> budowa przyłącza napowietrznego nN na dł. 1,58 m</w:t>
      </w:r>
      <w:r w:rsidR="00C25886">
        <w:rPr>
          <w:rFonts w:ascii="Times New Roman" w:hAnsi="Times New Roman" w:cs="Times New Roman"/>
          <w:sz w:val="24"/>
          <w:szCs w:val="24"/>
        </w:rPr>
        <w:t>,</w:t>
      </w:r>
    </w:p>
    <w:p w:rsidR="00DF6A9D" w:rsidRPr="00DF6A9D" w:rsidRDefault="00DF6A9D" w:rsidP="00305C40">
      <w:pPr>
        <w:pStyle w:val="Zwykytek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A9D">
        <w:rPr>
          <w:rFonts w:ascii="Times New Roman" w:hAnsi="Times New Roman" w:cs="Times New Roman"/>
          <w:b/>
          <w:sz w:val="24"/>
          <w:szCs w:val="24"/>
        </w:rPr>
        <w:t xml:space="preserve">obręb 23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b/>
          <w:sz w:val="24"/>
          <w:szCs w:val="24"/>
        </w:rPr>
        <w:t xml:space="preserve"> nr ewid. 77/48 (z podziału dz. nr 77/20)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sz w:val="24"/>
          <w:szCs w:val="24"/>
        </w:rPr>
        <w:t xml:space="preserve"> budowa przyłącza napowietrznego nN na dł. 29,62 m</w:t>
      </w:r>
      <w:r w:rsidR="00C25886">
        <w:rPr>
          <w:rFonts w:ascii="Times New Roman" w:hAnsi="Times New Roman" w:cs="Times New Roman"/>
          <w:sz w:val="24"/>
          <w:szCs w:val="24"/>
        </w:rPr>
        <w:t>,</w:t>
      </w:r>
    </w:p>
    <w:p w:rsidR="00DF6A9D" w:rsidRPr="00DF6A9D" w:rsidRDefault="00DF6A9D" w:rsidP="00305C40">
      <w:pPr>
        <w:pStyle w:val="Zwykytek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A9D">
        <w:rPr>
          <w:rFonts w:ascii="Times New Roman" w:hAnsi="Times New Roman" w:cs="Times New Roman"/>
          <w:b/>
          <w:sz w:val="24"/>
          <w:szCs w:val="24"/>
        </w:rPr>
        <w:t xml:space="preserve">obręb 23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b/>
          <w:sz w:val="24"/>
          <w:szCs w:val="24"/>
        </w:rPr>
        <w:t xml:space="preserve"> nr ewid. 78/3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sz w:val="24"/>
          <w:szCs w:val="24"/>
        </w:rPr>
        <w:t xml:space="preserve"> budowa przyłącza napowietrznego nN na dł. 12,76 m</w:t>
      </w:r>
      <w:r w:rsidR="00C25886">
        <w:rPr>
          <w:rFonts w:ascii="Times New Roman" w:hAnsi="Times New Roman" w:cs="Times New Roman"/>
          <w:sz w:val="24"/>
          <w:szCs w:val="24"/>
        </w:rPr>
        <w:t>,</w:t>
      </w:r>
    </w:p>
    <w:p w:rsidR="00DF6A9D" w:rsidRPr="00DF6A9D" w:rsidRDefault="00DF6A9D" w:rsidP="00305C40">
      <w:pPr>
        <w:pStyle w:val="Zwykytek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A9D">
        <w:rPr>
          <w:rFonts w:ascii="Times New Roman" w:hAnsi="Times New Roman" w:cs="Times New Roman"/>
          <w:b/>
          <w:sz w:val="24"/>
          <w:szCs w:val="24"/>
        </w:rPr>
        <w:t xml:space="preserve">obręb 23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b/>
          <w:sz w:val="24"/>
          <w:szCs w:val="24"/>
        </w:rPr>
        <w:t xml:space="preserve"> nr ewid. 78/14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sz w:val="24"/>
          <w:szCs w:val="24"/>
        </w:rPr>
        <w:t xml:space="preserve"> budowa przyłącza napowietrznego nN na dł. 10,50 m</w:t>
      </w:r>
      <w:r w:rsidR="00C25886">
        <w:rPr>
          <w:rFonts w:ascii="Times New Roman" w:hAnsi="Times New Roman" w:cs="Times New Roman"/>
          <w:sz w:val="24"/>
          <w:szCs w:val="24"/>
        </w:rPr>
        <w:t>,</w:t>
      </w:r>
    </w:p>
    <w:p w:rsidR="00DF6A9D" w:rsidRPr="00DF6A9D" w:rsidRDefault="00DF6A9D" w:rsidP="00305C40">
      <w:pPr>
        <w:pStyle w:val="Zwykytek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A9D">
        <w:rPr>
          <w:rFonts w:ascii="Times New Roman" w:hAnsi="Times New Roman" w:cs="Times New Roman"/>
          <w:b/>
          <w:sz w:val="24"/>
          <w:szCs w:val="24"/>
        </w:rPr>
        <w:t xml:space="preserve">obręb 23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b/>
          <w:sz w:val="24"/>
          <w:szCs w:val="24"/>
        </w:rPr>
        <w:t xml:space="preserve"> nr ewid. 321/1</w:t>
      </w:r>
      <w:r w:rsidRPr="00DF6A9D">
        <w:rPr>
          <w:rFonts w:ascii="Times New Roman" w:hAnsi="Times New Roman" w:cs="Times New Roman"/>
          <w:sz w:val="24"/>
          <w:szCs w:val="24"/>
        </w:rPr>
        <w:t xml:space="preserve"> – budowa sieci kanalizacji deszczowej na dł. 222,43 m </w:t>
      </w:r>
      <w:r>
        <w:rPr>
          <w:rFonts w:ascii="Times New Roman" w:hAnsi="Times New Roman" w:cs="Times New Roman"/>
          <w:sz w:val="24"/>
          <w:szCs w:val="24"/>
        </w:rPr>
        <w:br/>
      </w:r>
      <w:r w:rsidRPr="00DF6A9D">
        <w:rPr>
          <w:rFonts w:ascii="Times New Roman" w:hAnsi="Times New Roman" w:cs="Times New Roman"/>
          <w:sz w:val="24"/>
          <w:szCs w:val="24"/>
        </w:rPr>
        <w:t>i gł. od 0,80 m do 1,88 m oraz utwardzenie terenu na potrzeby urządzeń kanalizacji deszczowej</w:t>
      </w:r>
      <w:r w:rsidR="00C25886">
        <w:rPr>
          <w:rFonts w:ascii="Times New Roman" w:hAnsi="Times New Roman" w:cs="Times New Roman"/>
          <w:sz w:val="24"/>
          <w:szCs w:val="24"/>
        </w:rPr>
        <w:t>,</w:t>
      </w:r>
    </w:p>
    <w:p w:rsidR="00DF6A9D" w:rsidRPr="00DF6A9D" w:rsidRDefault="00DF6A9D" w:rsidP="00305C40">
      <w:pPr>
        <w:pStyle w:val="Zwykytek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A9D">
        <w:rPr>
          <w:rFonts w:ascii="Times New Roman" w:hAnsi="Times New Roman" w:cs="Times New Roman"/>
          <w:b/>
          <w:sz w:val="24"/>
          <w:szCs w:val="24"/>
        </w:rPr>
        <w:t xml:space="preserve">obręb 23 </w:t>
      </w:r>
      <w:r w:rsidR="00C25886" w:rsidRPr="00DF6A9D">
        <w:rPr>
          <w:rFonts w:ascii="Times New Roman" w:hAnsi="Times New Roman" w:cs="Times New Roman"/>
          <w:sz w:val="24"/>
          <w:szCs w:val="24"/>
        </w:rPr>
        <w:t>–</w:t>
      </w:r>
      <w:r w:rsidRPr="00DF6A9D">
        <w:rPr>
          <w:rFonts w:ascii="Times New Roman" w:hAnsi="Times New Roman" w:cs="Times New Roman"/>
          <w:b/>
          <w:sz w:val="24"/>
          <w:szCs w:val="24"/>
        </w:rPr>
        <w:t xml:space="preserve"> nr ewid. 326 </w:t>
      </w:r>
      <w:r w:rsidRPr="00DF6A9D">
        <w:rPr>
          <w:rFonts w:ascii="Times New Roman" w:hAnsi="Times New Roman" w:cs="Times New Roman"/>
          <w:sz w:val="24"/>
          <w:szCs w:val="24"/>
        </w:rPr>
        <w:t>(pas dr. ul. Zawady)</w:t>
      </w:r>
      <w:r w:rsidRPr="00DF6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A9D">
        <w:rPr>
          <w:rFonts w:ascii="Times New Roman" w:hAnsi="Times New Roman" w:cs="Times New Roman"/>
          <w:sz w:val="24"/>
          <w:szCs w:val="24"/>
        </w:rPr>
        <w:t>– budowa napowietrznej sieci</w:t>
      </w:r>
      <w:r>
        <w:rPr>
          <w:rFonts w:ascii="Times New Roman" w:hAnsi="Times New Roman" w:cs="Times New Roman"/>
          <w:sz w:val="24"/>
          <w:szCs w:val="24"/>
        </w:rPr>
        <w:t xml:space="preserve"> nN na dł. </w:t>
      </w:r>
      <w:r>
        <w:rPr>
          <w:rFonts w:ascii="Times New Roman" w:hAnsi="Times New Roman" w:cs="Times New Roman"/>
          <w:sz w:val="24"/>
          <w:szCs w:val="24"/>
        </w:rPr>
        <w:br/>
        <w:t xml:space="preserve">6,28 </w:t>
      </w:r>
      <w:r w:rsidRPr="00DF6A9D">
        <w:rPr>
          <w:rFonts w:ascii="Times New Roman" w:hAnsi="Times New Roman" w:cs="Times New Roman"/>
          <w:sz w:val="24"/>
          <w:szCs w:val="24"/>
        </w:rPr>
        <w:t>m</w:t>
      </w:r>
      <w:r w:rsidR="00C25886">
        <w:rPr>
          <w:rFonts w:ascii="Times New Roman" w:hAnsi="Times New Roman" w:cs="Times New Roman"/>
          <w:sz w:val="24"/>
          <w:szCs w:val="24"/>
        </w:rPr>
        <w:t>,</w:t>
      </w:r>
    </w:p>
    <w:p w:rsidR="004F14A4" w:rsidRPr="004F14A4" w:rsidRDefault="00DF6A9D" w:rsidP="00305C40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A9D">
        <w:rPr>
          <w:rFonts w:ascii="Times New Roman" w:hAnsi="Times New Roman" w:cs="Times New Roman"/>
          <w:sz w:val="24"/>
          <w:szCs w:val="24"/>
        </w:rPr>
        <w:t>w zakresie oznaczonym na planie zagospodarowania terenu przerywaną linią koloru turkusowego.</w:t>
      </w:r>
    </w:p>
    <w:p w:rsidR="00A3075E" w:rsidRPr="00DF6A9D" w:rsidRDefault="00F52BB8" w:rsidP="00305C40">
      <w:pPr>
        <w:spacing w:line="360" w:lineRule="auto"/>
        <w:rPr>
          <w:b/>
          <w:sz w:val="24"/>
          <w:szCs w:val="24"/>
          <w:u w:val="single"/>
        </w:rPr>
      </w:pPr>
      <w:r w:rsidRPr="00DF6A9D">
        <w:rPr>
          <w:b/>
          <w:sz w:val="24"/>
          <w:szCs w:val="24"/>
          <w:u w:val="single"/>
        </w:rPr>
        <w:t>WYKAZ NI</w:t>
      </w:r>
      <w:r w:rsidR="00A3075E" w:rsidRPr="00DF6A9D">
        <w:rPr>
          <w:b/>
          <w:sz w:val="24"/>
          <w:szCs w:val="24"/>
          <w:u w:val="single"/>
        </w:rPr>
        <w:t>ERUCHOMOŚCI OBJĘTYCH INWESTYCJĄ</w:t>
      </w:r>
    </w:p>
    <w:p w:rsidR="00F52BB8" w:rsidRDefault="00F52BB8" w:rsidP="00305C40">
      <w:pPr>
        <w:pStyle w:val="Akapitzlist"/>
        <w:numPr>
          <w:ilvl w:val="0"/>
          <w:numId w:val="19"/>
        </w:numPr>
        <w:spacing w:line="360" w:lineRule="auto"/>
        <w:rPr>
          <w:szCs w:val="24"/>
        </w:rPr>
      </w:pPr>
      <w:r>
        <w:rPr>
          <w:szCs w:val="24"/>
        </w:rPr>
        <w:t xml:space="preserve">Miasto Białystok </w:t>
      </w:r>
      <w:r w:rsidRPr="00AE26F7">
        <w:rPr>
          <w:szCs w:val="24"/>
        </w:rPr>
        <w:t>(obręb</w:t>
      </w:r>
      <w:r>
        <w:rPr>
          <w:szCs w:val="24"/>
        </w:rPr>
        <w:t xml:space="preserve"> ewidencyjny:</w:t>
      </w:r>
      <w:r w:rsidRPr="00AE26F7">
        <w:rPr>
          <w:szCs w:val="24"/>
        </w:rPr>
        <w:t xml:space="preserve"> 00</w:t>
      </w:r>
      <w:r w:rsidR="00DF6A9D">
        <w:rPr>
          <w:szCs w:val="24"/>
        </w:rPr>
        <w:t>23</w:t>
      </w:r>
      <w:r>
        <w:rPr>
          <w:szCs w:val="24"/>
        </w:rPr>
        <w:t xml:space="preserve"> – </w:t>
      </w:r>
      <w:r w:rsidR="00DF6A9D">
        <w:rPr>
          <w:szCs w:val="24"/>
        </w:rPr>
        <w:t>Zawady</w:t>
      </w:r>
      <w:r w:rsidRPr="00B660B9">
        <w:rPr>
          <w:szCs w:val="24"/>
        </w:rPr>
        <w:t>).</w:t>
      </w:r>
    </w:p>
    <w:p w:rsidR="004F14A4" w:rsidRPr="004F14A4" w:rsidRDefault="00E36CB1" w:rsidP="00305C40">
      <w:pPr>
        <w:pStyle w:val="Akapitzlist"/>
        <w:numPr>
          <w:ilvl w:val="0"/>
          <w:numId w:val="30"/>
        </w:numPr>
        <w:spacing w:line="360" w:lineRule="auto"/>
        <w:ind w:left="624" w:hanging="624"/>
        <w:rPr>
          <w:b/>
          <w:szCs w:val="24"/>
          <w:u w:val="single"/>
        </w:rPr>
      </w:pPr>
      <w:r>
        <w:rPr>
          <w:b/>
          <w:szCs w:val="24"/>
          <w:u w:val="single"/>
        </w:rPr>
        <w:t>UL. CHMIELOWA:</w:t>
      </w:r>
    </w:p>
    <w:p w:rsidR="004F14A4" w:rsidRDefault="004F14A4" w:rsidP="00305C40">
      <w:pPr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 w:rsidRPr="004F14A4">
        <w:rPr>
          <w:b/>
          <w:sz w:val="24"/>
          <w:szCs w:val="24"/>
        </w:rPr>
        <w:t>Działka będąca pasem drogowym</w:t>
      </w:r>
      <w:r>
        <w:rPr>
          <w:b/>
          <w:sz w:val="24"/>
          <w:szCs w:val="24"/>
        </w:rPr>
        <w:t>,</w:t>
      </w:r>
      <w:r w:rsidRPr="004F14A4">
        <w:rPr>
          <w:b/>
          <w:sz w:val="24"/>
          <w:szCs w:val="24"/>
        </w:rPr>
        <w:t xml:space="preserve"> przeznaczona pod projektowany pas drogowy ul. Chmielowej</w:t>
      </w:r>
      <w:r>
        <w:rPr>
          <w:b/>
          <w:sz w:val="24"/>
          <w:szCs w:val="24"/>
        </w:rPr>
        <w:t>:</w:t>
      </w:r>
    </w:p>
    <w:p w:rsidR="004F14A4" w:rsidRPr="004F14A4" w:rsidRDefault="004F14A4" w:rsidP="00305C40">
      <w:pPr>
        <w:pStyle w:val="Akapitzlist"/>
        <w:numPr>
          <w:ilvl w:val="0"/>
          <w:numId w:val="19"/>
        </w:numPr>
        <w:spacing w:line="360" w:lineRule="auto"/>
        <w:rPr>
          <w:szCs w:val="24"/>
        </w:rPr>
      </w:pPr>
      <w:r w:rsidRPr="004F14A4">
        <w:rPr>
          <w:szCs w:val="24"/>
        </w:rPr>
        <w:t>325</w:t>
      </w:r>
      <w:r>
        <w:rPr>
          <w:szCs w:val="24"/>
        </w:rPr>
        <w:t xml:space="preserve">, 80/47, 80/93, 84/3, 84/6, 85/1, 78/25, 78/19 </w:t>
      </w:r>
      <w:r w:rsidRPr="00AE26F7">
        <w:rPr>
          <w:szCs w:val="24"/>
        </w:rPr>
        <w:t>(obręb</w:t>
      </w:r>
      <w:r>
        <w:rPr>
          <w:szCs w:val="24"/>
        </w:rPr>
        <w:t xml:space="preserve"> ewidencyjny:</w:t>
      </w:r>
      <w:r w:rsidRPr="00AE26F7">
        <w:rPr>
          <w:szCs w:val="24"/>
        </w:rPr>
        <w:t xml:space="preserve"> 00</w:t>
      </w:r>
      <w:r>
        <w:rPr>
          <w:szCs w:val="24"/>
        </w:rPr>
        <w:t>23 – Zawady</w:t>
      </w:r>
      <w:r w:rsidRPr="00B660B9">
        <w:rPr>
          <w:szCs w:val="24"/>
        </w:rPr>
        <w:t>).</w:t>
      </w:r>
    </w:p>
    <w:p w:rsidR="004F14A4" w:rsidRDefault="004F14A4" w:rsidP="00305C40">
      <w:pPr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 w:rsidRPr="004F14A4">
        <w:rPr>
          <w:b/>
          <w:sz w:val="24"/>
          <w:szCs w:val="24"/>
        </w:rPr>
        <w:t xml:space="preserve">Działka </w:t>
      </w:r>
      <w:r>
        <w:rPr>
          <w:b/>
          <w:sz w:val="24"/>
          <w:szCs w:val="24"/>
        </w:rPr>
        <w:t>nie</w:t>
      </w:r>
      <w:r w:rsidRPr="004F14A4">
        <w:rPr>
          <w:b/>
          <w:sz w:val="24"/>
          <w:szCs w:val="24"/>
        </w:rPr>
        <w:t>będąca pasem drogowym</w:t>
      </w:r>
      <w:r>
        <w:rPr>
          <w:b/>
          <w:sz w:val="24"/>
          <w:szCs w:val="24"/>
        </w:rPr>
        <w:t>,</w:t>
      </w:r>
      <w:r w:rsidRPr="004F14A4">
        <w:rPr>
          <w:b/>
          <w:sz w:val="24"/>
          <w:szCs w:val="24"/>
        </w:rPr>
        <w:t xml:space="preserve"> przeznaczona pod projektowany pas drogowy ul. Chmielowej</w:t>
      </w:r>
      <w:r>
        <w:rPr>
          <w:b/>
          <w:sz w:val="24"/>
          <w:szCs w:val="24"/>
        </w:rPr>
        <w:t>:</w:t>
      </w:r>
    </w:p>
    <w:p w:rsidR="00F52BB8" w:rsidRPr="00E36CB1" w:rsidRDefault="00177EAD" w:rsidP="00305C40">
      <w:pPr>
        <w:pStyle w:val="Akapitzlist"/>
        <w:numPr>
          <w:ilvl w:val="0"/>
          <w:numId w:val="19"/>
        </w:numPr>
        <w:spacing w:line="360" w:lineRule="auto"/>
        <w:rPr>
          <w:szCs w:val="24"/>
        </w:rPr>
      </w:pPr>
      <w:r w:rsidRPr="00177EAD">
        <w:rPr>
          <w:szCs w:val="24"/>
        </w:rPr>
        <w:t>80/41, 81/50, 82/29</w:t>
      </w:r>
      <w:r>
        <w:rPr>
          <w:szCs w:val="24"/>
        </w:rPr>
        <w:t xml:space="preserve"> </w:t>
      </w:r>
      <w:r w:rsidRPr="00AE26F7">
        <w:rPr>
          <w:szCs w:val="24"/>
        </w:rPr>
        <w:t>(obręb</w:t>
      </w:r>
      <w:r>
        <w:rPr>
          <w:szCs w:val="24"/>
        </w:rPr>
        <w:t xml:space="preserve"> ewidencyjny:</w:t>
      </w:r>
      <w:r w:rsidRPr="00AE26F7">
        <w:rPr>
          <w:szCs w:val="24"/>
        </w:rPr>
        <w:t xml:space="preserve"> 00</w:t>
      </w:r>
      <w:r>
        <w:rPr>
          <w:szCs w:val="24"/>
        </w:rPr>
        <w:t>23 – Zawady</w:t>
      </w:r>
      <w:r w:rsidRPr="00B660B9">
        <w:rPr>
          <w:szCs w:val="24"/>
        </w:rPr>
        <w:t>).</w:t>
      </w:r>
    </w:p>
    <w:p w:rsidR="00A3075E" w:rsidRPr="00E36CB1" w:rsidRDefault="00F52BB8" w:rsidP="00305C40">
      <w:pPr>
        <w:pStyle w:val="Akapitzlist"/>
        <w:numPr>
          <w:ilvl w:val="0"/>
          <w:numId w:val="24"/>
        </w:numPr>
        <w:spacing w:line="360" w:lineRule="auto"/>
        <w:rPr>
          <w:b/>
          <w:szCs w:val="24"/>
        </w:rPr>
      </w:pPr>
      <w:r w:rsidRPr="00E36CB1">
        <w:rPr>
          <w:b/>
          <w:szCs w:val="24"/>
        </w:rPr>
        <w:t>D</w:t>
      </w:r>
      <w:r w:rsidR="00E36CB1">
        <w:rPr>
          <w:b/>
          <w:szCs w:val="24"/>
        </w:rPr>
        <w:t xml:space="preserve">ziałka </w:t>
      </w:r>
      <w:r w:rsidRPr="00E36CB1">
        <w:rPr>
          <w:b/>
          <w:szCs w:val="24"/>
        </w:rPr>
        <w:t>niebędąca pasem drogowym, będąca własnością osób prywatnyc</w:t>
      </w:r>
      <w:r w:rsidR="00A3075E" w:rsidRPr="00E36CB1">
        <w:rPr>
          <w:b/>
          <w:szCs w:val="24"/>
        </w:rPr>
        <w:t xml:space="preserve">h, </w:t>
      </w:r>
      <w:r w:rsidR="00177EAD" w:rsidRPr="00E36CB1">
        <w:rPr>
          <w:b/>
          <w:szCs w:val="24"/>
        </w:rPr>
        <w:t>przeznaczona pod projektowany pas drogowy ul. Chmielowej:</w:t>
      </w:r>
    </w:p>
    <w:p w:rsidR="00F52BB8" w:rsidRPr="00E36CB1" w:rsidRDefault="00177EAD" w:rsidP="00305C40">
      <w:pPr>
        <w:pStyle w:val="Akapitzlist"/>
        <w:numPr>
          <w:ilvl w:val="0"/>
          <w:numId w:val="13"/>
        </w:numPr>
        <w:spacing w:line="360" w:lineRule="auto"/>
        <w:rPr>
          <w:b/>
          <w:szCs w:val="24"/>
          <w:u w:val="single"/>
        </w:rPr>
      </w:pPr>
      <w:r w:rsidRPr="00E36CB1">
        <w:rPr>
          <w:szCs w:val="24"/>
        </w:rPr>
        <w:t>79/12</w:t>
      </w:r>
      <w:r w:rsidR="00F52BB8" w:rsidRPr="00E36CB1">
        <w:rPr>
          <w:szCs w:val="24"/>
        </w:rPr>
        <w:t xml:space="preserve"> </w:t>
      </w:r>
      <w:r w:rsidRPr="00E36CB1">
        <w:rPr>
          <w:szCs w:val="24"/>
        </w:rPr>
        <w:t>(obręb ewidencyjny: 0023 – Zawady).</w:t>
      </w:r>
    </w:p>
    <w:p w:rsidR="00E36CB1" w:rsidRPr="00E36CB1" w:rsidRDefault="00E36CB1" w:rsidP="00305C40">
      <w:pPr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 w:rsidRPr="00E36CB1">
        <w:rPr>
          <w:b/>
          <w:sz w:val="24"/>
          <w:szCs w:val="24"/>
        </w:rPr>
        <w:t>Działka ulegająca podziałowi (tłustym drukiem nr działki po podziale – niebędąca pasem drogowym, będąca własnością osób prywatnych, przeznaczona pod projektowany pas drogowy ul. Chmielowej:</w:t>
      </w:r>
    </w:p>
    <w:p w:rsidR="00E36CB1" w:rsidRDefault="00E36CB1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 w:rsidRPr="00E36CB1">
        <w:rPr>
          <w:szCs w:val="24"/>
        </w:rPr>
        <w:t xml:space="preserve">79/6 </w:t>
      </w:r>
      <w:r w:rsidRPr="00B660B9">
        <w:rPr>
          <w:szCs w:val="24"/>
        </w:rPr>
        <w:t>dzielona na działki:</w:t>
      </w:r>
      <w:r>
        <w:rPr>
          <w:szCs w:val="24"/>
        </w:rPr>
        <w:t xml:space="preserve"> </w:t>
      </w:r>
      <w:r w:rsidRPr="00E36CB1">
        <w:rPr>
          <w:b/>
          <w:szCs w:val="24"/>
        </w:rPr>
        <w:t>79/28 o pow. 0,0325 ha,</w:t>
      </w:r>
      <w:r>
        <w:rPr>
          <w:szCs w:val="24"/>
        </w:rPr>
        <w:t xml:space="preserve"> </w:t>
      </w:r>
      <w:r w:rsidR="00DF2522">
        <w:rPr>
          <w:szCs w:val="24"/>
        </w:rPr>
        <w:t xml:space="preserve">79/29 o pow. 3,0948 ha </w:t>
      </w:r>
      <w:r w:rsidR="00DF2522" w:rsidRPr="00E36CB1">
        <w:rPr>
          <w:szCs w:val="24"/>
        </w:rPr>
        <w:t>(obręb ewidencyjny: 0023 – Zawady).</w:t>
      </w:r>
    </w:p>
    <w:p w:rsidR="00DF2522" w:rsidRDefault="00DF2522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lastRenderedPageBreak/>
        <w:t xml:space="preserve">80/98 dzielona na działki: </w:t>
      </w:r>
      <w:r w:rsidRPr="00DF2522">
        <w:rPr>
          <w:b/>
          <w:szCs w:val="24"/>
        </w:rPr>
        <w:t>80/104 o pow. 0,0077 ha</w:t>
      </w:r>
      <w:r>
        <w:rPr>
          <w:b/>
          <w:szCs w:val="24"/>
        </w:rPr>
        <w:t xml:space="preserve">, </w:t>
      </w:r>
      <w:r w:rsidRPr="00DF2522">
        <w:rPr>
          <w:szCs w:val="24"/>
        </w:rPr>
        <w:t>80/105 o pow. 0,1</w:t>
      </w:r>
      <w:r>
        <w:rPr>
          <w:szCs w:val="24"/>
        </w:rPr>
        <w:t>851</w:t>
      </w:r>
      <w:r w:rsidRPr="00DF2522">
        <w:rPr>
          <w:szCs w:val="24"/>
        </w:rPr>
        <w:t xml:space="preserve"> ha</w:t>
      </w:r>
      <w:r>
        <w:rPr>
          <w:szCs w:val="24"/>
        </w:rPr>
        <w:t xml:space="preserve"> </w:t>
      </w:r>
      <w:r w:rsidRPr="00DF2522">
        <w:rPr>
          <w:szCs w:val="24"/>
        </w:rPr>
        <w:t>(obręb ewidencyjny: 0023 – Zawady).</w:t>
      </w:r>
    </w:p>
    <w:p w:rsidR="00A92FC7" w:rsidRDefault="00A92FC7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 xml:space="preserve">80/85 dzielona na działki: </w:t>
      </w:r>
      <w:r w:rsidRPr="00A92FC7">
        <w:rPr>
          <w:b/>
          <w:szCs w:val="24"/>
        </w:rPr>
        <w:t>80/102 o pow. 0,0015 ha</w:t>
      </w:r>
      <w:r>
        <w:rPr>
          <w:b/>
          <w:szCs w:val="24"/>
        </w:rPr>
        <w:t>,</w:t>
      </w:r>
      <w:r>
        <w:rPr>
          <w:szCs w:val="24"/>
        </w:rPr>
        <w:t xml:space="preserve"> 80/103 o pow. 0,0972 </w:t>
      </w:r>
      <w:r w:rsidRPr="00DF2522">
        <w:rPr>
          <w:szCs w:val="24"/>
        </w:rPr>
        <w:t>(obręb ewidencyjny: 0023 – Zawady).</w:t>
      </w:r>
    </w:p>
    <w:p w:rsidR="000317DF" w:rsidRDefault="000317DF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 xml:space="preserve">81/37 dzielona na działki: </w:t>
      </w:r>
      <w:r w:rsidRPr="000317DF">
        <w:rPr>
          <w:b/>
          <w:szCs w:val="24"/>
        </w:rPr>
        <w:t>81/58 o pow. 0,0142 ha,</w:t>
      </w:r>
      <w:r>
        <w:rPr>
          <w:szCs w:val="24"/>
        </w:rPr>
        <w:t xml:space="preserve"> 81/59 o pow. 0,8089 ha </w:t>
      </w:r>
      <w:r w:rsidRPr="00DF2522">
        <w:rPr>
          <w:szCs w:val="24"/>
        </w:rPr>
        <w:t>(obręb ewidencyjny: 0023 – Zawady).</w:t>
      </w:r>
    </w:p>
    <w:p w:rsidR="000317DF" w:rsidRDefault="000317DF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82/23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dzielona na działki: </w:t>
      </w:r>
      <w:r w:rsidRPr="000317DF">
        <w:rPr>
          <w:b/>
          <w:szCs w:val="24"/>
        </w:rPr>
        <w:t>8</w:t>
      </w:r>
      <w:r>
        <w:rPr>
          <w:b/>
          <w:szCs w:val="24"/>
        </w:rPr>
        <w:t>2</w:t>
      </w:r>
      <w:r w:rsidRPr="000317DF">
        <w:rPr>
          <w:b/>
          <w:szCs w:val="24"/>
        </w:rPr>
        <w:t>/</w:t>
      </w:r>
      <w:r>
        <w:rPr>
          <w:b/>
          <w:szCs w:val="24"/>
        </w:rPr>
        <w:t>41</w:t>
      </w:r>
      <w:r w:rsidRPr="000317DF">
        <w:rPr>
          <w:b/>
          <w:szCs w:val="24"/>
        </w:rPr>
        <w:t xml:space="preserve"> o pow. 0,</w:t>
      </w:r>
      <w:r>
        <w:rPr>
          <w:b/>
          <w:szCs w:val="24"/>
        </w:rPr>
        <w:t>0050</w:t>
      </w:r>
      <w:r w:rsidRPr="000317DF">
        <w:rPr>
          <w:b/>
          <w:szCs w:val="24"/>
        </w:rPr>
        <w:t xml:space="preserve"> ha,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82/42 o pow. 0,2589 ha </w:t>
      </w:r>
      <w:r w:rsidRPr="00DF2522">
        <w:rPr>
          <w:szCs w:val="24"/>
        </w:rPr>
        <w:t>(obręb ewidencyjny: 0023 – Zawady).</w:t>
      </w:r>
    </w:p>
    <w:p w:rsidR="0079716D" w:rsidRDefault="0079716D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82/26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dzielona na działki: </w:t>
      </w:r>
      <w:r w:rsidRPr="000317DF">
        <w:rPr>
          <w:b/>
          <w:szCs w:val="24"/>
        </w:rPr>
        <w:t>8</w:t>
      </w:r>
      <w:r>
        <w:rPr>
          <w:b/>
          <w:szCs w:val="24"/>
        </w:rPr>
        <w:t>2</w:t>
      </w:r>
      <w:r w:rsidRPr="000317DF">
        <w:rPr>
          <w:b/>
          <w:szCs w:val="24"/>
        </w:rPr>
        <w:t>/</w:t>
      </w:r>
      <w:r>
        <w:rPr>
          <w:b/>
          <w:szCs w:val="24"/>
        </w:rPr>
        <w:t>43</w:t>
      </w:r>
      <w:r w:rsidRPr="000317DF">
        <w:rPr>
          <w:b/>
          <w:szCs w:val="24"/>
        </w:rPr>
        <w:t xml:space="preserve"> o pow. 0,</w:t>
      </w:r>
      <w:r>
        <w:rPr>
          <w:b/>
          <w:szCs w:val="24"/>
        </w:rPr>
        <w:t>0053</w:t>
      </w:r>
      <w:r w:rsidRPr="000317DF">
        <w:rPr>
          <w:b/>
          <w:szCs w:val="24"/>
        </w:rPr>
        <w:t xml:space="preserve"> ha,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82/44 o pow. 0,2702 ha </w:t>
      </w:r>
      <w:r w:rsidRPr="00DF2522">
        <w:rPr>
          <w:szCs w:val="24"/>
        </w:rPr>
        <w:t>(obręb ewidencyjny: 0023 – Zawady).</w:t>
      </w:r>
    </w:p>
    <w:p w:rsidR="00F63D7B" w:rsidRDefault="00F63D7B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85/6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dzielona na działki: </w:t>
      </w:r>
      <w:r>
        <w:rPr>
          <w:b/>
          <w:szCs w:val="24"/>
        </w:rPr>
        <w:t>85/13</w:t>
      </w:r>
      <w:r w:rsidRPr="000317DF">
        <w:rPr>
          <w:b/>
          <w:szCs w:val="24"/>
        </w:rPr>
        <w:t xml:space="preserve"> o pow. 0,</w:t>
      </w:r>
      <w:r>
        <w:rPr>
          <w:b/>
          <w:szCs w:val="24"/>
        </w:rPr>
        <w:t>0033</w:t>
      </w:r>
      <w:r w:rsidRPr="000317DF">
        <w:rPr>
          <w:b/>
          <w:szCs w:val="24"/>
        </w:rPr>
        <w:t xml:space="preserve"> ha,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85/14 o pow. 0,3835 ha </w:t>
      </w:r>
      <w:r w:rsidRPr="00DF2522">
        <w:rPr>
          <w:szCs w:val="24"/>
        </w:rPr>
        <w:t>(obręb ewidencyjny: 0023 – Zawady).</w:t>
      </w:r>
    </w:p>
    <w:p w:rsidR="008766E0" w:rsidRDefault="008766E0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78/34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dzielona na działki: </w:t>
      </w:r>
      <w:r>
        <w:rPr>
          <w:b/>
          <w:szCs w:val="24"/>
        </w:rPr>
        <w:t>78/45</w:t>
      </w:r>
      <w:r w:rsidRPr="000317DF">
        <w:rPr>
          <w:b/>
          <w:szCs w:val="24"/>
        </w:rPr>
        <w:t xml:space="preserve"> o pow. 0,</w:t>
      </w:r>
      <w:r>
        <w:rPr>
          <w:b/>
          <w:szCs w:val="24"/>
        </w:rPr>
        <w:t>0004</w:t>
      </w:r>
      <w:r w:rsidRPr="000317DF">
        <w:rPr>
          <w:b/>
          <w:szCs w:val="24"/>
        </w:rPr>
        <w:t xml:space="preserve"> ha,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78/44 o pow. 0,0888 ha </w:t>
      </w:r>
      <w:r w:rsidRPr="00DF2522">
        <w:rPr>
          <w:szCs w:val="24"/>
        </w:rPr>
        <w:t>(obręb ewidencyjny: 0023 – Zawady).</w:t>
      </w:r>
    </w:p>
    <w:p w:rsidR="005134D4" w:rsidRDefault="005134D4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77/24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dzielona na działki: </w:t>
      </w:r>
      <w:r>
        <w:rPr>
          <w:b/>
          <w:szCs w:val="24"/>
        </w:rPr>
        <w:t>77/51</w:t>
      </w:r>
      <w:r w:rsidRPr="000317DF">
        <w:rPr>
          <w:b/>
          <w:szCs w:val="24"/>
        </w:rPr>
        <w:t xml:space="preserve"> o pow. 0,</w:t>
      </w:r>
      <w:r>
        <w:rPr>
          <w:b/>
          <w:szCs w:val="24"/>
        </w:rPr>
        <w:t>0077</w:t>
      </w:r>
      <w:r w:rsidRPr="000317DF">
        <w:rPr>
          <w:b/>
          <w:szCs w:val="24"/>
        </w:rPr>
        <w:t xml:space="preserve"> ha,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77/50 o pow. 0,0823 ha </w:t>
      </w:r>
      <w:r w:rsidRPr="00DF2522">
        <w:rPr>
          <w:szCs w:val="24"/>
        </w:rPr>
        <w:t>(obręb ewidencyjny: 0023 – Zawady).</w:t>
      </w:r>
    </w:p>
    <w:p w:rsidR="00331259" w:rsidRDefault="00331259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77/25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dzielona na działki: </w:t>
      </w:r>
      <w:r>
        <w:rPr>
          <w:b/>
          <w:szCs w:val="24"/>
        </w:rPr>
        <w:t>77/53</w:t>
      </w:r>
      <w:r w:rsidRPr="000317DF">
        <w:rPr>
          <w:b/>
          <w:szCs w:val="24"/>
        </w:rPr>
        <w:t xml:space="preserve"> o pow. 0,</w:t>
      </w:r>
      <w:r>
        <w:rPr>
          <w:b/>
          <w:szCs w:val="24"/>
        </w:rPr>
        <w:t>0010</w:t>
      </w:r>
      <w:r w:rsidRPr="000317DF">
        <w:rPr>
          <w:b/>
          <w:szCs w:val="24"/>
        </w:rPr>
        <w:t xml:space="preserve"> ha,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77/52 o pow. 0,0194 ha </w:t>
      </w:r>
      <w:r w:rsidRPr="00DF2522">
        <w:rPr>
          <w:szCs w:val="24"/>
        </w:rPr>
        <w:t>(obręb ewidencyjny: 0023 – Zawady).</w:t>
      </w:r>
    </w:p>
    <w:p w:rsidR="00EB63BD" w:rsidRDefault="00EB63BD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77/19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dzielona na działki: </w:t>
      </w:r>
      <w:r>
        <w:rPr>
          <w:b/>
          <w:szCs w:val="24"/>
        </w:rPr>
        <w:t>77/47</w:t>
      </w:r>
      <w:r w:rsidRPr="000317DF">
        <w:rPr>
          <w:b/>
          <w:szCs w:val="24"/>
        </w:rPr>
        <w:t xml:space="preserve"> o pow. 0,</w:t>
      </w:r>
      <w:r>
        <w:rPr>
          <w:b/>
          <w:szCs w:val="24"/>
        </w:rPr>
        <w:t>0005</w:t>
      </w:r>
      <w:r w:rsidRPr="000317DF">
        <w:rPr>
          <w:b/>
          <w:szCs w:val="24"/>
        </w:rPr>
        <w:t xml:space="preserve"> ha,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77/46 o pow. 0,0349 ha </w:t>
      </w:r>
      <w:r w:rsidRPr="00DF2522">
        <w:rPr>
          <w:szCs w:val="24"/>
        </w:rPr>
        <w:t>(obręb ewidencyjny: 0023 – Zawady).</w:t>
      </w:r>
    </w:p>
    <w:p w:rsidR="00EB63BD" w:rsidRDefault="00EB63BD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 xml:space="preserve">77/20 dzielona na działki: </w:t>
      </w:r>
      <w:r>
        <w:rPr>
          <w:b/>
          <w:szCs w:val="24"/>
        </w:rPr>
        <w:t>77/49</w:t>
      </w:r>
      <w:r w:rsidRPr="000317DF">
        <w:rPr>
          <w:b/>
          <w:szCs w:val="24"/>
        </w:rPr>
        <w:t xml:space="preserve"> o pow. 0,</w:t>
      </w:r>
      <w:r>
        <w:rPr>
          <w:b/>
          <w:szCs w:val="24"/>
        </w:rPr>
        <w:t>0012</w:t>
      </w:r>
      <w:r w:rsidRPr="000317DF">
        <w:rPr>
          <w:b/>
          <w:szCs w:val="24"/>
        </w:rPr>
        <w:t xml:space="preserve"> ha,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77/48 o pow. 0,3744 ha </w:t>
      </w:r>
      <w:r w:rsidRPr="00DF2522">
        <w:rPr>
          <w:szCs w:val="24"/>
        </w:rPr>
        <w:t>(obręb ewidencyjny: 0023 – Zawady).</w:t>
      </w:r>
    </w:p>
    <w:p w:rsidR="00E36CB1" w:rsidRPr="00B24F23" w:rsidRDefault="00EB63BD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79/13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dzielona na działki: </w:t>
      </w:r>
      <w:r>
        <w:rPr>
          <w:b/>
          <w:szCs w:val="24"/>
        </w:rPr>
        <w:t>79/30</w:t>
      </w:r>
      <w:r w:rsidRPr="000317DF">
        <w:rPr>
          <w:b/>
          <w:szCs w:val="24"/>
        </w:rPr>
        <w:t xml:space="preserve"> o pow. 0,</w:t>
      </w:r>
      <w:r>
        <w:rPr>
          <w:b/>
          <w:szCs w:val="24"/>
        </w:rPr>
        <w:t>0105</w:t>
      </w:r>
      <w:r w:rsidRPr="000317DF">
        <w:rPr>
          <w:b/>
          <w:szCs w:val="24"/>
        </w:rPr>
        <w:t xml:space="preserve"> ha,</w:t>
      </w:r>
      <w:r w:rsidRPr="000317DF">
        <w:rPr>
          <w:szCs w:val="24"/>
        </w:rPr>
        <w:t xml:space="preserve"> </w:t>
      </w:r>
      <w:r>
        <w:rPr>
          <w:szCs w:val="24"/>
        </w:rPr>
        <w:t xml:space="preserve">79/31 o pow. 0,1426 ha </w:t>
      </w:r>
      <w:r w:rsidRPr="00DF2522">
        <w:rPr>
          <w:szCs w:val="24"/>
        </w:rPr>
        <w:t>(obręb ewidencyjny: 0023 – Zawady).</w:t>
      </w:r>
    </w:p>
    <w:p w:rsidR="00177EAD" w:rsidRPr="00177EAD" w:rsidRDefault="00177EAD" w:rsidP="00305C40">
      <w:pPr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 w:rsidRPr="00177EAD">
        <w:rPr>
          <w:b/>
          <w:sz w:val="24"/>
          <w:szCs w:val="24"/>
        </w:rPr>
        <w:t xml:space="preserve">Działka ulegająca podziałowi (tłustym drukiem nr działki po podziale – </w:t>
      </w:r>
      <w:r w:rsidR="00E36CB1">
        <w:rPr>
          <w:b/>
          <w:sz w:val="24"/>
          <w:szCs w:val="24"/>
        </w:rPr>
        <w:t>nie</w:t>
      </w:r>
      <w:r w:rsidRPr="00177EAD">
        <w:rPr>
          <w:b/>
          <w:sz w:val="24"/>
          <w:szCs w:val="24"/>
        </w:rPr>
        <w:t>będąca pasem drogowym, przeznaczona pod inwestycje):</w:t>
      </w:r>
    </w:p>
    <w:p w:rsidR="00F83A72" w:rsidRPr="0039427D" w:rsidRDefault="00B24F23" w:rsidP="00305C40">
      <w:pPr>
        <w:pStyle w:val="Akapitzlist"/>
        <w:numPr>
          <w:ilvl w:val="0"/>
          <w:numId w:val="13"/>
        </w:numPr>
        <w:spacing w:line="360" w:lineRule="auto"/>
        <w:rPr>
          <w:b/>
          <w:szCs w:val="24"/>
          <w:u w:val="single"/>
        </w:rPr>
      </w:pPr>
      <w:r>
        <w:rPr>
          <w:szCs w:val="24"/>
        </w:rPr>
        <w:t>81/53</w:t>
      </w:r>
      <w:r w:rsidR="00177EAD" w:rsidRPr="00B660B9">
        <w:rPr>
          <w:szCs w:val="24"/>
        </w:rPr>
        <w:t xml:space="preserve"> dzielona na działki: </w:t>
      </w:r>
      <w:r>
        <w:rPr>
          <w:b/>
          <w:szCs w:val="24"/>
        </w:rPr>
        <w:t xml:space="preserve">81/64 </w:t>
      </w:r>
      <w:r w:rsidR="00177EAD" w:rsidRPr="00B660B9">
        <w:rPr>
          <w:b/>
          <w:szCs w:val="24"/>
        </w:rPr>
        <w:t>o pow. 0,</w:t>
      </w:r>
      <w:r>
        <w:rPr>
          <w:b/>
          <w:szCs w:val="24"/>
        </w:rPr>
        <w:t>0122</w:t>
      </w:r>
      <w:r w:rsidR="00177EAD" w:rsidRPr="00B660B9">
        <w:rPr>
          <w:b/>
          <w:szCs w:val="24"/>
        </w:rPr>
        <w:t xml:space="preserve"> ha</w:t>
      </w:r>
      <w:r w:rsidR="00177EAD" w:rsidRPr="00B24F23">
        <w:rPr>
          <w:b/>
          <w:szCs w:val="24"/>
        </w:rPr>
        <w:t>,</w:t>
      </w:r>
      <w:r w:rsidR="00177EAD" w:rsidRPr="00B660B9">
        <w:rPr>
          <w:szCs w:val="24"/>
        </w:rPr>
        <w:t xml:space="preserve"> </w:t>
      </w:r>
      <w:r>
        <w:rPr>
          <w:szCs w:val="24"/>
        </w:rPr>
        <w:t xml:space="preserve">81/65 o pow. 0,0969 ha </w:t>
      </w:r>
      <w:r w:rsidRPr="00DF2522">
        <w:rPr>
          <w:szCs w:val="24"/>
        </w:rPr>
        <w:t>(obręb ewidencyjny: 0023 – Zawady).</w:t>
      </w:r>
    </w:p>
    <w:p w:rsidR="00F83A72" w:rsidRPr="0039427D" w:rsidRDefault="00F83A72" w:rsidP="00305C40">
      <w:pPr>
        <w:pStyle w:val="Akapitzlist"/>
        <w:numPr>
          <w:ilvl w:val="0"/>
          <w:numId w:val="30"/>
        </w:numPr>
        <w:spacing w:line="360" w:lineRule="auto"/>
        <w:ind w:left="624" w:hanging="624"/>
        <w:rPr>
          <w:b/>
          <w:szCs w:val="24"/>
          <w:u w:val="single"/>
        </w:rPr>
      </w:pPr>
      <w:r>
        <w:rPr>
          <w:b/>
          <w:szCs w:val="24"/>
          <w:u w:val="single"/>
        </w:rPr>
        <w:t>UL. SZYSZKOWA:</w:t>
      </w:r>
    </w:p>
    <w:p w:rsidR="00F83A72" w:rsidRPr="00E36CB1" w:rsidRDefault="00F83A72" w:rsidP="00305C40">
      <w:pPr>
        <w:pStyle w:val="Akapitzlist"/>
        <w:numPr>
          <w:ilvl w:val="0"/>
          <w:numId w:val="33"/>
        </w:numPr>
        <w:spacing w:line="360" w:lineRule="auto"/>
        <w:rPr>
          <w:b/>
          <w:szCs w:val="24"/>
        </w:rPr>
      </w:pPr>
      <w:r w:rsidRPr="00E36CB1">
        <w:rPr>
          <w:b/>
          <w:szCs w:val="24"/>
        </w:rPr>
        <w:t>D</w:t>
      </w:r>
      <w:r>
        <w:rPr>
          <w:b/>
          <w:szCs w:val="24"/>
        </w:rPr>
        <w:t xml:space="preserve">ziałka </w:t>
      </w:r>
      <w:r w:rsidRPr="00E36CB1">
        <w:rPr>
          <w:b/>
          <w:szCs w:val="24"/>
        </w:rPr>
        <w:t xml:space="preserve">niebędąca pasem drogowym, będąca własnością osób prywatnych, przeznaczona pod projektowany pas drogowy ul. </w:t>
      </w:r>
      <w:r>
        <w:rPr>
          <w:b/>
          <w:szCs w:val="24"/>
        </w:rPr>
        <w:t>Szyszkowej</w:t>
      </w:r>
      <w:r w:rsidRPr="00E36CB1">
        <w:rPr>
          <w:b/>
          <w:szCs w:val="24"/>
        </w:rPr>
        <w:t>:</w:t>
      </w:r>
    </w:p>
    <w:p w:rsidR="00F83A72" w:rsidRPr="00A42BB1" w:rsidRDefault="00F83A72" w:rsidP="00305C40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 w:rsidRPr="00F83A72">
        <w:rPr>
          <w:szCs w:val="24"/>
        </w:rPr>
        <w:t>80/44, 80/48 (obręb ewidencyjny: 0023 – Zawady).</w:t>
      </w:r>
    </w:p>
    <w:p w:rsidR="0039427D" w:rsidRPr="00BC699E" w:rsidRDefault="00F52BB8" w:rsidP="00305C4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624" w:hanging="624"/>
        <w:rPr>
          <w:b/>
          <w:szCs w:val="24"/>
        </w:rPr>
      </w:pPr>
      <w:r w:rsidRPr="0039427D">
        <w:rPr>
          <w:b/>
          <w:szCs w:val="24"/>
        </w:rPr>
        <w:t>Działki przeznaczone pod czasowe zajęcie terenu:</w:t>
      </w:r>
    </w:p>
    <w:p w:rsidR="0039427D" w:rsidRPr="00A42BB1" w:rsidRDefault="0039427D" w:rsidP="00305C40">
      <w:pPr>
        <w:pStyle w:val="Zwykytek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27D">
        <w:rPr>
          <w:rFonts w:ascii="Times New Roman" w:hAnsi="Times New Roman" w:cs="Times New Roman"/>
          <w:sz w:val="24"/>
          <w:szCs w:val="24"/>
        </w:rPr>
        <w:lastRenderedPageBreak/>
        <w:t>80/63, 80/73, 77/41, 77/48 (z podziału dz. nr 77/20), 78/3, 78/14, 321/1, 326 (obręb ewidencyjny: 0023 – Zawady).</w:t>
      </w:r>
    </w:p>
    <w:p w:rsidR="00A3075E" w:rsidRPr="00A42BB1" w:rsidRDefault="00F52BB8" w:rsidP="00305C40">
      <w:pPr>
        <w:pStyle w:val="Zwykytekst"/>
        <w:numPr>
          <w:ilvl w:val="0"/>
          <w:numId w:val="30"/>
        </w:numPr>
        <w:spacing w:line="360" w:lineRule="auto"/>
        <w:ind w:left="624" w:hanging="624"/>
        <w:rPr>
          <w:rFonts w:ascii="Times New Roman" w:hAnsi="Times New Roman"/>
          <w:b/>
          <w:color w:val="000000"/>
          <w:sz w:val="24"/>
          <w:szCs w:val="24"/>
        </w:rPr>
      </w:pPr>
      <w:r w:rsidRPr="00A42BB1">
        <w:rPr>
          <w:rFonts w:ascii="Times New Roman" w:hAnsi="Times New Roman"/>
          <w:b/>
          <w:color w:val="000000"/>
          <w:sz w:val="24"/>
          <w:szCs w:val="24"/>
        </w:rPr>
        <w:t>Działki powstałe z podziału nieruchomości, położone poza projektowanym pasem drogowym, pozostające w dotychczasowym władaniu:</w:t>
      </w:r>
    </w:p>
    <w:p w:rsidR="00A42BB1" w:rsidRPr="00704CC9" w:rsidRDefault="00A42BB1" w:rsidP="00305C40">
      <w:pPr>
        <w:pStyle w:val="Zwykytekst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42BB1">
        <w:rPr>
          <w:rFonts w:ascii="Times New Roman" w:hAnsi="Times New Roman"/>
          <w:color w:val="000000"/>
          <w:sz w:val="24"/>
          <w:szCs w:val="24"/>
        </w:rPr>
        <w:t xml:space="preserve">79/29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>
        <w:rPr>
          <w:rFonts w:ascii="Times New Roman" w:hAnsi="Times New Roman"/>
          <w:color w:val="000000"/>
          <w:sz w:val="24"/>
          <w:szCs w:val="24"/>
        </w:rPr>
        <w:t>79/6), 80/105 (</w:t>
      </w:r>
      <w:r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 w:rsidR="001720D8">
        <w:rPr>
          <w:rFonts w:ascii="Times New Roman" w:hAnsi="Times New Roman"/>
          <w:color w:val="000000"/>
          <w:sz w:val="24"/>
          <w:szCs w:val="24"/>
        </w:rPr>
        <w:t xml:space="preserve">80/98), 80/103 </w:t>
      </w:r>
      <w:r w:rsidR="001720D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>
        <w:rPr>
          <w:rFonts w:ascii="Times New Roman" w:hAnsi="Times New Roman"/>
          <w:color w:val="000000"/>
          <w:sz w:val="24"/>
          <w:szCs w:val="24"/>
        </w:rPr>
        <w:t>80/85), 81/59 (</w:t>
      </w:r>
      <w:r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>
        <w:rPr>
          <w:rFonts w:ascii="Times New Roman" w:hAnsi="Times New Roman"/>
          <w:color w:val="000000"/>
          <w:sz w:val="24"/>
          <w:szCs w:val="24"/>
        </w:rPr>
        <w:t>81/37), 82/42 (</w:t>
      </w:r>
      <w:r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>
        <w:rPr>
          <w:rFonts w:ascii="Times New Roman" w:hAnsi="Times New Roman"/>
          <w:color w:val="000000"/>
          <w:sz w:val="24"/>
          <w:szCs w:val="24"/>
        </w:rPr>
        <w:t>82/23), 82/44 (</w:t>
      </w:r>
      <w:r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>
        <w:rPr>
          <w:rFonts w:ascii="Times New Roman" w:hAnsi="Times New Roman"/>
          <w:color w:val="000000"/>
          <w:sz w:val="24"/>
          <w:szCs w:val="24"/>
        </w:rPr>
        <w:t>82/26), 85/14 (</w:t>
      </w:r>
      <w:r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>
        <w:rPr>
          <w:rFonts w:ascii="Times New Roman" w:hAnsi="Times New Roman"/>
          <w:color w:val="000000"/>
          <w:sz w:val="24"/>
          <w:szCs w:val="24"/>
        </w:rPr>
        <w:t>85/6),</w:t>
      </w:r>
      <w:r w:rsidR="00504D8E">
        <w:rPr>
          <w:rFonts w:ascii="Times New Roman" w:hAnsi="Times New Roman"/>
          <w:color w:val="000000"/>
          <w:sz w:val="24"/>
          <w:szCs w:val="24"/>
        </w:rPr>
        <w:t xml:space="preserve"> 78/44 (</w:t>
      </w:r>
      <w:r w:rsidR="00504D8E"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 w:rsidR="00504D8E">
        <w:rPr>
          <w:rFonts w:ascii="Times New Roman" w:hAnsi="Times New Roman"/>
          <w:color w:val="000000"/>
          <w:sz w:val="24"/>
          <w:szCs w:val="24"/>
        </w:rPr>
        <w:t>78/34), 77/50 (</w:t>
      </w:r>
      <w:r w:rsidR="00504D8E"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 w:rsidR="00504D8E">
        <w:rPr>
          <w:rFonts w:ascii="Times New Roman" w:hAnsi="Times New Roman"/>
          <w:color w:val="000000"/>
          <w:sz w:val="24"/>
          <w:szCs w:val="24"/>
        </w:rPr>
        <w:t>77/24), 77/52 (</w:t>
      </w:r>
      <w:r w:rsidR="00504D8E"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 w:rsidR="00504D8E">
        <w:rPr>
          <w:rFonts w:ascii="Times New Roman" w:hAnsi="Times New Roman"/>
          <w:color w:val="000000"/>
          <w:sz w:val="24"/>
          <w:szCs w:val="24"/>
        </w:rPr>
        <w:t>77/25), 77/46 (</w:t>
      </w:r>
      <w:r w:rsidR="00504D8E"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 w:rsidR="00504D8E">
        <w:rPr>
          <w:rFonts w:ascii="Times New Roman" w:hAnsi="Times New Roman"/>
          <w:color w:val="000000"/>
          <w:sz w:val="24"/>
          <w:szCs w:val="24"/>
        </w:rPr>
        <w:t>77/19), 77/48 (</w:t>
      </w:r>
      <w:r w:rsidR="00504D8E"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 w:rsidR="00504D8E">
        <w:rPr>
          <w:rFonts w:ascii="Times New Roman" w:hAnsi="Times New Roman"/>
          <w:color w:val="000000"/>
          <w:sz w:val="24"/>
          <w:szCs w:val="24"/>
        </w:rPr>
        <w:t xml:space="preserve">77/20), </w:t>
      </w:r>
      <w:r w:rsidR="00704CC9">
        <w:rPr>
          <w:rFonts w:ascii="Times New Roman" w:hAnsi="Times New Roman"/>
          <w:color w:val="000000"/>
          <w:sz w:val="24"/>
          <w:szCs w:val="24"/>
        </w:rPr>
        <w:t>79/31 (</w:t>
      </w:r>
      <w:r w:rsidR="00704CC9" w:rsidRPr="00A42BB1">
        <w:rPr>
          <w:rFonts w:ascii="Times New Roman" w:hAnsi="Times New Roman"/>
          <w:color w:val="000000"/>
          <w:sz w:val="24"/>
          <w:szCs w:val="24"/>
        </w:rPr>
        <w:t xml:space="preserve">z podziału działki nr </w:t>
      </w:r>
      <w:r w:rsidR="00704CC9">
        <w:rPr>
          <w:rFonts w:ascii="Times New Roman" w:hAnsi="Times New Roman"/>
          <w:color w:val="000000"/>
          <w:sz w:val="24"/>
          <w:szCs w:val="24"/>
        </w:rPr>
        <w:t>79/13), 81/65 (</w:t>
      </w:r>
      <w:r w:rsidR="00704CC9" w:rsidRPr="00A42BB1">
        <w:rPr>
          <w:rFonts w:ascii="Times New Roman" w:hAnsi="Times New Roman"/>
          <w:color w:val="000000"/>
          <w:sz w:val="24"/>
          <w:szCs w:val="24"/>
        </w:rPr>
        <w:t xml:space="preserve">z podziału </w:t>
      </w:r>
      <w:r w:rsidR="001720D8">
        <w:rPr>
          <w:rFonts w:ascii="Times New Roman" w:hAnsi="Times New Roman"/>
          <w:color w:val="000000"/>
          <w:sz w:val="24"/>
          <w:szCs w:val="24"/>
        </w:rPr>
        <w:br/>
      </w:r>
      <w:r w:rsidR="00704CC9" w:rsidRPr="00A42BB1">
        <w:rPr>
          <w:rFonts w:ascii="Times New Roman" w:hAnsi="Times New Roman"/>
          <w:color w:val="000000"/>
          <w:sz w:val="24"/>
          <w:szCs w:val="24"/>
        </w:rPr>
        <w:t xml:space="preserve">działki nr </w:t>
      </w:r>
      <w:r w:rsidR="001720D8">
        <w:rPr>
          <w:rFonts w:ascii="Times New Roman" w:hAnsi="Times New Roman"/>
          <w:color w:val="000000"/>
          <w:sz w:val="24"/>
          <w:szCs w:val="24"/>
        </w:rPr>
        <w:t>81/</w:t>
      </w:r>
      <w:r w:rsidR="00704CC9">
        <w:rPr>
          <w:rFonts w:ascii="Times New Roman" w:hAnsi="Times New Roman"/>
          <w:color w:val="000000"/>
          <w:sz w:val="24"/>
          <w:szCs w:val="24"/>
        </w:rPr>
        <w:t>53).</w:t>
      </w:r>
    </w:p>
    <w:p w:rsidR="00B10BE3" w:rsidRPr="00B10BE3" w:rsidRDefault="009F5A4A" w:rsidP="00305C40">
      <w:pPr>
        <w:pStyle w:val="Zwykytekst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</w:t>
      </w:r>
    </w:p>
    <w:p w:rsidR="008E083F" w:rsidRDefault="008E083F" w:rsidP="00305C40">
      <w:pPr>
        <w:spacing w:line="360" w:lineRule="auto"/>
        <w:rPr>
          <w:b/>
          <w:sz w:val="24"/>
          <w:szCs w:val="24"/>
        </w:rPr>
      </w:pPr>
      <w:r w:rsidRPr="00597E62">
        <w:rPr>
          <w:sz w:val="24"/>
          <w:szCs w:val="24"/>
        </w:rPr>
        <w:t xml:space="preserve">Sprawa prowadzona jest z wniosku – </w:t>
      </w:r>
      <w:r w:rsidRPr="00597E62">
        <w:rPr>
          <w:b/>
          <w:sz w:val="24"/>
          <w:szCs w:val="24"/>
        </w:rPr>
        <w:t>PREZYDENTA MIASTA BIAŁEGOSTOKU</w:t>
      </w:r>
    </w:p>
    <w:p w:rsidR="00704CC9" w:rsidRPr="00704CC9" w:rsidRDefault="00704CC9" w:rsidP="00305C40">
      <w:pPr>
        <w:spacing w:line="360" w:lineRule="auto"/>
        <w:rPr>
          <w:sz w:val="24"/>
          <w:szCs w:val="24"/>
        </w:rPr>
      </w:pPr>
      <w:r w:rsidRPr="00704CC9">
        <w:rPr>
          <w:sz w:val="24"/>
          <w:szCs w:val="24"/>
        </w:rPr>
        <w:t>x</w:t>
      </w:r>
    </w:p>
    <w:p w:rsidR="00317E11" w:rsidRPr="00F951E9" w:rsidRDefault="00317E11" w:rsidP="00305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Jednocześnie na podstawie art. 9 Kodeksu postępowania administracyjnego pouczam, </w:t>
      </w:r>
      <w:r>
        <w:rPr>
          <w:sz w:val="24"/>
          <w:szCs w:val="24"/>
        </w:rPr>
        <w:br/>
      </w:r>
      <w:r w:rsidRPr="00F951E9">
        <w:rPr>
          <w:sz w:val="24"/>
          <w:szCs w:val="24"/>
        </w:rPr>
        <w:t>że w toku postępowania strony oraz ich  przedstawiciele i pełnomocnicy maj</w:t>
      </w:r>
      <w:r w:rsidR="00DF488C" w:rsidRPr="00F951E9">
        <w:rPr>
          <w:sz w:val="24"/>
          <w:szCs w:val="24"/>
        </w:rPr>
        <w:t xml:space="preserve">ą </w:t>
      </w:r>
      <w:r w:rsidRPr="00F951E9">
        <w:rPr>
          <w:sz w:val="24"/>
          <w:szCs w:val="24"/>
        </w:rPr>
        <w:t>obowiązek zawiadomić organ administracji publicznej o każdej zmianie swego adresu. W razie zaniedbania tego obowiązku doręczenie pisma pod dotychczasowym adresem ma skutek prawny (art. 41 K.p.a).</w:t>
      </w:r>
      <w:r w:rsidR="00F52BB8" w:rsidRPr="00F951E9">
        <w:rPr>
          <w:sz w:val="24"/>
          <w:szCs w:val="24"/>
        </w:rPr>
        <w:t xml:space="preserve"> Data publikacji obwieszczenia: </w:t>
      </w:r>
      <w:r w:rsidR="00704CC9">
        <w:rPr>
          <w:sz w:val="24"/>
          <w:szCs w:val="24"/>
        </w:rPr>
        <w:t>30</w:t>
      </w:r>
      <w:r w:rsidR="00F52BB8" w:rsidRPr="00F951E9">
        <w:rPr>
          <w:sz w:val="24"/>
          <w:szCs w:val="24"/>
        </w:rPr>
        <w:t>.04.202</w:t>
      </w:r>
      <w:r w:rsidR="00704CC9">
        <w:rPr>
          <w:sz w:val="24"/>
          <w:szCs w:val="24"/>
        </w:rPr>
        <w:t>1</w:t>
      </w:r>
      <w:r w:rsidR="00F52BB8" w:rsidRPr="00F951E9">
        <w:rPr>
          <w:sz w:val="24"/>
          <w:szCs w:val="24"/>
        </w:rPr>
        <w:t xml:space="preserve"> r.</w:t>
      </w:r>
    </w:p>
    <w:p w:rsidR="00317E11" w:rsidRPr="00F951E9" w:rsidRDefault="00317E11" w:rsidP="00305C40">
      <w:pPr>
        <w:spacing w:line="120" w:lineRule="auto"/>
        <w:rPr>
          <w:sz w:val="24"/>
          <w:szCs w:val="24"/>
        </w:rPr>
      </w:pPr>
    </w:p>
    <w:p w:rsidR="00317E11" w:rsidRDefault="00317E11" w:rsidP="00305C40">
      <w:pPr>
        <w:spacing w:line="360" w:lineRule="auto"/>
        <w:rPr>
          <w:sz w:val="24"/>
          <w:szCs w:val="24"/>
        </w:rPr>
      </w:pPr>
      <w:r w:rsidRPr="00F951E9">
        <w:rPr>
          <w:rFonts w:eastAsia="Calibri"/>
          <w:sz w:val="24"/>
          <w:szCs w:val="24"/>
        </w:rPr>
        <w:t>Na podstawie przepisu art. 36 § 1 K.p.a. zawiadamiam, że rozpatrzenie przedmiotowej sprawy</w:t>
      </w:r>
      <w:r w:rsidR="007C2305">
        <w:rPr>
          <w:sz w:val="24"/>
          <w:szCs w:val="24"/>
        </w:rPr>
        <w:t xml:space="preserve"> </w:t>
      </w:r>
      <w:r w:rsidRPr="00F951E9">
        <w:rPr>
          <w:rFonts w:eastAsia="Calibri"/>
          <w:sz w:val="24"/>
          <w:szCs w:val="24"/>
        </w:rPr>
        <w:t xml:space="preserve">nie może nastąpić w terminie określonym przepisem art. 35 K.p.a. </w:t>
      </w:r>
      <w:r w:rsidR="007C2305">
        <w:rPr>
          <w:sz w:val="24"/>
          <w:szCs w:val="24"/>
        </w:rPr>
        <w:t xml:space="preserve">Niezałatwienie sprawy </w:t>
      </w:r>
      <w:r w:rsidRPr="00F951E9">
        <w:rPr>
          <w:sz w:val="24"/>
          <w:szCs w:val="24"/>
        </w:rPr>
        <w:t>w powyższym terminie związane jest z koniecznością zw</w:t>
      </w:r>
      <w:r w:rsidR="007C2305">
        <w:rPr>
          <w:sz w:val="24"/>
          <w:szCs w:val="24"/>
        </w:rPr>
        <w:t xml:space="preserve">eryfikowania przedłożonej wraz </w:t>
      </w:r>
      <w:r w:rsidRPr="00F951E9">
        <w:rPr>
          <w:sz w:val="24"/>
          <w:szCs w:val="24"/>
        </w:rPr>
        <w:t xml:space="preserve">z wnioskiem dokumentacji projektowej. Wydanie końcowego rozstrzygnięcia w ww. sprawie nastąpi w terminie do dnia </w:t>
      </w:r>
      <w:r w:rsidR="00FA3357" w:rsidRPr="00F951E9">
        <w:rPr>
          <w:sz w:val="24"/>
          <w:szCs w:val="24"/>
        </w:rPr>
        <w:t>0</w:t>
      </w:r>
      <w:r w:rsidR="009C03CA">
        <w:rPr>
          <w:sz w:val="24"/>
          <w:szCs w:val="24"/>
        </w:rPr>
        <w:t>1</w:t>
      </w:r>
      <w:r w:rsidRPr="00F951E9">
        <w:rPr>
          <w:sz w:val="24"/>
          <w:szCs w:val="24"/>
        </w:rPr>
        <w:t>.0</w:t>
      </w:r>
      <w:r w:rsidR="009C03CA">
        <w:rPr>
          <w:sz w:val="24"/>
          <w:szCs w:val="24"/>
        </w:rPr>
        <w:t>7</w:t>
      </w:r>
      <w:r w:rsidRPr="00F951E9">
        <w:rPr>
          <w:sz w:val="24"/>
          <w:szCs w:val="24"/>
        </w:rPr>
        <w:t>.202</w:t>
      </w:r>
      <w:r w:rsidR="009C03CA">
        <w:rPr>
          <w:sz w:val="24"/>
          <w:szCs w:val="24"/>
        </w:rPr>
        <w:t>1</w:t>
      </w:r>
      <w:r w:rsidRPr="00F951E9">
        <w:rPr>
          <w:sz w:val="24"/>
          <w:szCs w:val="24"/>
        </w:rPr>
        <w:t xml:space="preserve"> r.</w:t>
      </w:r>
    </w:p>
    <w:p w:rsidR="00317E11" w:rsidRDefault="00317E11" w:rsidP="00305C40">
      <w:pPr>
        <w:spacing w:line="120" w:lineRule="auto"/>
        <w:rPr>
          <w:sz w:val="24"/>
          <w:szCs w:val="24"/>
        </w:rPr>
      </w:pPr>
    </w:p>
    <w:p w:rsidR="005F4D25" w:rsidRPr="007C2305" w:rsidRDefault="008E083F" w:rsidP="007C230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463BC">
        <w:rPr>
          <w:rFonts w:eastAsia="Calibri"/>
          <w:sz w:val="24"/>
          <w:szCs w:val="24"/>
        </w:rPr>
        <w:t xml:space="preserve">Jednocześnie pouczam, że zgodnie z art. 37 § 1 K.p.a. </w:t>
      </w:r>
      <w:r w:rsidRPr="001463BC">
        <w:rPr>
          <w:rFonts w:eastAsia="Calibri"/>
          <w:bCs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tronie służy prawo </w:t>
      </w:r>
      <w:r w:rsidRPr="001463BC">
        <w:rPr>
          <w:rFonts w:eastAsia="Calibri"/>
          <w:sz w:val="24"/>
          <w:szCs w:val="24"/>
        </w:rPr>
        <w:t>do wniesienia ponaglenia, jeżeli: 1) nie załatwiono sprawy w terminie określonym w art. 35 lub przepisach szczególnych ani w terminie wskazanym zgodnie z art. 36 § 1 (bezczynność); 2) postępowanie jest prowadzone dłużej niż jest to niezbędne do załatwienia sprawy (przewlekłość). Ponaglenie wnosi się do Wojewody Podlaskiego za pośrednictwem Prezydenta Miasta Białegostoku. Zgodnie z art. 3</w:t>
      </w:r>
      <w:r>
        <w:rPr>
          <w:rFonts w:eastAsia="Calibri"/>
          <w:sz w:val="24"/>
          <w:szCs w:val="24"/>
        </w:rPr>
        <w:t xml:space="preserve">7 § 2 K.p.a. ponaglenie zawiera </w:t>
      </w:r>
      <w:r w:rsidRPr="001463BC">
        <w:rPr>
          <w:rFonts w:eastAsia="Calibri"/>
          <w:sz w:val="24"/>
          <w:szCs w:val="24"/>
        </w:rPr>
        <w:t>uzasadnienie.</w:t>
      </w:r>
    </w:p>
    <w:p w:rsidR="00305C40" w:rsidRDefault="00305C40" w:rsidP="00305C40">
      <w:pPr>
        <w:rPr>
          <w:sz w:val="18"/>
          <w:szCs w:val="18"/>
        </w:rPr>
      </w:pPr>
      <w:r>
        <w:rPr>
          <w:sz w:val="18"/>
          <w:szCs w:val="18"/>
        </w:rPr>
        <w:t>z up. PREZYDENTA MIASTA</w:t>
      </w:r>
    </w:p>
    <w:p w:rsidR="00305C40" w:rsidRDefault="00305C40" w:rsidP="00305C40">
      <w:pPr>
        <w:rPr>
          <w:i/>
          <w:sz w:val="18"/>
          <w:szCs w:val="18"/>
        </w:rPr>
      </w:pPr>
      <w:r>
        <w:rPr>
          <w:i/>
          <w:sz w:val="18"/>
          <w:szCs w:val="18"/>
        </w:rPr>
        <w:t>Marek Leończuk</w:t>
      </w:r>
    </w:p>
    <w:p w:rsidR="00305C40" w:rsidRDefault="00305C40" w:rsidP="00305C40">
      <w:pPr>
        <w:rPr>
          <w:sz w:val="18"/>
          <w:szCs w:val="18"/>
        </w:rPr>
      </w:pPr>
      <w:r>
        <w:rPr>
          <w:sz w:val="18"/>
          <w:szCs w:val="18"/>
        </w:rPr>
        <w:t>Inspektor</w:t>
      </w:r>
    </w:p>
    <w:p w:rsidR="00305C40" w:rsidRPr="007C2305" w:rsidRDefault="00305C40" w:rsidP="007C2305">
      <w:pPr>
        <w:rPr>
          <w:sz w:val="18"/>
          <w:szCs w:val="18"/>
        </w:rPr>
      </w:pPr>
      <w:r>
        <w:rPr>
          <w:sz w:val="18"/>
          <w:szCs w:val="18"/>
        </w:rPr>
        <w:t>Referat Infrastruktury Miejskiej</w:t>
      </w:r>
    </w:p>
    <w:p w:rsidR="00044E92" w:rsidRPr="0022664C" w:rsidRDefault="00044E92" w:rsidP="00305C40">
      <w:pPr>
        <w:spacing w:line="360" w:lineRule="auto"/>
        <w:rPr>
          <w:b/>
          <w:sz w:val="24"/>
          <w:szCs w:val="24"/>
        </w:rPr>
      </w:pPr>
      <w:r w:rsidRPr="0022664C">
        <w:rPr>
          <w:b/>
          <w:sz w:val="24"/>
          <w:szCs w:val="24"/>
        </w:rPr>
        <w:lastRenderedPageBreak/>
        <w:t xml:space="preserve">Otrzymują: </w:t>
      </w:r>
    </w:p>
    <w:p w:rsidR="003D77DE" w:rsidRDefault="005F4D25" w:rsidP="00305C40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3D5E59">
        <w:rPr>
          <w:szCs w:val="24"/>
        </w:rPr>
        <w:t>Prezydent Miasta Białegostoku</w:t>
      </w:r>
      <w:r w:rsidR="00473798">
        <w:rPr>
          <w:szCs w:val="24"/>
        </w:rPr>
        <w:t xml:space="preserve"> </w:t>
      </w:r>
      <w:r w:rsidR="003D77DE" w:rsidRPr="003D5E59">
        <w:rPr>
          <w:szCs w:val="24"/>
        </w:rPr>
        <w:t>–</w:t>
      </w:r>
      <w:r w:rsidR="003D77DE">
        <w:rPr>
          <w:szCs w:val="24"/>
        </w:rPr>
        <w:t xml:space="preserve"> </w:t>
      </w:r>
      <w:r w:rsidR="003D77DE" w:rsidRPr="003D5E59">
        <w:rPr>
          <w:szCs w:val="24"/>
        </w:rPr>
        <w:t>Zarząd Dróg Miejskich</w:t>
      </w:r>
    </w:p>
    <w:p w:rsidR="005B5456" w:rsidRDefault="005B5456" w:rsidP="00305C40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Gmina Białystok</w:t>
      </w:r>
      <w:r w:rsidR="005F4D25" w:rsidRPr="003D5E59">
        <w:rPr>
          <w:szCs w:val="24"/>
        </w:rPr>
        <w:t xml:space="preserve"> – Zarząd Dróg Miejskich</w:t>
      </w:r>
    </w:p>
    <w:p w:rsidR="00FA3357" w:rsidRPr="00A3075E" w:rsidRDefault="00383DCD" w:rsidP="00305C40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Strony postępowania według wykazu</w:t>
      </w:r>
    </w:p>
    <w:p w:rsidR="00A3075E" w:rsidRPr="008356DC" w:rsidRDefault="00715DEE" w:rsidP="00305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a/</w:t>
      </w:r>
      <w:r w:rsidR="00044E92" w:rsidRPr="00397117">
        <w:rPr>
          <w:sz w:val="24"/>
          <w:szCs w:val="24"/>
        </w:rPr>
        <w:t>a</w:t>
      </w:r>
    </w:p>
    <w:p w:rsidR="00700674" w:rsidRDefault="00700674" w:rsidP="00305C40">
      <w:pPr>
        <w:spacing w:line="120" w:lineRule="auto"/>
        <w:rPr>
          <w:b/>
          <w:sz w:val="24"/>
          <w:szCs w:val="24"/>
        </w:rPr>
      </w:pPr>
    </w:p>
    <w:p w:rsidR="00044E92" w:rsidRPr="00FA3357" w:rsidRDefault="00044E92" w:rsidP="00305C40">
      <w:pPr>
        <w:spacing w:line="360" w:lineRule="auto"/>
        <w:rPr>
          <w:b/>
          <w:sz w:val="24"/>
          <w:szCs w:val="24"/>
        </w:rPr>
      </w:pPr>
      <w:r w:rsidRPr="00FA3357">
        <w:rPr>
          <w:b/>
          <w:sz w:val="24"/>
          <w:szCs w:val="24"/>
        </w:rPr>
        <w:t>Do wiadomości:</w:t>
      </w:r>
    </w:p>
    <w:p w:rsidR="008356DC" w:rsidRPr="002443FE" w:rsidRDefault="00044E92" w:rsidP="00305C4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A3357">
        <w:rPr>
          <w:sz w:val="24"/>
          <w:szCs w:val="24"/>
        </w:rPr>
        <w:t>Departament Geodezji</w:t>
      </w:r>
    </w:p>
    <w:p w:rsidR="00A26267" w:rsidRPr="00A36DA9" w:rsidRDefault="00A26267" w:rsidP="00305C40">
      <w:pPr>
        <w:widowControl w:val="0"/>
        <w:tabs>
          <w:tab w:val="left" w:pos="284"/>
        </w:tabs>
        <w:spacing w:line="360" w:lineRule="auto"/>
        <w:rPr>
          <w:b/>
          <w:sz w:val="24"/>
          <w:szCs w:val="24"/>
        </w:rPr>
      </w:pPr>
      <w:r w:rsidRPr="00A36DA9">
        <w:rPr>
          <w:b/>
          <w:sz w:val="24"/>
          <w:szCs w:val="24"/>
        </w:rPr>
        <w:t>Informacja w sprawie:</w:t>
      </w:r>
    </w:p>
    <w:p w:rsidR="00A26267" w:rsidRPr="00A36DA9" w:rsidRDefault="00A26267" w:rsidP="00305C40">
      <w:pPr>
        <w:widowControl w:val="0"/>
        <w:numPr>
          <w:ilvl w:val="0"/>
          <w:numId w:val="23"/>
        </w:numPr>
        <w:tabs>
          <w:tab w:val="left" w:pos="284"/>
        </w:tabs>
        <w:spacing w:line="360" w:lineRule="auto"/>
        <w:rPr>
          <w:sz w:val="24"/>
          <w:szCs w:val="24"/>
        </w:rPr>
      </w:pPr>
      <w:r w:rsidRPr="00A36DA9">
        <w:rPr>
          <w:sz w:val="24"/>
          <w:szCs w:val="24"/>
        </w:rPr>
        <w:t xml:space="preserve">poniedziałek, piątek  w godz. 8ºº - 12ºº </w:t>
      </w:r>
    </w:p>
    <w:p w:rsidR="00A3075E" w:rsidRDefault="00A26267" w:rsidP="00305C40">
      <w:pPr>
        <w:widowControl w:val="0"/>
        <w:numPr>
          <w:ilvl w:val="0"/>
          <w:numId w:val="23"/>
        </w:numPr>
        <w:tabs>
          <w:tab w:val="left" w:pos="284"/>
        </w:tabs>
        <w:spacing w:line="360" w:lineRule="auto"/>
        <w:rPr>
          <w:sz w:val="24"/>
          <w:szCs w:val="24"/>
        </w:rPr>
      </w:pPr>
      <w:r w:rsidRPr="00A36DA9">
        <w:rPr>
          <w:sz w:val="24"/>
          <w:szCs w:val="24"/>
        </w:rPr>
        <w:t>wtorek, środa, czwartek w godz. 12ºº - 15</w:t>
      </w:r>
      <w:r w:rsidRPr="00A36DA9">
        <w:rPr>
          <w:sz w:val="24"/>
          <w:szCs w:val="24"/>
          <w:vertAlign w:val="superscript"/>
        </w:rPr>
        <w:t>30</w:t>
      </w:r>
    </w:p>
    <w:p w:rsidR="008356DC" w:rsidRPr="008356DC" w:rsidRDefault="008356DC" w:rsidP="00305C40">
      <w:pPr>
        <w:widowControl w:val="0"/>
        <w:tabs>
          <w:tab w:val="left" w:pos="284"/>
        </w:tabs>
        <w:spacing w:line="120" w:lineRule="auto"/>
        <w:rPr>
          <w:sz w:val="24"/>
          <w:szCs w:val="24"/>
        </w:rPr>
      </w:pPr>
    </w:p>
    <w:p w:rsidR="00A26267" w:rsidRPr="00EC1675" w:rsidRDefault="00A26267" w:rsidP="00305C40">
      <w:pPr>
        <w:widowControl w:val="0"/>
        <w:tabs>
          <w:tab w:val="left" w:pos="284"/>
        </w:tabs>
        <w:spacing w:line="360" w:lineRule="auto"/>
        <w:rPr>
          <w:b/>
          <w:sz w:val="24"/>
          <w:szCs w:val="24"/>
        </w:rPr>
      </w:pPr>
      <w:r w:rsidRPr="00EC1675">
        <w:rPr>
          <w:b/>
          <w:sz w:val="24"/>
          <w:szCs w:val="24"/>
        </w:rPr>
        <w:t xml:space="preserve">Sprawę prowadzi: </w:t>
      </w:r>
    </w:p>
    <w:p w:rsidR="00CB62B4" w:rsidRPr="00EC1675" w:rsidRDefault="00A26267" w:rsidP="00305C40">
      <w:pPr>
        <w:widowControl w:val="0"/>
        <w:tabs>
          <w:tab w:val="left" w:pos="284"/>
        </w:tabs>
        <w:spacing w:line="360" w:lineRule="auto"/>
        <w:rPr>
          <w:sz w:val="24"/>
          <w:szCs w:val="24"/>
        </w:rPr>
      </w:pPr>
      <w:r w:rsidRPr="00EC1675">
        <w:rPr>
          <w:sz w:val="24"/>
          <w:szCs w:val="24"/>
        </w:rPr>
        <w:t>Marek Leończuk, pok. 801, nr tel. (085) 879 74 21, sekretariat: (085) 869 60 39</w:t>
      </w:r>
      <w:r w:rsidR="007A1EEA" w:rsidRPr="00EC1675">
        <w:rPr>
          <w:sz w:val="24"/>
          <w:szCs w:val="24"/>
        </w:rPr>
        <w:t xml:space="preserve">, </w:t>
      </w:r>
      <w:hyperlink r:id="rId8" w:history="1">
        <w:r w:rsidR="00EC1675" w:rsidRPr="00EC1675">
          <w:rPr>
            <w:rStyle w:val="Hipercze"/>
            <w:color w:val="auto"/>
            <w:sz w:val="24"/>
            <w:szCs w:val="24"/>
            <w:u w:val="none"/>
          </w:rPr>
          <w:t>da@um.bialystok.pl</w:t>
        </w:r>
      </w:hyperlink>
    </w:p>
    <w:p w:rsidR="00EC1675" w:rsidRPr="00CB62B4" w:rsidRDefault="00EC1675" w:rsidP="00305C40">
      <w:pPr>
        <w:widowControl w:val="0"/>
        <w:tabs>
          <w:tab w:val="left" w:pos="284"/>
        </w:tabs>
        <w:rPr>
          <w:sz w:val="24"/>
          <w:szCs w:val="24"/>
        </w:rPr>
      </w:pPr>
    </w:p>
    <w:p w:rsidR="005B5456" w:rsidRPr="009E275D" w:rsidRDefault="005B5456" w:rsidP="00305C40">
      <w:pPr>
        <w:rPr>
          <w:b/>
          <w:color w:val="000000"/>
        </w:rPr>
      </w:pPr>
      <w:r w:rsidRPr="009E275D">
        <w:rPr>
          <w:b/>
          <w:color w:val="000000"/>
        </w:rPr>
        <w:t>KLAUZULA INFORMACYJNA</w:t>
      </w:r>
    </w:p>
    <w:p w:rsidR="005B5456" w:rsidRDefault="005B5456" w:rsidP="00305C40">
      <w:pPr>
        <w:rPr>
          <w:b/>
        </w:rPr>
      </w:pPr>
      <w:r w:rsidRPr="009E275D">
        <w:rPr>
          <w:b/>
        </w:rPr>
        <w:t>dotycząca przetwarzania danych osobowych w sprawach budowlanych</w:t>
      </w:r>
    </w:p>
    <w:p w:rsidR="009E275D" w:rsidRPr="009E275D" w:rsidRDefault="009E275D" w:rsidP="00305C40">
      <w:pPr>
        <w:rPr>
          <w:b/>
        </w:rPr>
      </w:pPr>
    </w:p>
    <w:p w:rsidR="005B5456" w:rsidRPr="009E275D" w:rsidRDefault="005B5456" w:rsidP="00305C40">
      <w:pPr>
        <w:numPr>
          <w:ilvl w:val="0"/>
          <w:numId w:val="17"/>
        </w:numPr>
        <w:rPr>
          <w:color w:val="000000"/>
        </w:rPr>
      </w:pPr>
      <w:r w:rsidRPr="009E275D">
        <w:rPr>
          <w:color w:val="000000"/>
        </w:rPr>
        <w:t xml:space="preserve">Administratorem danych jest Prezydent Miasta Białegostoku, adres: Urząd Miejski w Białymstoku, </w:t>
      </w:r>
      <w:r w:rsidR="009E275D">
        <w:rPr>
          <w:color w:val="000000"/>
        </w:rPr>
        <w:br/>
      </w:r>
      <w:r w:rsidRPr="009E275D">
        <w:rPr>
          <w:color w:val="000000"/>
        </w:rPr>
        <w:t>ul. Słonimska 1, 15-950 Białystok.</w:t>
      </w:r>
    </w:p>
    <w:p w:rsidR="005B5456" w:rsidRPr="009E275D" w:rsidRDefault="005B5456" w:rsidP="00305C40">
      <w:pPr>
        <w:numPr>
          <w:ilvl w:val="0"/>
          <w:numId w:val="17"/>
        </w:numPr>
      </w:pPr>
      <w:r w:rsidRPr="009E275D">
        <w:rPr>
          <w:color w:val="000000"/>
        </w:rPr>
        <w:t xml:space="preserve">W sprawach ochrony danych osobowych można kontaktować się z Inspektorem Ochrony Danych: Urząd Miejski w Białymstoku, ul. Słonimska 1, 15-950 Białystok, tel. 85 879 79 79, e-mail: </w:t>
      </w:r>
      <w:hyperlink r:id="rId9" w:history="1">
        <w:r w:rsidRPr="009E275D">
          <w:t>bbi@um.bialystok.pl</w:t>
        </w:r>
      </w:hyperlink>
    </w:p>
    <w:p w:rsidR="005B5456" w:rsidRPr="009E275D" w:rsidRDefault="005B5456" w:rsidP="00305C40">
      <w:pPr>
        <w:numPr>
          <w:ilvl w:val="0"/>
          <w:numId w:val="17"/>
        </w:numPr>
        <w:rPr>
          <w:color w:val="000000"/>
        </w:rPr>
      </w:pPr>
      <w:r w:rsidRPr="009E275D">
        <w:rPr>
          <w:color w:val="000000"/>
        </w:rPr>
        <w:t xml:space="preserve">Dane osobowe będą przetwarzane w celu prowadzenia postępowań administracyjnych w sprawach budowlanych na podstawie ustawy z dnia 7 lipca 1994 r. - Prawo budowlane. </w:t>
      </w:r>
    </w:p>
    <w:p w:rsidR="005B5456" w:rsidRPr="009E275D" w:rsidRDefault="005B5456" w:rsidP="00305C40">
      <w:pPr>
        <w:numPr>
          <w:ilvl w:val="0"/>
          <w:numId w:val="17"/>
        </w:numPr>
      </w:pPr>
      <w:r w:rsidRPr="009E275D">
        <w:t>Przetwarzane będą następujące kategorie Pani/Pana danych osobowych: dane identyfikujące osobę, adresowe, dane z rejestru gruntów, oraz dane z dokumentów spadkowych lub innych dokumentów stanowiących dowód posiadanego tytułu prawnego do nieruchomości, dokumentów stanowiących dowód na potwierdzenie innych istotnych okoliczności w prowadzonej sprawie administracyjnej.</w:t>
      </w:r>
    </w:p>
    <w:p w:rsidR="005B5456" w:rsidRPr="009E275D" w:rsidRDefault="005B5456" w:rsidP="00305C40">
      <w:pPr>
        <w:numPr>
          <w:ilvl w:val="0"/>
          <w:numId w:val="17"/>
        </w:numPr>
      </w:pPr>
      <w:r w:rsidRPr="009E275D">
        <w:t>Dane osobowe nie będą ujawniane odbiorcom innym, niż uprawnieni na podstawie przepisów prawa oraz podmiotom, którym dane zostały powierzone do przetwarzania.</w:t>
      </w:r>
    </w:p>
    <w:p w:rsidR="005B5456" w:rsidRPr="009E275D" w:rsidRDefault="005B5456" w:rsidP="00305C40">
      <w:pPr>
        <w:numPr>
          <w:ilvl w:val="0"/>
          <w:numId w:val="17"/>
        </w:numPr>
        <w:contextualSpacing/>
        <w:rPr>
          <w:color w:val="000000"/>
        </w:rPr>
      </w:pPr>
      <w:r w:rsidRPr="009E275D">
        <w:rPr>
          <w:color w:val="000000"/>
        </w:rPr>
        <w:t xml:space="preserve">Pani/Pana dane osobowe będą przechowywane w przypadku: </w:t>
      </w:r>
    </w:p>
    <w:p w:rsidR="005B5456" w:rsidRPr="009E275D" w:rsidRDefault="005B5456" w:rsidP="00305C40">
      <w:pPr>
        <w:numPr>
          <w:ilvl w:val="0"/>
          <w:numId w:val="21"/>
        </w:numPr>
        <w:rPr>
          <w:color w:val="000000"/>
        </w:rPr>
      </w:pPr>
      <w:r w:rsidRPr="009E275D">
        <w:rPr>
          <w:color w:val="000000"/>
        </w:rPr>
        <w:t>postępowania o wydanie pozwolenia na budowę, przebudowę i rozbudowę obiektów budowlanych oraz zmiany sposobu użytkowania obiektów budowlanych lub ich części, a także odstępstwa od przepisów techniczno-budowlanych, przeniesienia, uchylenia i stwierdzenia wygaśnięcia decyzji oraz wznowienia postępowania w ww. sprawach, przez okres 10 lat, liczony w pełnych latach kalendarzowych począwszy od dnia 1 stycznia roku następnego od daty zakończenia sprawy. Po upływie tego okresu dokumentacja podlega ekspertyzie ze względu na jej charakter, treść i znaczenie. W przypadku zatwierdzenia projektu budowlanego, dokumentacja będzie przechowywana co najmniej przez okres istnienia obiektu budowlanego;</w:t>
      </w:r>
    </w:p>
    <w:p w:rsidR="005B5456" w:rsidRPr="009E275D" w:rsidRDefault="005B5456" w:rsidP="00305C40">
      <w:pPr>
        <w:numPr>
          <w:ilvl w:val="0"/>
          <w:numId w:val="21"/>
        </w:numPr>
        <w:rPr>
          <w:color w:val="000000"/>
        </w:rPr>
      </w:pPr>
      <w:r w:rsidRPr="009E275D">
        <w:rPr>
          <w:color w:val="000000"/>
        </w:rPr>
        <w:t>postępowania w sprawie rozbiórki obiektów budowalnych, przez okres 10 lat, liczony w pełnych latach kalendarzowych począwszy od dnia 1 stycznia roku następnego od daty zakończenia sprawy;</w:t>
      </w:r>
    </w:p>
    <w:p w:rsidR="005B5456" w:rsidRPr="009E275D" w:rsidRDefault="005B5456" w:rsidP="00305C40">
      <w:pPr>
        <w:numPr>
          <w:ilvl w:val="0"/>
          <w:numId w:val="21"/>
        </w:numPr>
        <w:rPr>
          <w:color w:val="000000"/>
        </w:rPr>
      </w:pPr>
      <w:r w:rsidRPr="009E275D">
        <w:rPr>
          <w:color w:val="000000"/>
        </w:rPr>
        <w:t xml:space="preserve">zgłoszenia zamiaru przystąpienia do wykonywania robót budowlanych, rozbiórki, zmiany sposobu użytkowania obiektu budowlanego lub jego części, a także zezwolenia na wejście w teren sąsiedniej nieruchomości w celu wykonania niezbędnych robót budowlanych, przez okres 5 lat, liczony w pełnych latach kalendarzowych począwszy od dnia 1 stycznia roku następnego od daty zakończenia sprawy. </w:t>
      </w:r>
      <w:r w:rsidR="009E275D">
        <w:rPr>
          <w:color w:val="000000"/>
        </w:rPr>
        <w:br/>
      </w:r>
      <w:r w:rsidRPr="009E275D">
        <w:rPr>
          <w:color w:val="000000"/>
        </w:rPr>
        <w:t>W przypadku gdy do zgłoszenia został załączony projekt budowlany, w stosunku do którego organ nie wniósł sprzeciwu dokumentacja będzie przechowywana przez okres istnienia obiektu budowlanego;</w:t>
      </w:r>
    </w:p>
    <w:p w:rsidR="005B5456" w:rsidRPr="009E275D" w:rsidRDefault="005B5456" w:rsidP="00305C40">
      <w:pPr>
        <w:numPr>
          <w:ilvl w:val="0"/>
          <w:numId w:val="21"/>
        </w:numPr>
        <w:rPr>
          <w:color w:val="000000"/>
        </w:rPr>
      </w:pPr>
      <w:r w:rsidRPr="009E275D">
        <w:rPr>
          <w:color w:val="000000"/>
        </w:rPr>
        <w:t xml:space="preserve">wyjaśnień, interpretacji, opinii, aktów prawnych dotyczących spraw budownictwa oraz współdziałania </w:t>
      </w:r>
      <w:r w:rsidR="009E275D">
        <w:rPr>
          <w:color w:val="000000"/>
        </w:rPr>
        <w:br/>
      </w:r>
      <w:r w:rsidRPr="009E275D">
        <w:rPr>
          <w:color w:val="000000"/>
        </w:rPr>
        <w:t xml:space="preserve">z innymi jednostkami organizacyjnymi przez okres 25 lat od końca roku, liczony w pełnych latach </w:t>
      </w:r>
      <w:r w:rsidRPr="009E275D">
        <w:rPr>
          <w:color w:val="000000"/>
        </w:rPr>
        <w:lastRenderedPageBreak/>
        <w:t>kalendarzowych począwszy od dnia 1 stycznia roku następnego od daty zakończenia sprawy a po tym okresie zostaną poddane ocenie przydatności przez Archiwum Państwowe.</w:t>
      </w:r>
    </w:p>
    <w:p w:rsidR="005B5456" w:rsidRPr="009E275D" w:rsidRDefault="005B5456" w:rsidP="00305C40">
      <w:pPr>
        <w:numPr>
          <w:ilvl w:val="0"/>
          <w:numId w:val="17"/>
        </w:numPr>
        <w:rPr>
          <w:color w:val="000000"/>
        </w:rPr>
      </w:pPr>
      <w:r w:rsidRPr="009E275D">
        <w:t>Przysługuje Pani/Panu prawo do żądania dostępu do własnych danych osobowych, ich sprostowania, usunięcia lub ograniczenia przetwarzania oraz prawo wniesienia sprzeciwu wobec przetwarzania</w:t>
      </w:r>
      <w:r w:rsidRPr="009E275D">
        <w:rPr>
          <w:color w:val="000000"/>
        </w:rPr>
        <w:t>.</w:t>
      </w:r>
    </w:p>
    <w:p w:rsidR="005B5456" w:rsidRPr="009E275D" w:rsidRDefault="005B5456" w:rsidP="00305C40">
      <w:pPr>
        <w:numPr>
          <w:ilvl w:val="0"/>
          <w:numId w:val="17"/>
        </w:numPr>
        <w:contextualSpacing/>
        <w:rPr>
          <w:color w:val="000000"/>
        </w:rPr>
      </w:pPr>
      <w:r w:rsidRPr="009E275D">
        <w:rPr>
          <w:color w:val="000000"/>
        </w:rPr>
        <w:t xml:space="preserve">W związku z przetwarzaniem danych osobowych przysługuje Pani/Panu prawo do wniesienia skargi </w:t>
      </w:r>
      <w:r w:rsidR="00F145F5">
        <w:rPr>
          <w:color w:val="000000"/>
        </w:rPr>
        <w:br/>
      </w:r>
      <w:r w:rsidRPr="009E275D">
        <w:rPr>
          <w:color w:val="000000"/>
        </w:rPr>
        <w:t>do organu nadzorczego, którym jest Prezes Urzędu Ochrony Danych Osobowych.</w:t>
      </w:r>
    </w:p>
    <w:p w:rsidR="005B5456" w:rsidRPr="009E275D" w:rsidRDefault="005B5456" w:rsidP="00305C40">
      <w:pPr>
        <w:numPr>
          <w:ilvl w:val="0"/>
          <w:numId w:val="17"/>
        </w:numPr>
        <w:rPr>
          <w:color w:val="000000"/>
        </w:rPr>
      </w:pPr>
      <w:r w:rsidRPr="009E275D">
        <w:rPr>
          <w:iCs/>
        </w:rPr>
        <w:t>Dane osobowe mogą być pozyskiwane z zasobów informacyjnych Urzędu Miejskiego w Białymstoku, jednostek administracji publicznej, źródeł publicznie dostępnych, stron postępowania, osób trzecich.</w:t>
      </w:r>
    </w:p>
    <w:p w:rsidR="005B5456" w:rsidRPr="009E275D" w:rsidRDefault="005B5456" w:rsidP="00305C40">
      <w:pPr>
        <w:numPr>
          <w:ilvl w:val="0"/>
          <w:numId w:val="17"/>
        </w:numPr>
      </w:pPr>
      <w:r w:rsidRPr="009E275D">
        <w:rPr>
          <w:color w:val="000000"/>
        </w:rPr>
        <w:t xml:space="preserve">Informacje o źródle pochodzenia danych osobowych przysługują Pani/Panu w zakresie, w jakim nie ma </w:t>
      </w:r>
      <w:r w:rsidR="009E275D">
        <w:rPr>
          <w:color w:val="000000"/>
        </w:rPr>
        <w:br/>
      </w:r>
      <w:r w:rsidRPr="009E275D">
        <w:rPr>
          <w:color w:val="000000"/>
        </w:rPr>
        <w:t xml:space="preserve">to wpływu na ochronę praw i wolności osoby, od której dane </w:t>
      </w:r>
      <w:r w:rsidRPr="009E275D">
        <w:t xml:space="preserve">pozyskano. </w:t>
      </w:r>
    </w:p>
    <w:p w:rsidR="005B5456" w:rsidRPr="009E275D" w:rsidRDefault="005B5456" w:rsidP="00305C40">
      <w:pPr>
        <w:numPr>
          <w:ilvl w:val="0"/>
          <w:numId w:val="17"/>
        </w:numPr>
        <w:contextualSpacing/>
        <w:rPr>
          <w:color w:val="FF0000"/>
        </w:rPr>
      </w:pPr>
      <w:r w:rsidRPr="009E275D">
        <w:rPr>
          <w:iCs/>
          <w:color w:val="000000"/>
        </w:rPr>
        <w:t>Podanie danych adresowych jest wymogiem ustawowym i ma charakter obowiązkowy,</w:t>
      </w:r>
      <w:r w:rsidRPr="009E275D">
        <w:rPr>
          <w:iCs/>
          <w:color w:val="FF0000"/>
        </w:rPr>
        <w:t xml:space="preserve"> </w:t>
      </w:r>
      <w:r w:rsidRPr="009E275D">
        <w:rPr>
          <w:iCs/>
        </w:rPr>
        <w:t>za wyjątkiem danych oznaczonych w formularzu urzędowym jako dobrowolne.</w:t>
      </w:r>
      <w:r w:rsidRPr="009E275D">
        <w:rPr>
          <w:iCs/>
          <w:color w:val="FF0000"/>
        </w:rPr>
        <w:t xml:space="preserve"> </w:t>
      </w:r>
      <w:r w:rsidRPr="009E275D">
        <w:rPr>
          <w:iCs/>
          <w:color w:val="000000"/>
        </w:rPr>
        <w:t>Niepodanie wymaganych danych uniemożliwi</w:t>
      </w:r>
      <w:r w:rsidRPr="009E275D">
        <w:rPr>
          <w:iCs/>
        </w:rPr>
        <w:t xml:space="preserve"> rozpoznanie sprawy.</w:t>
      </w:r>
    </w:p>
    <w:p w:rsidR="005B5456" w:rsidRPr="00A26267" w:rsidRDefault="005B5456" w:rsidP="00305C40">
      <w:pPr>
        <w:numPr>
          <w:ilvl w:val="0"/>
          <w:numId w:val="17"/>
        </w:numPr>
        <w:contextualSpacing/>
      </w:pPr>
      <w:r w:rsidRPr="009E275D">
        <w:t>Dane nie będą podlegały zautomatyzowanemu podejmowaniu decyzji, w tym profilowaniu.</w:t>
      </w:r>
    </w:p>
    <w:sectPr w:rsidR="005B5456" w:rsidRPr="00A26267" w:rsidSect="009E275D">
      <w:headerReference w:type="even" r:id="rId10"/>
      <w:footerReference w:type="default" r:id="rId11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CD" w:rsidRDefault="009B7059">
      <w:r>
        <w:separator/>
      </w:r>
    </w:p>
  </w:endnote>
  <w:endnote w:type="continuationSeparator" w:id="0">
    <w:p w:rsidR="009C40CD" w:rsidRDefault="009B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9620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3357" w:rsidRPr="00FA3357" w:rsidRDefault="00FA3357">
        <w:pPr>
          <w:pStyle w:val="Stopka"/>
          <w:jc w:val="center"/>
          <w:rPr>
            <w:sz w:val="16"/>
            <w:szCs w:val="16"/>
          </w:rPr>
        </w:pPr>
        <w:r w:rsidRPr="00FA3357">
          <w:rPr>
            <w:sz w:val="16"/>
            <w:szCs w:val="16"/>
          </w:rPr>
          <w:fldChar w:fldCharType="begin"/>
        </w:r>
        <w:r w:rsidRPr="00FA3357">
          <w:rPr>
            <w:sz w:val="16"/>
            <w:szCs w:val="16"/>
          </w:rPr>
          <w:instrText>PAGE   \* MERGEFORMAT</w:instrText>
        </w:r>
        <w:r w:rsidRPr="00FA3357">
          <w:rPr>
            <w:sz w:val="16"/>
            <w:szCs w:val="16"/>
          </w:rPr>
          <w:fldChar w:fldCharType="separate"/>
        </w:r>
        <w:r w:rsidR="00275CEE">
          <w:rPr>
            <w:noProof/>
            <w:sz w:val="16"/>
            <w:szCs w:val="16"/>
          </w:rPr>
          <w:t>6</w:t>
        </w:r>
        <w:r w:rsidRPr="00FA3357">
          <w:rPr>
            <w:sz w:val="16"/>
            <w:szCs w:val="16"/>
          </w:rPr>
          <w:fldChar w:fldCharType="end"/>
        </w:r>
      </w:p>
    </w:sdtContent>
  </w:sdt>
  <w:p w:rsidR="00FA3357" w:rsidRDefault="00FA3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CD" w:rsidRDefault="009B7059">
      <w:r>
        <w:separator/>
      </w:r>
    </w:p>
  </w:footnote>
  <w:footnote w:type="continuationSeparator" w:id="0">
    <w:p w:rsidR="009C40CD" w:rsidRDefault="009B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4D" w:rsidRDefault="008678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A4D" w:rsidRDefault="00275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A0B"/>
    <w:multiLevelType w:val="hybridMultilevel"/>
    <w:tmpl w:val="BFB078A2"/>
    <w:lvl w:ilvl="0" w:tplc="82F09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E2998"/>
    <w:multiLevelType w:val="hybridMultilevel"/>
    <w:tmpl w:val="F07A03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156C3"/>
    <w:multiLevelType w:val="hybridMultilevel"/>
    <w:tmpl w:val="94E8254A"/>
    <w:lvl w:ilvl="0" w:tplc="ADCCE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08B0"/>
    <w:multiLevelType w:val="hybridMultilevel"/>
    <w:tmpl w:val="DE9CBBE4"/>
    <w:lvl w:ilvl="0" w:tplc="A524DB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60F0E"/>
    <w:multiLevelType w:val="hybridMultilevel"/>
    <w:tmpl w:val="7B8644A6"/>
    <w:lvl w:ilvl="0" w:tplc="ADCCEB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686EB9"/>
    <w:multiLevelType w:val="hybridMultilevel"/>
    <w:tmpl w:val="FA38E2CA"/>
    <w:lvl w:ilvl="0" w:tplc="ADCCEB5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8547DCC"/>
    <w:multiLevelType w:val="hybridMultilevel"/>
    <w:tmpl w:val="AB12510A"/>
    <w:lvl w:ilvl="0" w:tplc="ADCCE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859F4"/>
    <w:multiLevelType w:val="hybridMultilevel"/>
    <w:tmpl w:val="B0A67206"/>
    <w:lvl w:ilvl="0" w:tplc="B0B6DB48">
      <w:start w:val="1"/>
      <w:numFmt w:val="decimal"/>
      <w:lvlText w:val="%1)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03477"/>
    <w:multiLevelType w:val="hybridMultilevel"/>
    <w:tmpl w:val="323C9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66B5C"/>
    <w:multiLevelType w:val="hybridMultilevel"/>
    <w:tmpl w:val="2F9247F6"/>
    <w:lvl w:ilvl="0" w:tplc="ADCCEB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0F4455B"/>
    <w:multiLevelType w:val="hybridMultilevel"/>
    <w:tmpl w:val="CFC2E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02E98"/>
    <w:multiLevelType w:val="hybridMultilevel"/>
    <w:tmpl w:val="0804B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B4E"/>
    <w:multiLevelType w:val="hybridMultilevel"/>
    <w:tmpl w:val="5704C9F6"/>
    <w:lvl w:ilvl="0" w:tplc="ADCCE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1620A"/>
    <w:multiLevelType w:val="hybridMultilevel"/>
    <w:tmpl w:val="A9AA7250"/>
    <w:lvl w:ilvl="0" w:tplc="ADCCEB5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609246D"/>
    <w:multiLevelType w:val="hybridMultilevel"/>
    <w:tmpl w:val="58066D0E"/>
    <w:lvl w:ilvl="0" w:tplc="1810616C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0C307D"/>
    <w:multiLevelType w:val="hybridMultilevel"/>
    <w:tmpl w:val="E5CA2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D4BF6"/>
    <w:multiLevelType w:val="hybridMultilevel"/>
    <w:tmpl w:val="0936AE7C"/>
    <w:lvl w:ilvl="0" w:tplc="ADCCE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A31F55"/>
    <w:multiLevelType w:val="hybridMultilevel"/>
    <w:tmpl w:val="8368AE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341E5"/>
    <w:multiLevelType w:val="hybridMultilevel"/>
    <w:tmpl w:val="40C2DA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A0690"/>
    <w:multiLevelType w:val="hybridMultilevel"/>
    <w:tmpl w:val="FEE2CC9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5403B6"/>
    <w:multiLevelType w:val="hybridMultilevel"/>
    <w:tmpl w:val="FEE2CC9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F42BCA"/>
    <w:multiLevelType w:val="hybridMultilevel"/>
    <w:tmpl w:val="1CBEF866"/>
    <w:lvl w:ilvl="0" w:tplc="C7FEF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01EA"/>
    <w:multiLevelType w:val="hybridMultilevel"/>
    <w:tmpl w:val="1F402E4A"/>
    <w:lvl w:ilvl="0" w:tplc="ADCCEB5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68E2A68"/>
    <w:multiLevelType w:val="hybridMultilevel"/>
    <w:tmpl w:val="45E23C4E"/>
    <w:lvl w:ilvl="0" w:tplc="ADCCEB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A482315"/>
    <w:multiLevelType w:val="hybridMultilevel"/>
    <w:tmpl w:val="2D36ECEC"/>
    <w:lvl w:ilvl="0" w:tplc="ADCCE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C31F0"/>
    <w:multiLevelType w:val="hybridMultilevel"/>
    <w:tmpl w:val="EF1E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37F89"/>
    <w:multiLevelType w:val="hybridMultilevel"/>
    <w:tmpl w:val="F0163262"/>
    <w:lvl w:ilvl="0" w:tplc="62AA6AAC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181512"/>
    <w:multiLevelType w:val="hybridMultilevel"/>
    <w:tmpl w:val="29F89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0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</w:num>
  <w:num w:numId="10">
    <w:abstractNumId w:val="8"/>
  </w:num>
  <w:num w:numId="11">
    <w:abstractNumId w:val="20"/>
  </w:num>
  <w:num w:numId="12">
    <w:abstractNumId w:val="22"/>
  </w:num>
  <w:num w:numId="13">
    <w:abstractNumId w:val="4"/>
  </w:num>
  <w:num w:numId="14">
    <w:abstractNumId w:val="25"/>
  </w:num>
  <w:num w:numId="15">
    <w:abstractNumId w:val="5"/>
  </w:num>
  <w:num w:numId="16">
    <w:abstractNumId w:val="9"/>
  </w:num>
  <w:num w:numId="17">
    <w:abstractNumId w:val="26"/>
  </w:num>
  <w:num w:numId="18">
    <w:abstractNumId w:val="6"/>
  </w:num>
  <w:num w:numId="19">
    <w:abstractNumId w:val="23"/>
  </w:num>
  <w:num w:numId="20">
    <w:abstractNumId w:val="27"/>
  </w:num>
  <w:num w:numId="21">
    <w:abstractNumId w:val="15"/>
  </w:num>
  <w:num w:numId="22">
    <w:abstractNumId w:val="12"/>
  </w:num>
  <w:num w:numId="23">
    <w:abstractNumId w:val="2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  <w:num w:numId="27">
    <w:abstractNumId w:val="18"/>
  </w:num>
  <w:num w:numId="28">
    <w:abstractNumId w:val="1"/>
  </w:num>
  <w:num w:numId="29">
    <w:abstractNumId w:val="3"/>
  </w:num>
  <w:num w:numId="30">
    <w:abstractNumId w:val="7"/>
  </w:num>
  <w:num w:numId="31">
    <w:abstractNumId w:val="17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45"/>
    <w:rsid w:val="00007C87"/>
    <w:rsid w:val="00012F08"/>
    <w:rsid w:val="00015F94"/>
    <w:rsid w:val="000266C1"/>
    <w:rsid w:val="000317DF"/>
    <w:rsid w:val="00037E16"/>
    <w:rsid w:val="00044E92"/>
    <w:rsid w:val="00047473"/>
    <w:rsid w:val="00061EE1"/>
    <w:rsid w:val="00063364"/>
    <w:rsid w:val="00066D2B"/>
    <w:rsid w:val="0008014B"/>
    <w:rsid w:val="00084DDE"/>
    <w:rsid w:val="0008774B"/>
    <w:rsid w:val="000A3DEE"/>
    <w:rsid w:val="0011153F"/>
    <w:rsid w:val="00135DE4"/>
    <w:rsid w:val="00142776"/>
    <w:rsid w:val="00157FE5"/>
    <w:rsid w:val="00161B16"/>
    <w:rsid w:val="001720D8"/>
    <w:rsid w:val="0017241F"/>
    <w:rsid w:val="00177EAD"/>
    <w:rsid w:val="00190984"/>
    <w:rsid w:val="001B6CB9"/>
    <w:rsid w:val="001C37E4"/>
    <w:rsid w:val="001D087F"/>
    <w:rsid w:val="001E4402"/>
    <w:rsid w:val="00201D77"/>
    <w:rsid w:val="002030F6"/>
    <w:rsid w:val="00232DD0"/>
    <w:rsid w:val="002443FE"/>
    <w:rsid w:val="002623AF"/>
    <w:rsid w:val="002640BE"/>
    <w:rsid w:val="00275CEE"/>
    <w:rsid w:val="00276DD2"/>
    <w:rsid w:val="0029417D"/>
    <w:rsid w:val="002C2675"/>
    <w:rsid w:val="002F5933"/>
    <w:rsid w:val="00305C40"/>
    <w:rsid w:val="00306D07"/>
    <w:rsid w:val="00317E11"/>
    <w:rsid w:val="003229FD"/>
    <w:rsid w:val="0032502C"/>
    <w:rsid w:val="003311FA"/>
    <w:rsid w:val="00331259"/>
    <w:rsid w:val="003344ED"/>
    <w:rsid w:val="00336A68"/>
    <w:rsid w:val="00366F41"/>
    <w:rsid w:val="00383DCD"/>
    <w:rsid w:val="00384464"/>
    <w:rsid w:val="0039427D"/>
    <w:rsid w:val="00396BA5"/>
    <w:rsid w:val="003A21CB"/>
    <w:rsid w:val="003B1649"/>
    <w:rsid w:val="003B3421"/>
    <w:rsid w:val="003D77DE"/>
    <w:rsid w:val="0041567D"/>
    <w:rsid w:val="00426328"/>
    <w:rsid w:val="0043538B"/>
    <w:rsid w:val="00466FBA"/>
    <w:rsid w:val="00473798"/>
    <w:rsid w:val="00482D23"/>
    <w:rsid w:val="00483C2C"/>
    <w:rsid w:val="004B72CF"/>
    <w:rsid w:val="004B7FA9"/>
    <w:rsid w:val="004C5E14"/>
    <w:rsid w:val="004F14A4"/>
    <w:rsid w:val="004F58ED"/>
    <w:rsid w:val="00504D8E"/>
    <w:rsid w:val="005134D4"/>
    <w:rsid w:val="00526CA4"/>
    <w:rsid w:val="00575631"/>
    <w:rsid w:val="005B0DCD"/>
    <w:rsid w:val="005B5456"/>
    <w:rsid w:val="005F4D25"/>
    <w:rsid w:val="00604D14"/>
    <w:rsid w:val="006136B5"/>
    <w:rsid w:val="00620077"/>
    <w:rsid w:val="0062548C"/>
    <w:rsid w:val="006323DB"/>
    <w:rsid w:val="006448AA"/>
    <w:rsid w:val="00644A34"/>
    <w:rsid w:val="006A3393"/>
    <w:rsid w:val="006A58EE"/>
    <w:rsid w:val="006A7E62"/>
    <w:rsid w:val="006B3645"/>
    <w:rsid w:val="006C53A9"/>
    <w:rsid w:val="006D6E5C"/>
    <w:rsid w:val="006E76BE"/>
    <w:rsid w:val="00700674"/>
    <w:rsid w:val="00704CC9"/>
    <w:rsid w:val="007059D2"/>
    <w:rsid w:val="00715DEE"/>
    <w:rsid w:val="00736728"/>
    <w:rsid w:val="0076057A"/>
    <w:rsid w:val="00766C01"/>
    <w:rsid w:val="0079716D"/>
    <w:rsid w:val="007A1EEA"/>
    <w:rsid w:val="007A38F9"/>
    <w:rsid w:val="007C2305"/>
    <w:rsid w:val="007F4038"/>
    <w:rsid w:val="007F6598"/>
    <w:rsid w:val="00827D79"/>
    <w:rsid w:val="008356DC"/>
    <w:rsid w:val="0084632B"/>
    <w:rsid w:val="00852C95"/>
    <w:rsid w:val="008655E2"/>
    <w:rsid w:val="00867813"/>
    <w:rsid w:val="008766E0"/>
    <w:rsid w:val="008E083F"/>
    <w:rsid w:val="008E6155"/>
    <w:rsid w:val="008F12DD"/>
    <w:rsid w:val="008F4D7A"/>
    <w:rsid w:val="00902118"/>
    <w:rsid w:val="00913D3F"/>
    <w:rsid w:val="0093177A"/>
    <w:rsid w:val="009538F5"/>
    <w:rsid w:val="00965793"/>
    <w:rsid w:val="009955DF"/>
    <w:rsid w:val="009B7059"/>
    <w:rsid w:val="009C03CA"/>
    <w:rsid w:val="009C40CD"/>
    <w:rsid w:val="009D23EC"/>
    <w:rsid w:val="009E275D"/>
    <w:rsid w:val="009F5A4A"/>
    <w:rsid w:val="00A02BFB"/>
    <w:rsid w:val="00A05B36"/>
    <w:rsid w:val="00A11C4E"/>
    <w:rsid w:val="00A2364E"/>
    <w:rsid w:val="00A26267"/>
    <w:rsid w:val="00A3075E"/>
    <w:rsid w:val="00A42BB1"/>
    <w:rsid w:val="00A43EBD"/>
    <w:rsid w:val="00A51B45"/>
    <w:rsid w:val="00A5607F"/>
    <w:rsid w:val="00A92FC7"/>
    <w:rsid w:val="00AA3956"/>
    <w:rsid w:val="00AC44C5"/>
    <w:rsid w:val="00AC7C61"/>
    <w:rsid w:val="00AD18A5"/>
    <w:rsid w:val="00AD4F1B"/>
    <w:rsid w:val="00AE26F7"/>
    <w:rsid w:val="00AF4AAE"/>
    <w:rsid w:val="00B10BE3"/>
    <w:rsid w:val="00B12D40"/>
    <w:rsid w:val="00B217BB"/>
    <w:rsid w:val="00B24F23"/>
    <w:rsid w:val="00B369C2"/>
    <w:rsid w:val="00B660B9"/>
    <w:rsid w:val="00B764FE"/>
    <w:rsid w:val="00B97B2D"/>
    <w:rsid w:val="00BA02EC"/>
    <w:rsid w:val="00BC699E"/>
    <w:rsid w:val="00C0198D"/>
    <w:rsid w:val="00C01AE0"/>
    <w:rsid w:val="00C01AE1"/>
    <w:rsid w:val="00C23C48"/>
    <w:rsid w:val="00C25886"/>
    <w:rsid w:val="00C40BE8"/>
    <w:rsid w:val="00C57809"/>
    <w:rsid w:val="00C72867"/>
    <w:rsid w:val="00C87FA2"/>
    <w:rsid w:val="00C91708"/>
    <w:rsid w:val="00CB62B4"/>
    <w:rsid w:val="00D110C1"/>
    <w:rsid w:val="00D376E5"/>
    <w:rsid w:val="00D42AD3"/>
    <w:rsid w:val="00D6397E"/>
    <w:rsid w:val="00D7335C"/>
    <w:rsid w:val="00D75C71"/>
    <w:rsid w:val="00D92A46"/>
    <w:rsid w:val="00D972FF"/>
    <w:rsid w:val="00DA1DE6"/>
    <w:rsid w:val="00DD0BC4"/>
    <w:rsid w:val="00DE0365"/>
    <w:rsid w:val="00DF2522"/>
    <w:rsid w:val="00DF488C"/>
    <w:rsid w:val="00DF6A9D"/>
    <w:rsid w:val="00E3027C"/>
    <w:rsid w:val="00E35E3C"/>
    <w:rsid w:val="00E36CB1"/>
    <w:rsid w:val="00E52577"/>
    <w:rsid w:val="00E5474B"/>
    <w:rsid w:val="00E73804"/>
    <w:rsid w:val="00E96C04"/>
    <w:rsid w:val="00EA08A3"/>
    <w:rsid w:val="00EB365C"/>
    <w:rsid w:val="00EB63BD"/>
    <w:rsid w:val="00EC036D"/>
    <w:rsid w:val="00EC1675"/>
    <w:rsid w:val="00EC486B"/>
    <w:rsid w:val="00EC7DF7"/>
    <w:rsid w:val="00ED2D27"/>
    <w:rsid w:val="00ED50B8"/>
    <w:rsid w:val="00EE1544"/>
    <w:rsid w:val="00F04FA0"/>
    <w:rsid w:val="00F145F5"/>
    <w:rsid w:val="00F25DA2"/>
    <w:rsid w:val="00F321DC"/>
    <w:rsid w:val="00F3656A"/>
    <w:rsid w:val="00F37891"/>
    <w:rsid w:val="00F424D1"/>
    <w:rsid w:val="00F52BB8"/>
    <w:rsid w:val="00F55912"/>
    <w:rsid w:val="00F613F3"/>
    <w:rsid w:val="00F62A6E"/>
    <w:rsid w:val="00F63D7B"/>
    <w:rsid w:val="00F83A72"/>
    <w:rsid w:val="00F84B24"/>
    <w:rsid w:val="00F84E6A"/>
    <w:rsid w:val="00F853A2"/>
    <w:rsid w:val="00F9405B"/>
    <w:rsid w:val="00F951E9"/>
    <w:rsid w:val="00FA3357"/>
    <w:rsid w:val="00FB139A"/>
    <w:rsid w:val="00FB7D8F"/>
    <w:rsid w:val="00FC5511"/>
    <w:rsid w:val="00FC6F97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0528F5"/>
  <w15:chartTrackingRefBased/>
  <w15:docId w15:val="{7E92A028-0DCC-49C4-A366-DEEADFCD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7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78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7813"/>
  </w:style>
  <w:style w:type="paragraph" w:styleId="Stopka">
    <w:name w:val="footer"/>
    <w:basedOn w:val="Normalny"/>
    <w:link w:val="StopkaZnak"/>
    <w:uiPriority w:val="99"/>
    <w:rsid w:val="00867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8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86781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86781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67813"/>
    <w:rPr>
      <w:rFonts w:ascii="Consolas" w:eastAsia="Times New Roman" w:hAnsi="Consolas" w:cs="Times New Roman"/>
      <w:sz w:val="21"/>
      <w:szCs w:val="21"/>
      <w:lang w:eastAsia="pl-PL"/>
    </w:rPr>
  </w:style>
  <w:style w:type="character" w:styleId="Hipercze">
    <w:name w:val="Hyperlink"/>
    <w:uiPriority w:val="99"/>
    <w:unhideWhenUsed/>
    <w:rsid w:val="008678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7059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3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3A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1"/>
    <w:unhideWhenUsed/>
    <w:rsid w:val="009D23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D2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locked/>
    <w:rsid w:val="009D23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F5A4A"/>
    <w:pPr>
      <w:suppressAutoHyphens/>
      <w:spacing w:after="120" w:line="480" w:lineRule="auto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@um.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i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3977-05CE-4FE3-882A-2008A60B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195</cp:revision>
  <cp:lastPrinted>2021-04-23T12:01:00Z</cp:lastPrinted>
  <dcterms:created xsi:type="dcterms:W3CDTF">2018-11-07T07:42:00Z</dcterms:created>
  <dcterms:modified xsi:type="dcterms:W3CDTF">2021-04-28T10:01:00Z</dcterms:modified>
</cp:coreProperties>
</file>