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BCE4" w14:textId="46350A7E" w:rsidR="00AD39ED" w:rsidRDefault="00AD39ED" w:rsidP="008E30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Białystok, dnia </w:t>
      </w:r>
      <w:r w:rsidR="008E3011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.10.2020 r.</w:t>
      </w:r>
    </w:p>
    <w:p w14:paraId="0BAB3B9E" w14:textId="77777777" w:rsidR="00AD39ED" w:rsidRDefault="00AD39ED" w:rsidP="008E3011">
      <w:pPr>
        <w:rPr>
          <w:color w:val="000000"/>
          <w:sz w:val="24"/>
          <w:szCs w:val="24"/>
        </w:rPr>
      </w:pPr>
    </w:p>
    <w:p w14:paraId="431AC622" w14:textId="77777777" w:rsidR="00AD39ED" w:rsidRDefault="00AD39ED" w:rsidP="008E301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BIAŁOSTOCKI OŚRODEK SPORTU I REKREACJI </w:t>
      </w:r>
    </w:p>
    <w:p w14:paraId="752FE6DB" w14:textId="77777777" w:rsidR="00AD39ED" w:rsidRDefault="00AD39ED" w:rsidP="008E3011">
      <w:pPr>
        <w:rPr>
          <w:b/>
          <w:sz w:val="24"/>
          <w:szCs w:val="24"/>
        </w:rPr>
      </w:pPr>
    </w:p>
    <w:p w14:paraId="49B85DF6" w14:textId="77777777" w:rsidR="00AD39ED" w:rsidRPr="00677354" w:rsidRDefault="00AD39ED" w:rsidP="008E3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ogłasza publiczny przetarg ustny</w:t>
      </w:r>
      <w:r w:rsidRPr="00677354">
        <w:rPr>
          <w:b/>
          <w:sz w:val="28"/>
          <w:szCs w:val="28"/>
        </w:rPr>
        <w:t xml:space="preserve"> nieograniczony</w:t>
      </w:r>
    </w:p>
    <w:p w14:paraId="40F990B1" w14:textId="77777777" w:rsidR="00AD39ED" w:rsidRPr="00677354" w:rsidRDefault="00AD39ED" w:rsidP="008E3011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na najem lokalu użytkowego przeznaczonego na prowadzenie działalności gospodarczej</w:t>
      </w:r>
    </w:p>
    <w:p w14:paraId="4130A679" w14:textId="77777777" w:rsidR="00AD39ED" w:rsidRPr="00677354" w:rsidRDefault="00AD39ED" w:rsidP="00AD39ED"/>
    <w:p w14:paraId="026F5770" w14:textId="77777777" w:rsidR="00AD39ED" w:rsidRPr="00677354" w:rsidRDefault="00AD39ED" w:rsidP="00AD39ED"/>
    <w:tbl>
      <w:tblPr>
        <w:tblW w:w="9476" w:type="dxa"/>
        <w:tblInd w:w="-5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2530"/>
        <w:gridCol w:w="2268"/>
        <w:gridCol w:w="2977"/>
        <w:gridCol w:w="1134"/>
      </w:tblGrid>
      <w:tr w:rsidR="00AD39ED" w:rsidRPr="00677354" w14:paraId="0D342E0E" w14:textId="77777777" w:rsidTr="00774119">
        <w:trPr>
          <w:trHeight w:val="618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47A113F" w14:textId="77777777" w:rsidR="00AD39ED" w:rsidRPr="00677354" w:rsidRDefault="00AD39ED" w:rsidP="008E3011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Lp.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9F46226" w14:textId="77777777" w:rsidR="00AD39ED" w:rsidRPr="00677354" w:rsidRDefault="00AD39ED" w:rsidP="008E3011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 xml:space="preserve">Położenie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lokalu użytkowego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F66287C" w14:textId="77777777" w:rsidR="00AD39ED" w:rsidRPr="00677354" w:rsidRDefault="00AD39ED" w:rsidP="008E3011">
            <w:pPr>
              <w:snapToGrid w:val="0"/>
              <w:rPr>
                <w:b/>
                <w:sz w:val="24"/>
                <w:vertAlign w:val="superscript"/>
              </w:rPr>
            </w:pPr>
            <w:r w:rsidRPr="00677354">
              <w:rPr>
                <w:b/>
                <w:sz w:val="24"/>
              </w:rPr>
              <w:t xml:space="preserve">Powierzchnia </w:t>
            </w:r>
            <w:r>
              <w:rPr>
                <w:b/>
                <w:sz w:val="24"/>
              </w:rPr>
              <w:t xml:space="preserve">lokalu użytkowego </w:t>
            </w:r>
            <w:r w:rsidRPr="00677354">
              <w:rPr>
                <w:b/>
                <w:sz w:val="24"/>
              </w:rPr>
              <w:t>w m</w:t>
            </w:r>
            <w:r w:rsidRPr="00677354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D2BDBAF" w14:textId="77777777" w:rsidR="00AD39ED" w:rsidRPr="00677354" w:rsidRDefault="00AD39ED" w:rsidP="008E3011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 xml:space="preserve">Stawka </w:t>
            </w:r>
          </w:p>
          <w:p w14:paraId="7697C314" w14:textId="77777777" w:rsidR="00AD39ED" w:rsidRPr="00677354" w:rsidRDefault="00AD39ED" w:rsidP="008E3011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wywoławcza za m</w:t>
            </w:r>
            <w:r w:rsidRPr="00677354">
              <w:rPr>
                <w:b/>
                <w:sz w:val="24"/>
                <w:vertAlign w:val="superscript"/>
              </w:rPr>
              <w:t>2</w:t>
            </w:r>
            <w:r w:rsidRPr="00677354">
              <w:rPr>
                <w:b/>
                <w:sz w:val="24"/>
              </w:rPr>
              <w:t xml:space="preserve"> miesięcznie brutto</w:t>
            </w:r>
          </w:p>
          <w:p w14:paraId="3723D5CB" w14:textId="77777777" w:rsidR="00AD39ED" w:rsidRPr="00677354" w:rsidRDefault="00AD39ED" w:rsidP="008E3011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(w zł)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4CDAC94" w14:textId="77777777" w:rsidR="00AD39ED" w:rsidRPr="00677354" w:rsidRDefault="00AD39ED" w:rsidP="008E3011">
            <w:pPr>
              <w:pStyle w:val="Nagwek1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11628FD2" w14:textId="77777777" w:rsidR="00AD39ED" w:rsidRPr="00677354" w:rsidRDefault="00AD39ED" w:rsidP="008E3011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AD39ED" w:rsidRPr="00677354" w14:paraId="3543FBE6" w14:textId="77777777" w:rsidTr="00774119">
        <w:trPr>
          <w:trHeight w:val="410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5D77C7F" w14:textId="77777777" w:rsidR="00AD39ED" w:rsidRPr="00677354" w:rsidRDefault="00AD39ED" w:rsidP="008E3011">
            <w:pPr>
              <w:snapToGrid w:val="0"/>
              <w:rPr>
                <w:sz w:val="24"/>
              </w:rPr>
            </w:pPr>
            <w:r w:rsidRPr="00677354">
              <w:rPr>
                <w:sz w:val="24"/>
              </w:rPr>
              <w:t>1.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6CFCA75" w14:textId="77777777" w:rsidR="00AD39ED" w:rsidRDefault="00AD39ED" w:rsidP="008E3011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ul. </w:t>
            </w:r>
            <w:r>
              <w:rPr>
                <w:b/>
                <w:sz w:val="24"/>
              </w:rPr>
              <w:t>Stroma 1a</w:t>
            </w:r>
          </w:p>
          <w:p w14:paraId="7C96DECA" w14:textId="77777777" w:rsidR="00AD39ED" w:rsidRPr="006515D5" w:rsidRDefault="00AD39ED" w:rsidP="008E3011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15-</w:t>
            </w:r>
            <w:r>
              <w:rPr>
                <w:b/>
                <w:sz w:val="24"/>
              </w:rPr>
              <w:t>661</w:t>
            </w:r>
            <w:r w:rsidRPr="006515D5">
              <w:rPr>
                <w:b/>
                <w:sz w:val="24"/>
              </w:rPr>
              <w:t xml:space="preserve"> Białystok</w:t>
            </w:r>
          </w:p>
          <w:p w14:paraId="42EDE7FD" w14:textId="77777777" w:rsidR="00AD39ED" w:rsidRPr="006515D5" w:rsidRDefault="00AD39ED" w:rsidP="008E3011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w </w:t>
            </w:r>
            <w:r>
              <w:rPr>
                <w:b/>
                <w:sz w:val="24"/>
              </w:rPr>
              <w:t>piwnicy Pływalni Rodzinnej</w:t>
            </w:r>
          </w:p>
          <w:p w14:paraId="3BE9B172" w14:textId="77777777" w:rsidR="00AD39ED" w:rsidRPr="00677354" w:rsidRDefault="00AD39ED" w:rsidP="008E3011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F4948C5" w14:textId="77777777" w:rsidR="00AD39ED" w:rsidRDefault="00AD39ED" w:rsidP="008E3011">
            <w:pPr>
              <w:spacing w:line="288" w:lineRule="auto"/>
              <w:rPr>
                <w:sz w:val="24"/>
                <w:szCs w:val="24"/>
              </w:rPr>
            </w:pPr>
          </w:p>
          <w:p w14:paraId="097965B1" w14:textId="77777777" w:rsidR="00AD39ED" w:rsidRDefault="00AD39ED" w:rsidP="008E3011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Pomieszczenia o łącznej powierzchni</w:t>
            </w:r>
          </w:p>
          <w:p w14:paraId="113EECA7" w14:textId="77777777" w:rsidR="00AD39ED" w:rsidRPr="004A6F73" w:rsidRDefault="00AD39ED" w:rsidP="008E3011">
            <w:pPr>
              <w:spacing w:line="288" w:lineRule="auto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681,38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60982BC" w14:textId="4801C996" w:rsidR="00AD39ED" w:rsidRPr="00850C36" w:rsidRDefault="00AD39ED" w:rsidP="008E3011">
            <w:pPr>
              <w:spacing w:line="288" w:lineRule="auto"/>
              <w:rPr>
                <w:sz w:val="24"/>
              </w:rPr>
            </w:pPr>
          </w:p>
          <w:p w14:paraId="25E92563" w14:textId="77777777" w:rsidR="00AD39ED" w:rsidRDefault="00AD39ED" w:rsidP="008E3011">
            <w:pPr>
              <w:spacing w:line="288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6,50</w:t>
            </w:r>
            <w:r w:rsidRPr="006515D5">
              <w:rPr>
                <w:b/>
                <w:sz w:val="24"/>
              </w:rPr>
              <w:t xml:space="preserve"> zł/m</w:t>
            </w:r>
            <w:r w:rsidRPr="006515D5">
              <w:rPr>
                <w:b/>
                <w:sz w:val="24"/>
                <w:vertAlign w:val="superscript"/>
              </w:rPr>
              <w:t>2</w:t>
            </w:r>
            <w:r w:rsidRPr="00850C36">
              <w:rPr>
                <w:sz w:val="24"/>
              </w:rPr>
              <w:t xml:space="preserve"> </w:t>
            </w:r>
            <w:r>
              <w:rPr>
                <w:sz w:val="24"/>
              </w:rPr>
              <w:t>–miesięczna stawka wywoławcza brutto (stawka nie zawiera opłaty za energię elektryczną oraz dostawę wody i odprowadzenie do kanalizacji)</w:t>
            </w:r>
          </w:p>
          <w:p w14:paraId="7C4C1E8D" w14:textId="77777777" w:rsidR="00AD39ED" w:rsidRPr="00850C36" w:rsidRDefault="00AD39ED" w:rsidP="008E301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F3D1464" w14:textId="77777777" w:rsidR="00AD39ED" w:rsidRPr="006515D5" w:rsidRDefault="00AD39ED" w:rsidP="008E3011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13.287,</w:t>
            </w:r>
            <w:r w:rsidRPr="006515D5">
              <w:rPr>
                <w:b/>
                <w:sz w:val="24"/>
              </w:rPr>
              <w:t>00</w:t>
            </w:r>
          </w:p>
        </w:tc>
      </w:tr>
    </w:tbl>
    <w:p w14:paraId="0C23698B" w14:textId="77777777" w:rsidR="00AD39ED" w:rsidRPr="000B4CC6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>
        <w:rPr>
          <w:sz w:val="24"/>
          <w:szCs w:val="24"/>
        </w:rPr>
        <w:t>Pomieszczenia, ujęte</w:t>
      </w:r>
      <w:r w:rsidRPr="00957F6F">
        <w:rPr>
          <w:sz w:val="24"/>
          <w:szCs w:val="24"/>
        </w:rPr>
        <w:t xml:space="preserve"> w wyżej prz</w:t>
      </w:r>
      <w:r>
        <w:rPr>
          <w:sz w:val="24"/>
          <w:szCs w:val="24"/>
        </w:rPr>
        <w:t>edstawionej tabeli, przeznaczone</w:t>
      </w:r>
      <w:r w:rsidRPr="00957F6F">
        <w:rPr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 w:rsidRPr="00957F6F">
        <w:rPr>
          <w:sz w:val="24"/>
          <w:szCs w:val="24"/>
        </w:rPr>
        <w:br/>
      </w:r>
      <w:r w:rsidRPr="0046599E">
        <w:rPr>
          <w:sz w:val="24"/>
          <w:szCs w:val="24"/>
        </w:rPr>
        <w:t xml:space="preserve">na </w:t>
      </w:r>
      <w:r>
        <w:rPr>
          <w:sz w:val="24"/>
          <w:szCs w:val="24"/>
        </w:rPr>
        <w:t>prowadzenie działalności sportowej/ kulturalnej/ artystycznej.</w:t>
      </w:r>
    </w:p>
    <w:p w14:paraId="4594BBCF" w14:textId="77777777" w:rsidR="00AD39ED" w:rsidRPr="003A7753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E075DD">
        <w:rPr>
          <w:sz w:val="24"/>
          <w:szCs w:val="24"/>
        </w:rPr>
        <w:t>Umowa najmu zostanie zawarta na okres 3 lat.</w:t>
      </w:r>
    </w:p>
    <w:p w14:paraId="75F5C485" w14:textId="6889A682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E075DD">
        <w:rPr>
          <w:sz w:val="24"/>
          <w:szCs w:val="24"/>
        </w:rPr>
        <w:t xml:space="preserve">Przetarg odbędzie się w </w:t>
      </w:r>
      <w:r w:rsidRPr="0046599E">
        <w:rPr>
          <w:sz w:val="24"/>
          <w:szCs w:val="24"/>
        </w:rPr>
        <w:t>dniu</w:t>
      </w:r>
      <w:r w:rsidR="008E3011">
        <w:rPr>
          <w:sz w:val="24"/>
          <w:szCs w:val="24"/>
        </w:rPr>
        <w:t xml:space="preserve"> </w:t>
      </w:r>
      <w:r w:rsidR="008E3011" w:rsidRPr="008E3011">
        <w:rPr>
          <w:b/>
          <w:bCs/>
          <w:sz w:val="24"/>
          <w:szCs w:val="24"/>
        </w:rPr>
        <w:t>21</w:t>
      </w:r>
      <w:r w:rsidRPr="004457A9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46599E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46599E">
        <w:rPr>
          <w:b/>
          <w:sz w:val="24"/>
          <w:szCs w:val="24"/>
        </w:rPr>
        <w:t xml:space="preserve"> r</w:t>
      </w:r>
      <w:r w:rsidRPr="0046599E">
        <w:rPr>
          <w:sz w:val="24"/>
          <w:szCs w:val="24"/>
        </w:rPr>
        <w:t xml:space="preserve">. o godz. </w:t>
      </w:r>
      <w:r w:rsidRPr="0046599E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0</w:t>
      </w:r>
      <w:r w:rsidRPr="0046599E">
        <w:rPr>
          <w:b/>
          <w:sz w:val="24"/>
          <w:szCs w:val="24"/>
        </w:rPr>
        <w:t>0</w:t>
      </w:r>
      <w:r w:rsidRPr="00E075DD">
        <w:rPr>
          <w:sz w:val="24"/>
          <w:szCs w:val="24"/>
        </w:rPr>
        <w:t xml:space="preserve"> w siedzibie</w:t>
      </w:r>
      <w:r w:rsidRPr="00957F6F">
        <w:rPr>
          <w:sz w:val="24"/>
          <w:szCs w:val="24"/>
        </w:rPr>
        <w:t xml:space="preserve"> Białostockiego Ośrodka Sportu i Rekreacji przy ul. Włókienniczej 4, sala konferencyjna.</w:t>
      </w:r>
    </w:p>
    <w:p w14:paraId="708117BA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Regulamin przetargu i projekt umowy najmu wywieszone są na tablicy ogłoszeń </w:t>
      </w:r>
      <w:r w:rsidRPr="00957F6F">
        <w:rPr>
          <w:sz w:val="24"/>
          <w:szCs w:val="24"/>
        </w:rPr>
        <w:br/>
        <w:t xml:space="preserve">w siedzibie Białostockiego Ośrodka Sportu i Rekreacji przy ul. Włókienniczej 4 </w:t>
      </w:r>
      <w:r w:rsidRPr="00957F6F">
        <w:rPr>
          <w:sz w:val="24"/>
          <w:szCs w:val="24"/>
        </w:rPr>
        <w:br/>
        <w:t xml:space="preserve">oraz </w:t>
      </w:r>
      <w:r>
        <w:rPr>
          <w:sz w:val="24"/>
          <w:szCs w:val="24"/>
        </w:rPr>
        <w:t>w Urzędzie Miejskim</w:t>
      </w:r>
      <w:r w:rsidRPr="00957F6F">
        <w:rPr>
          <w:sz w:val="24"/>
          <w:szCs w:val="24"/>
        </w:rPr>
        <w:t xml:space="preserve"> w Białymstoku przy ul. Słonimskiej 1, a także na stronie internetowej </w:t>
      </w:r>
      <w:hyperlink r:id="rId6" w:history="1">
        <w:r w:rsidRPr="00957F6F">
          <w:rPr>
            <w:rStyle w:val="Hipercze"/>
            <w:color w:val="auto"/>
            <w:sz w:val="24"/>
            <w:szCs w:val="24"/>
          </w:rPr>
          <w:t>www.miejskoaktywni.pl</w:t>
        </w:r>
      </w:hyperlink>
      <w:r w:rsidRPr="00957F6F">
        <w:rPr>
          <w:sz w:val="24"/>
          <w:szCs w:val="24"/>
        </w:rPr>
        <w:t xml:space="preserve"> oraz </w:t>
      </w:r>
      <w:hyperlink r:id="rId7" w:history="1">
        <w:r w:rsidRPr="002772C8">
          <w:rPr>
            <w:rStyle w:val="Hipercze"/>
            <w:color w:val="auto"/>
            <w:sz w:val="24"/>
            <w:szCs w:val="24"/>
          </w:rPr>
          <w:t>www.bip.bialystok.p</w:t>
        </w:r>
        <w:r w:rsidRPr="00957F6F">
          <w:rPr>
            <w:rStyle w:val="Hipercze"/>
            <w:color w:val="auto"/>
            <w:sz w:val="24"/>
            <w:szCs w:val="24"/>
            <w:u w:val="none"/>
          </w:rPr>
          <w:t>l</w:t>
        </w:r>
      </w:hyperlink>
    </w:p>
    <w:p w14:paraId="23782CB0" w14:textId="77777777" w:rsidR="00AD39ED" w:rsidRPr="00BD44F2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Do przetargu </w:t>
      </w:r>
      <w:r w:rsidRPr="00957F6F">
        <w:rPr>
          <w:b/>
          <w:sz w:val="24"/>
          <w:szCs w:val="24"/>
          <w:u w:val="single"/>
        </w:rPr>
        <w:t>nie mogą</w:t>
      </w:r>
      <w:r w:rsidRPr="00957F6F">
        <w:rPr>
          <w:sz w:val="24"/>
          <w:szCs w:val="24"/>
        </w:rPr>
        <w:t xml:space="preserve"> przystępować osoby, </w:t>
      </w:r>
      <w:r w:rsidRPr="00957F6F">
        <w:rPr>
          <w:b/>
          <w:sz w:val="24"/>
          <w:szCs w:val="24"/>
          <w:u w:val="single"/>
        </w:rPr>
        <w:t>które zalegają</w:t>
      </w:r>
      <w:r w:rsidRPr="00957F6F">
        <w:rPr>
          <w:sz w:val="24"/>
          <w:szCs w:val="24"/>
        </w:rPr>
        <w:t xml:space="preserve"> wobec Białostockiego  Ośrodka Sportu i Rekreacji z opłatami czynszowymi.</w:t>
      </w:r>
    </w:p>
    <w:p w14:paraId="545727FD" w14:textId="77777777" w:rsidR="00AD39ED" w:rsidRPr="00BD44F2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>
        <w:rPr>
          <w:sz w:val="24"/>
          <w:szCs w:val="24"/>
        </w:rPr>
        <w:t>Lokal użytkowy będący przedmiotem niniejszej umowy jest w posiadaniu dotychczasowego Najemcy, w związku z czym istnieje ryzyko jego niezwolnienia. Umowa z dotychczasowym Najemcą kończy się dnia 31.10.2020 r.</w:t>
      </w:r>
    </w:p>
    <w:p w14:paraId="2EA5FCC3" w14:textId="77777777" w:rsidR="00AD39ED" w:rsidRPr="00BD44F2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EE502B">
        <w:rPr>
          <w:sz w:val="24"/>
          <w:szCs w:val="24"/>
        </w:rPr>
        <w:t xml:space="preserve">Dotychczasowy Najemca lokalu użytkowego uzyska prawo pierwszeństwa przed podmiotem wyłonionym w trybie przetargu ustnego, o ile nie będzie posiadał zaległości czynszowych wobec Wynajmującego, </w:t>
      </w:r>
      <w:r>
        <w:rPr>
          <w:sz w:val="24"/>
          <w:szCs w:val="24"/>
        </w:rPr>
        <w:t xml:space="preserve">przedłoży na żądanie organizatora przetargu, </w:t>
      </w:r>
      <w:r>
        <w:rPr>
          <w:sz w:val="24"/>
          <w:szCs w:val="24"/>
        </w:rPr>
        <w:lastRenderedPageBreak/>
        <w:t xml:space="preserve">sporządzonego na własny koszt aktu notarialnego zawierającego oświadczenie o poddaniu się w </w:t>
      </w:r>
      <w:r w:rsidRPr="00957F6F">
        <w:rPr>
          <w:sz w:val="24"/>
          <w:szCs w:val="24"/>
        </w:rPr>
        <w:t xml:space="preserve"> trybie art. 777 § 1 Kodeksu postępowania cywilnego, </w:t>
      </w:r>
      <w:r>
        <w:rPr>
          <w:sz w:val="24"/>
          <w:szCs w:val="24"/>
        </w:rPr>
        <w:t xml:space="preserve">egzekucji co do wydania nieruchomości w terminie 5 dni roboczych od dnia przetargu, </w:t>
      </w:r>
      <w:r w:rsidRPr="00EE502B">
        <w:rPr>
          <w:sz w:val="24"/>
          <w:szCs w:val="24"/>
        </w:rPr>
        <w:t xml:space="preserve">przyjmie wylicytowaną stawkę czynszu oraz wpłaci wadium w wysokości i terminie określonym w ogłoszeniu o przetargu. Oświadczenie o przyjęciu wylicytowanej stawki należy złożyć w dniu licytacji, po jej zakończeniu do protokołu.       </w:t>
      </w:r>
    </w:p>
    <w:p w14:paraId="30DE953D" w14:textId="6DE68C23" w:rsidR="00AD39ED" w:rsidRPr="004355AD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Do udziału w przetargu uprawnia wpłata wadium przelewem na konto nr 66 1240 1154 1111 0010 4861 9083 PEKAO S.A., w </w:t>
      </w:r>
      <w:r w:rsidRPr="0046599E">
        <w:rPr>
          <w:sz w:val="24"/>
          <w:szCs w:val="24"/>
        </w:rPr>
        <w:t xml:space="preserve">terminie </w:t>
      </w:r>
      <w:r w:rsidRPr="0046599E">
        <w:rPr>
          <w:b/>
          <w:sz w:val="24"/>
          <w:szCs w:val="24"/>
        </w:rPr>
        <w:t xml:space="preserve">do dnia </w:t>
      </w:r>
      <w:r w:rsidR="008E3011">
        <w:rPr>
          <w:b/>
          <w:sz w:val="24"/>
          <w:szCs w:val="24"/>
        </w:rPr>
        <w:t>20</w:t>
      </w:r>
      <w:r w:rsidRPr="004355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4355AD">
        <w:rPr>
          <w:b/>
          <w:sz w:val="24"/>
          <w:szCs w:val="24"/>
        </w:rPr>
        <w:t>.2020 r.</w:t>
      </w:r>
      <w:r w:rsidRPr="004355AD">
        <w:rPr>
          <w:sz w:val="24"/>
          <w:szCs w:val="24"/>
        </w:rPr>
        <w:t xml:space="preserve"> W tytule przelewu należy podać imię, nazwisko i adres osoby biorącej udział </w:t>
      </w:r>
      <w:r w:rsidRPr="004355AD">
        <w:rPr>
          <w:sz w:val="24"/>
          <w:szCs w:val="24"/>
        </w:rPr>
        <w:br/>
        <w:t>w przetargu albo nazwę/firmę oraz jej siedzibę. Za datę wpłaty wadium uważać się będzie datę wpływu pieniędzy na konto organizatora przetargu, pod rygorem uznania, że warunek wpłaty wadium nie został spełniony.</w:t>
      </w:r>
    </w:p>
    <w:p w14:paraId="66101B2D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Przystępujący do przetargu przed jego rozpoczęciem, pod rygorem niedopuszczenia </w:t>
      </w:r>
      <w:r w:rsidRPr="00957F6F">
        <w:rPr>
          <w:sz w:val="24"/>
          <w:szCs w:val="24"/>
        </w:rPr>
        <w:br/>
        <w:t>do uczestnictwa w przetargu powinien:</w:t>
      </w:r>
    </w:p>
    <w:p w14:paraId="12EF7B45" w14:textId="77777777" w:rsidR="00AD39ED" w:rsidRPr="00957F6F" w:rsidRDefault="00AD39ED" w:rsidP="008E3011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774" w:right="72" w:hanging="283"/>
        <w:rPr>
          <w:sz w:val="24"/>
        </w:rPr>
      </w:pPr>
      <w:r w:rsidRPr="00957F6F">
        <w:rPr>
          <w:sz w:val="24"/>
          <w:szCs w:val="24"/>
        </w:rPr>
        <w:t xml:space="preserve">podać imię i nazwisko, adres zamieszkania, Nr PESEL, ew. także nazwę przedsiębiorstwa i jego siedzibę, Nr NIP, REGON; </w:t>
      </w:r>
    </w:p>
    <w:p w14:paraId="0858CB74" w14:textId="77777777" w:rsidR="00AD39ED" w:rsidRPr="00957F6F" w:rsidRDefault="00AD39ED" w:rsidP="008E3011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774" w:right="72" w:hanging="283"/>
        <w:rPr>
          <w:sz w:val="24"/>
        </w:rPr>
      </w:pPr>
      <w:r w:rsidRPr="00957F6F">
        <w:rPr>
          <w:sz w:val="24"/>
          <w:szCs w:val="24"/>
        </w:rPr>
        <w:t>okazać dowód tożsamości, ew. umowę spółki cywilnej, odpis z właściwego rejestru wystawiony nie wcześniej niż przed 6 miesiącami;</w:t>
      </w:r>
    </w:p>
    <w:p w14:paraId="5181DC42" w14:textId="77777777" w:rsidR="00AD39ED" w:rsidRPr="00957F6F" w:rsidRDefault="00AD39ED" w:rsidP="008E3011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774" w:right="72" w:hanging="283"/>
        <w:rPr>
          <w:sz w:val="24"/>
        </w:rPr>
      </w:pPr>
      <w:r w:rsidRPr="00957F6F">
        <w:rPr>
          <w:sz w:val="24"/>
          <w:szCs w:val="24"/>
        </w:rPr>
        <w:t>złożyć pisemne oświadczenie:</w:t>
      </w:r>
    </w:p>
    <w:p w14:paraId="7DEBB5E0" w14:textId="77777777" w:rsidR="00AD39ED" w:rsidRPr="00957F6F" w:rsidRDefault="00AD39ED" w:rsidP="008E3011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058" w:right="72" w:hanging="284"/>
        <w:rPr>
          <w:sz w:val="24"/>
        </w:rPr>
      </w:pPr>
      <w:r w:rsidRPr="00957F6F">
        <w:rPr>
          <w:sz w:val="24"/>
          <w:szCs w:val="24"/>
        </w:rPr>
        <w:t>o zapoznaniu się z regulaminem przetargu, warunkami przetargu zawartym</w:t>
      </w:r>
      <w:r>
        <w:rPr>
          <w:sz w:val="24"/>
          <w:szCs w:val="24"/>
        </w:rPr>
        <w:t xml:space="preserve"> </w:t>
      </w:r>
      <w:r w:rsidRPr="00957F6F">
        <w:rPr>
          <w:sz w:val="24"/>
          <w:szCs w:val="24"/>
        </w:rPr>
        <w:t>w ogłoszeniu, warunkami umowy oraz o przyjęciu ich bez zastrzeżeń,</w:t>
      </w:r>
    </w:p>
    <w:p w14:paraId="56AD53C6" w14:textId="77777777" w:rsidR="00AD39ED" w:rsidRPr="00957F6F" w:rsidRDefault="00AD39ED" w:rsidP="008E3011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058" w:right="72" w:hanging="284"/>
        <w:rPr>
          <w:sz w:val="24"/>
        </w:rPr>
      </w:pPr>
      <w:r w:rsidRPr="00957F6F">
        <w:rPr>
          <w:sz w:val="24"/>
          <w:szCs w:val="24"/>
        </w:rPr>
        <w:t>o tym, że znany jest mu stan części nieruchomości oraz jest świadomy, iż na nim ciąży obowiązek uzyskania opinii, zezwoleń lub decyzji stosownych organów w przedmiocie możliwości prowadzenia zamierzonej działalności,</w:t>
      </w:r>
    </w:p>
    <w:p w14:paraId="5273C771" w14:textId="77777777" w:rsidR="00AD39ED" w:rsidRPr="00957F6F" w:rsidRDefault="00AD39ED" w:rsidP="008E3011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058" w:right="72" w:hanging="284"/>
        <w:rPr>
          <w:sz w:val="24"/>
        </w:rPr>
      </w:pPr>
      <w:r w:rsidRPr="00957F6F">
        <w:rPr>
          <w:sz w:val="24"/>
          <w:szCs w:val="24"/>
        </w:rPr>
        <w:t>o tym, że w przypadku konieczności, zmianę sposobu użytkowania części nieruchomości dokona własnym staraniem i na własny koszt.</w:t>
      </w:r>
    </w:p>
    <w:p w14:paraId="3EB72533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>Przetarg odbędzie się w drodze publicznej licytacji. Każde postąpienie ustala się w wysokości nie mniejszej n</w:t>
      </w:r>
      <w:r>
        <w:rPr>
          <w:sz w:val="24"/>
          <w:szCs w:val="24"/>
        </w:rPr>
        <w:t xml:space="preserve">iż </w:t>
      </w:r>
      <w:r w:rsidRPr="00C649E2">
        <w:rPr>
          <w:b/>
          <w:sz w:val="24"/>
          <w:szCs w:val="24"/>
        </w:rPr>
        <w:t>1,00 zł</w:t>
      </w:r>
      <w:r>
        <w:rPr>
          <w:b/>
          <w:sz w:val="24"/>
          <w:szCs w:val="24"/>
        </w:rPr>
        <w:t>.</w:t>
      </w:r>
    </w:p>
    <w:p w14:paraId="131AE5A1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>Osoba, która przetarg wygra, zobowiązana będzie przed podpisaniem umowy najmu do:</w:t>
      </w:r>
    </w:p>
    <w:p w14:paraId="09E80BA3" w14:textId="77777777" w:rsidR="00AD39ED" w:rsidRPr="00957F6F" w:rsidRDefault="00AD39ED" w:rsidP="008E3011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774" w:right="72" w:hanging="283"/>
        <w:rPr>
          <w:sz w:val="24"/>
        </w:rPr>
      </w:pPr>
      <w:r w:rsidRPr="00957F6F">
        <w:rPr>
          <w:sz w:val="24"/>
          <w:szCs w:val="24"/>
        </w:rPr>
        <w:t>wpłacenia kaucji w kwocie stanowiącej równowartość trzymiesięcznego czynszu, która może być wnoszona w pieniądzach, gwarancjach bankowych lub gwarancjach ubezpieczeniowych;</w:t>
      </w:r>
    </w:p>
    <w:p w14:paraId="26131DE5" w14:textId="77777777" w:rsidR="00AD39ED" w:rsidRPr="00957F6F" w:rsidRDefault="00AD39ED" w:rsidP="008E3011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774" w:right="72" w:hanging="283"/>
        <w:rPr>
          <w:sz w:val="24"/>
        </w:rPr>
      </w:pPr>
      <w:r w:rsidRPr="00957F6F">
        <w:rPr>
          <w:sz w:val="24"/>
          <w:szCs w:val="24"/>
        </w:rPr>
        <w:t xml:space="preserve">złożenia oświadczenia przez współmałżonka – w przypadku, gdy stroną umowy będzie osoba fizyczna – w zakresie wyrażenia zgody na zawarcie umowy </w:t>
      </w:r>
      <w:r w:rsidRPr="00957F6F">
        <w:rPr>
          <w:sz w:val="24"/>
          <w:szCs w:val="24"/>
        </w:rPr>
        <w:br/>
        <w:t>oraz poddania się egzekucji z majątku wspólnego.</w:t>
      </w:r>
    </w:p>
    <w:p w14:paraId="466E9E14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Podpisanie umowy z osobą, która wygrała przetarg, nastąpi nie później niż w ciągu 7 dni od dnia  przetargu ustnego. </w:t>
      </w:r>
    </w:p>
    <w:p w14:paraId="1CB32E79" w14:textId="77777777" w:rsidR="00AD39ED" w:rsidRDefault="00AD39ED" w:rsidP="008E3011">
      <w:pPr>
        <w:pStyle w:val="Akapitzlist"/>
        <w:numPr>
          <w:ilvl w:val="0"/>
          <w:numId w:val="12"/>
        </w:numPr>
        <w:spacing w:line="360" w:lineRule="auto"/>
        <w:ind w:left="360"/>
        <w:rPr>
          <w:sz w:val="24"/>
          <w:szCs w:val="24"/>
        </w:rPr>
      </w:pPr>
      <w:r w:rsidRPr="00957F6F">
        <w:rPr>
          <w:sz w:val="24"/>
          <w:szCs w:val="24"/>
        </w:rPr>
        <w:t xml:space="preserve">W przypadku, gdy wymiar jednomiesięcznego czynszu i opłat dodatkowych będzie wynosił ponad 3 000,00 zł najemca, winien przedłożyć oświadczenie w formie aktu notarialnego o poddaniu się, </w:t>
      </w:r>
      <w:bookmarkStart w:id="0" w:name="_Hlk50985308"/>
      <w:r w:rsidRPr="00957F6F">
        <w:rPr>
          <w:sz w:val="24"/>
          <w:szCs w:val="24"/>
        </w:rPr>
        <w:t xml:space="preserve">w trybie art. 777 § 1 Kodeksu postępowania cywilnego, </w:t>
      </w:r>
      <w:bookmarkEnd w:id="0"/>
      <w:r w:rsidRPr="00957F6F">
        <w:rPr>
          <w:sz w:val="24"/>
          <w:szCs w:val="24"/>
        </w:rPr>
        <w:t>egzekucji co do wydania nieruchomości po zakończeniu najmu oraz egzekucji należności wynikających z umowy w wysokości dwunastomiesięcznego czynszu i opłat dodatkowych. Koszty sporządzenia aktu notarialnego obciążają najemcę.</w:t>
      </w:r>
    </w:p>
    <w:p w14:paraId="210A9D31" w14:textId="77777777" w:rsidR="00AD39ED" w:rsidRPr="002772C8" w:rsidRDefault="00AD39ED" w:rsidP="008E3011">
      <w:pPr>
        <w:pStyle w:val="Akapitzlist"/>
        <w:spacing w:line="360" w:lineRule="auto"/>
        <w:ind w:left="360"/>
        <w:rPr>
          <w:sz w:val="24"/>
          <w:szCs w:val="24"/>
        </w:rPr>
      </w:pPr>
      <w:r w:rsidRPr="00957F6F">
        <w:rPr>
          <w:sz w:val="24"/>
          <w:szCs w:val="24"/>
        </w:rPr>
        <w:t>W przypadku nie przedłożenia stosownego oświadczenia, w terminie 14 dni od dnia podpisania umowy, nie później jednak niż przed przejęciem części nieruchomości, wynajmujący odstąpi od umowy bez zachowania terminów wypowiedzenia, a najemca zobowiązany będzie do zapłaty kary umownej w wysokości ustalonej w umowie.</w:t>
      </w:r>
    </w:p>
    <w:p w14:paraId="2F3D3459" w14:textId="77777777" w:rsidR="00AD39ED" w:rsidRPr="00AF5934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Niestawienie się </w:t>
      </w:r>
      <w:bookmarkStart w:id="1" w:name="_Hlk527719323"/>
      <w:r w:rsidRPr="00957F6F">
        <w:rPr>
          <w:sz w:val="24"/>
          <w:szCs w:val="24"/>
        </w:rPr>
        <w:t xml:space="preserve">wygrywającego przetarg </w:t>
      </w:r>
      <w:bookmarkEnd w:id="1"/>
      <w:r w:rsidRPr="00957F6F">
        <w:rPr>
          <w:sz w:val="24"/>
          <w:szCs w:val="24"/>
        </w:rPr>
        <w:t>w terminie 7 dni od daty przetargu  celem podpisania umowy najmu jak również odmowa złożenia kaucji, stanowi podstawę odstąpienia przez organizatora przetargu od jej zawarcia - w takim przypadku wpłacone wadium ulega przepadkowi.</w:t>
      </w:r>
    </w:p>
    <w:p w14:paraId="5A0E021D" w14:textId="77777777" w:rsidR="00AD39ED" w:rsidRPr="00AF5934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>W przypadku niepodpisania umowy z przyczyn niezależnych od organizatora przetargu wpłacone wadium ulega przepadkowi.</w:t>
      </w:r>
    </w:p>
    <w:p w14:paraId="6673ECD2" w14:textId="77777777" w:rsidR="00AD39ED" w:rsidRPr="00AF5934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6515D5">
        <w:rPr>
          <w:sz w:val="24"/>
          <w:szCs w:val="24"/>
        </w:rPr>
        <w:t>Podpisanie umowy z dotychczasowym najemcą uzależnione jest od uzyskania zgody Prezydenta Miasta Białegostoku.</w:t>
      </w:r>
    </w:p>
    <w:p w14:paraId="08512FC6" w14:textId="77777777" w:rsidR="00AD39ED" w:rsidRPr="00957F6F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957F6F">
        <w:rPr>
          <w:sz w:val="24"/>
          <w:szCs w:val="24"/>
        </w:rPr>
        <w:t xml:space="preserve">Zastrzega się prawo do odwołania lub zmiany treści ogłoszenia o przetargu </w:t>
      </w:r>
      <w:r w:rsidRPr="00957F6F">
        <w:rPr>
          <w:sz w:val="24"/>
          <w:szCs w:val="24"/>
        </w:rPr>
        <w:br/>
        <w:t>oraz unieważnienia przetargu bez podania przyczyn.</w:t>
      </w:r>
    </w:p>
    <w:p w14:paraId="2DA27F98" w14:textId="58568E41" w:rsidR="00AD39ED" w:rsidRPr="008E3011" w:rsidRDefault="00AD39ED" w:rsidP="008E3011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360" w:right="72"/>
        <w:rPr>
          <w:sz w:val="24"/>
        </w:rPr>
      </w:pPr>
      <w:r w:rsidRPr="002772C8">
        <w:rPr>
          <w:sz w:val="24"/>
          <w:szCs w:val="24"/>
        </w:rPr>
        <w:t xml:space="preserve">Szczegółowe informacje dotyczące ww. lokalu użytkowego można uzyskać </w:t>
      </w:r>
      <w:r w:rsidRPr="002772C8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 xml:space="preserve">siedzibie </w:t>
      </w:r>
      <w:r w:rsidRPr="002F32A1">
        <w:rPr>
          <w:sz w:val="24"/>
          <w:szCs w:val="24"/>
        </w:rPr>
        <w:t>Pływalni Rodzinnej przy ul. Stromej 1a, pod numerem telefonu 85 662 87 02.</w:t>
      </w:r>
    </w:p>
    <w:p w14:paraId="0B9C39D2" w14:textId="77777777" w:rsidR="008E3011" w:rsidRPr="008E3011" w:rsidRDefault="008E3011" w:rsidP="008E3011">
      <w:pPr>
        <w:pStyle w:val="Akapitzlist"/>
        <w:tabs>
          <w:tab w:val="left" w:pos="284"/>
        </w:tabs>
        <w:spacing w:line="360" w:lineRule="auto"/>
        <w:ind w:left="360" w:right="72"/>
        <w:rPr>
          <w:sz w:val="24"/>
        </w:rPr>
      </w:pPr>
    </w:p>
    <w:p w14:paraId="14DE0F2A" w14:textId="5F5989FE" w:rsidR="008E3011" w:rsidRPr="008E3011" w:rsidRDefault="008E3011" w:rsidP="008E3011">
      <w:pPr>
        <w:pStyle w:val="Akapitzlist"/>
        <w:tabs>
          <w:tab w:val="left" w:pos="284"/>
        </w:tabs>
        <w:spacing w:line="360" w:lineRule="auto"/>
        <w:ind w:left="360" w:right="72"/>
        <w:rPr>
          <w:b/>
          <w:bCs/>
          <w:sz w:val="24"/>
          <w:szCs w:val="24"/>
        </w:rPr>
      </w:pPr>
      <w:r w:rsidRPr="008E3011">
        <w:rPr>
          <w:b/>
          <w:bCs/>
          <w:sz w:val="24"/>
          <w:szCs w:val="24"/>
        </w:rPr>
        <w:t xml:space="preserve">Dyrektor </w:t>
      </w:r>
      <w:proofErr w:type="spellStart"/>
      <w:r w:rsidRPr="008E3011">
        <w:rPr>
          <w:b/>
          <w:bCs/>
          <w:sz w:val="24"/>
          <w:szCs w:val="24"/>
        </w:rPr>
        <w:t>BOSiR</w:t>
      </w:r>
      <w:proofErr w:type="spellEnd"/>
    </w:p>
    <w:p w14:paraId="090FAD51" w14:textId="68A4520E" w:rsidR="008E3011" w:rsidRPr="008E3011" w:rsidRDefault="008E3011" w:rsidP="008E3011">
      <w:pPr>
        <w:pStyle w:val="Akapitzlist"/>
        <w:tabs>
          <w:tab w:val="left" w:pos="284"/>
        </w:tabs>
        <w:spacing w:line="360" w:lineRule="auto"/>
        <w:ind w:left="360" w:right="72"/>
        <w:rPr>
          <w:b/>
          <w:bCs/>
          <w:sz w:val="24"/>
        </w:rPr>
      </w:pPr>
      <w:r w:rsidRPr="008E3011">
        <w:rPr>
          <w:b/>
          <w:bCs/>
          <w:sz w:val="24"/>
          <w:szCs w:val="24"/>
        </w:rPr>
        <w:t>Paweł Orpik</w:t>
      </w:r>
    </w:p>
    <w:p w14:paraId="79ABCC02" w14:textId="6779A3E0" w:rsidR="00B80CEA" w:rsidRPr="00AD39ED" w:rsidRDefault="00B80CEA" w:rsidP="008E3011"/>
    <w:sectPr w:rsidR="00B80CEA" w:rsidRPr="00AD39ED" w:rsidSect="00E85B10">
      <w:footnotePr>
        <w:pos w:val="beneathText"/>
      </w:footnotePr>
      <w:pgSz w:w="11905" w:h="16837"/>
      <w:pgMar w:top="709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1343762"/>
    <w:multiLevelType w:val="hybridMultilevel"/>
    <w:tmpl w:val="82DA79A6"/>
    <w:lvl w:ilvl="0" w:tplc="60BC9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C24"/>
    <w:multiLevelType w:val="hybridMultilevel"/>
    <w:tmpl w:val="13FA9A84"/>
    <w:lvl w:ilvl="0" w:tplc="3D869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5A9E"/>
    <w:multiLevelType w:val="hybridMultilevel"/>
    <w:tmpl w:val="293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E5"/>
    <w:multiLevelType w:val="hybridMultilevel"/>
    <w:tmpl w:val="86B0753A"/>
    <w:name w:val="WW8Num23222222"/>
    <w:lvl w:ilvl="0" w:tplc="6C94EF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506"/>
    <w:multiLevelType w:val="hybridMultilevel"/>
    <w:tmpl w:val="869451CC"/>
    <w:lvl w:ilvl="0" w:tplc="64CA23B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062AF"/>
    <w:multiLevelType w:val="hybridMultilevel"/>
    <w:tmpl w:val="58D65A94"/>
    <w:lvl w:ilvl="0" w:tplc="9842B1C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4FCB5AB4"/>
    <w:multiLevelType w:val="hybridMultilevel"/>
    <w:tmpl w:val="0A1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215"/>
    <w:multiLevelType w:val="hybridMultilevel"/>
    <w:tmpl w:val="5448A9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3"/>
    <w:multiLevelType w:val="hybridMultilevel"/>
    <w:tmpl w:val="13506336"/>
    <w:lvl w:ilvl="0" w:tplc="68C49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27C2"/>
    <w:multiLevelType w:val="hybridMultilevel"/>
    <w:tmpl w:val="F4169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57787"/>
    <w:multiLevelType w:val="hybridMultilevel"/>
    <w:tmpl w:val="8B48F112"/>
    <w:lvl w:ilvl="0" w:tplc="D97E51E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5931056"/>
    <w:multiLevelType w:val="hybridMultilevel"/>
    <w:tmpl w:val="DAE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5B85"/>
    <w:multiLevelType w:val="hybridMultilevel"/>
    <w:tmpl w:val="B9C40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39B"/>
    <w:multiLevelType w:val="hybridMultilevel"/>
    <w:tmpl w:val="E2661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C3842"/>
    <w:multiLevelType w:val="hybridMultilevel"/>
    <w:tmpl w:val="C478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3D53"/>
    <w:multiLevelType w:val="hybridMultilevel"/>
    <w:tmpl w:val="B9684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8"/>
    <w:rsid w:val="000032BF"/>
    <w:rsid w:val="00005573"/>
    <w:rsid w:val="00011404"/>
    <w:rsid w:val="00012098"/>
    <w:rsid w:val="00016F09"/>
    <w:rsid w:val="00020574"/>
    <w:rsid w:val="000306FA"/>
    <w:rsid w:val="000359A2"/>
    <w:rsid w:val="00043EE2"/>
    <w:rsid w:val="00062FDB"/>
    <w:rsid w:val="00067EC8"/>
    <w:rsid w:val="000772E9"/>
    <w:rsid w:val="000A5E48"/>
    <w:rsid w:val="000B1C36"/>
    <w:rsid w:val="000B47FF"/>
    <w:rsid w:val="000B4CC6"/>
    <w:rsid w:val="000B553E"/>
    <w:rsid w:val="000B7325"/>
    <w:rsid w:val="000C6B58"/>
    <w:rsid w:val="000D0B96"/>
    <w:rsid w:val="000E1BF7"/>
    <w:rsid w:val="000E5918"/>
    <w:rsid w:val="000E775C"/>
    <w:rsid w:val="000F0EA6"/>
    <w:rsid w:val="000F5D11"/>
    <w:rsid w:val="00122E37"/>
    <w:rsid w:val="00123F59"/>
    <w:rsid w:val="00131F63"/>
    <w:rsid w:val="00145C52"/>
    <w:rsid w:val="0014645B"/>
    <w:rsid w:val="00157DAC"/>
    <w:rsid w:val="001739AE"/>
    <w:rsid w:val="00174BFB"/>
    <w:rsid w:val="00191A12"/>
    <w:rsid w:val="001A220A"/>
    <w:rsid w:val="001A4B7A"/>
    <w:rsid w:val="001A64FA"/>
    <w:rsid w:val="001B0450"/>
    <w:rsid w:val="001B06B5"/>
    <w:rsid w:val="001B32B5"/>
    <w:rsid w:val="001C1A54"/>
    <w:rsid w:val="001E64EC"/>
    <w:rsid w:val="001F4303"/>
    <w:rsid w:val="00201709"/>
    <w:rsid w:val="0023207D"/>
    <w:rsid w:val="00234BB6"/>
    <w:rsid w:val="0023699D"/>
    <w:rsid w:val="00242EDB"/>
    <w:rsid w:val="00245A17"/>
    <w:rsid w:val="00254566"/>
    <w:rsid w:val="00256825"/>
    <w:rsid w:val="0027086A"/>
    <w:rsid w:val="002713B2"/>
    <w:rsid w:val="00275A93"/>
    <w:rsid w:val="002772C8"/>
    <w:rsid w:val="00281059"/>
    <w:rsid w:val="0028130B"/>
    <w:rsid w:val="00282659"/>
    <w:rsid w:val="00284626"/>
    <w:rsid w:val="0029302D"/>
    <w:rsid w:val="002A41CE"/>
    <w:rsid w:val="002B1B26"/>
    <w:rsid w:val="002C1723"/>
    <w:rsid w:val="002C392B"/>
    <w:rsid w:val="002C4712"/>
    <w:rsid w:val="002C7A2A"/>
    <w:rsid w:val="002D1C66"/>
    <w:rsid w:val="002D5CCA"/>
    <w:rsid w:val="002E1514"/>
    <w:rsid w:val="002E6E68"/>
    <w:rsid w:val="002F24BE"/>
    <w:rsid w:val="002F67A2"/>
    <w:rsid w:val="00306A79"/>
    <w:rsid w:val="0031156F"/>
    <w:rsid w:val="00312603"/>
    <w:rsid w:val="00324577"/>
    <w:rsid w:val="00346722"/>
    <w:rsid w:val="003478EC"/>
    <w:rsid w:val="00361C1D"/>
    <w:rsid w:val="00365914"/>
    <w:rsid w:val="00371E57"/>
    <w:rsid w:val="00371F9D"/>
    <w:rsid w:val="0037610E"/>
    <w:rsid w:val="00390BEA"/>
    <w:rsid w:val="0039730C"/>
    <w:rsid w:val="003A2C85"/>
    <w:rsid w:val="003A7753"/>
    <w:rsid w:val="003B0B32"/>
    <w:rsid w:val="003B4B9A"/>
    <w:rsid w:val="003D2F48"/>
    <w:rsid w:val="003E6BA8"/>
    <w:rsid w:val="003E71E3"/>
    <w:rsid w:val="003F2DAC"/>
    <w:rsid w:val="003F3445"/>
    <w:rsid w:val="003F43C0"/>
    <w:rsid w:val="00405467"/>
    <w:rsid w:val="0040651B"/>
    <w:rsid w:val="00433FE3"/>
    <w:rsid w:val="004355AD"/>
    <w:rsid w:val="00436CB9"/>
    <w:rsid w:val="004457A9"/>
    <w:rsid w:val="00452691"/>
    <w:rsid w:val="0046599E"/>
    <w:rsid w:val="00485192"/>
    <w:rsid w:val="00497000"/>
    <w:rsid w:val="004A2A61"/>
    <w:rsid w:val="004A2C4D"/>
    <w:rsid w:val="004A6F73"/>
    <w:rsid w:val="004B6548"/>
    <w:rsid w:val="004C402A"/>
    <w:rsid w:val="004D142D"/>
    <w:rsid w:val="004D1442"/>
    <w:rsid w:val="004D704C"/>
    <w:rsid w:val="004D736A"/>
    <w:rsid w:val="004E2BE6"/>
    <w:rsid w:val="004E4EF4"/>
    <w:rsid w:val="004E543E"/>
    <w:rsid w:val="004E6B47"/>
    <w:rsid w:val="0051345D"/>
    <w:rsid w:val="00516B9F"/>
    <w:rsid w:val="00517BEA"/>
    <w:rsid w:val="0052275D"/>
    <w:rsid w:val="0052724A"/>
    <w:rsid w:val="005303A7"/>
    <w:rsid w:val="00541AE6"/>
    <w:rsid w:val="005549CE"/>
    <w:rsid w:val="0056144F"/>
    <w:rsid w:val="0057592E"/>
    <w:rsid w:val="005771F9"/>
    <w:rsid w:val="0058718B"/>
    <w:rsid w:val="00592D13"/>
    <w:rsid w:val="00594D2E"/>
    <w:rsid w:val="005A3BDA"/>
    <w:rsid w:val="005B27E9"/>
    <w:rsid w:val="005B7255"/>
    <w:rsid w:val="005C6D7A"/>
    <w:rsid w:val="005D0A50"/>
    <w:rsid w:val="005D402F"/>
    <w:rsid w:val="005E09A0"/>
    <w:rsid w:val="005E165B"/>
    <w:rsid w:val="005E1D61"/>
    <w:rsid w:val="005E2822"/>
    <w:rsid w:val="005E297B"/>
    <w:rsid w:val="005E3FD0"/>
    <w:rsid w:val="005E7C36"/>
    <w:rsid w:val="005F1471"/>
    <w:rsid w:val="005F2A20"/>
    <w:rsid w:val="00604A78"/>
    <w:rsid w:val="006065B5"/>
    <w:rsid w:val="00612428"/>
    <w:rsid w:val="006355AD"/>
    <w:rsid w:val="00640E93"/>
    <w:rsid w:val="00642F1B"/>
    <w:rsid w:val="006515D5"/>
    <w:rsid w:val="006602A1"/>
    <w:rsid w:val="00664464"/>
    <w:rsid w:val="00674255"/>
    <w:rsid w:val="006756AE"/>
    <w:rsid w:val="00675CC9"/>
    <w:rsid w:val="00675DE0"/>
    <w:rsid w:val="00677354"/>
    <w:rsid w:val="00686DED"/>
    <w:rsid w:val="0068708E"/>
    <w:rsid w:val="00687A06"/>
    <w:rsid w:val="00691FBC"/>
    <w:rsid w:val="006958A4"/>
    <w:rsid w:val="006B2408"/>
    <w:rsid w:val="006B3DC8"/>
    <w:rsid w:val="006C15D6"/>
    <w:rsid w:val="006C208F"/>
    <w:rsid w:val="006C794D"/>
    <w:rsid w:val="006D1D37"/>
    <w:rsid w:val="006D2700"/>
    <w:rsid w:val="006D3F3D"/>
    <w:rsid w:val="006D470E"/>
    <w:rsid w:val="006E3A9D"/>
    <w:rsid w:val="006F0948"/>
    <w:rsid w:val="006F3937"/>
    <w:rsid w:val="006F5295"/>
    <w:rsid w:val="00712352"/>
    <w:rsid w:val="007142C2"/>
    <w:rsid w:val="00716E4E"/>
    <w:rsid w:val="00717A2C"/>
    <w:rsid w:val="007213CD"/>
    <w:rsid w:val="0073185E"/>
    <w:rsid w:val="00741A7E"/>
    <w:rsid w:val="007635E1"/>
    <w:rsid w:val="007659E1"/>
    <w:rsid w:val="0076772C"/>
    <w:rsid w:val="00770ED5"/>
    <w:rsid w:val="007819F6"/>
    <w:rsid w:val="007878AE"/>
    <w:rsid w:val="007A071D"/>
    <w:rsid w:val="007A3297"/>
    <w:rsid w:val="007A7EA3"/>
    <w:rsid w:val="007C0537"/>
    <w:rsid w:val="007C1AE2"/>
    <w:rsid w:val="007C569E"/>
    <w:rsid w:val="007D26DE"/>
    <w:rsid w:val="00802876"/>
    <w:rsid w:val="00806AC7"/>
    <w:rsid w:val="008159E0"/>
    <w:rsid w:val="00816EC4"/>
    <w:rsid w:val="00850C36"/>
    <w:rsid w:val="00851A24"/>
    <w:rsid w:val="0085617C"/>
    <w:rsid w:val="008853AC"/>
    <w:rsid w:val="00887D2E"/>
    <w:rsid w:val="008A42C3"/>
    <w:rsid w:val="008B2A56"/>
    <w:rsid w:val="008B67FC"/>
    <w:rsid w:val="008C07E8"/>
    <w:rsid w:val="008C3273"/>
    <w:rsid w:val="008D6356"/>
    <w:rsid w:val="008E3011"/>
    <w:rsid w:val="008E6988"/>
    <w:rsid w:val="009028F1"/>
    <w:rsid w:val="009039BB"/>
    <w:rsid w:val="00904169"/>
    <w:rsid w:val="00912D4D"/>
    <w:rsid w:val="009159F7"/>
    <w:rsid w:val="00931CEA"/>
    <w:rsid w:val="00933F2D"/>
    <w:rsid w:val="0094349F"/>
    <w:rsid w:val="00945B2F"/>
    <w:rsid w:val="00957F6F"/>
    <w:rsid w:val="009742A2"/>
    <w:rsid w:val="0098624C"/>
    <w:rsid w:val="0098784A"/>
    <w:rsid w:val="009929F1"/>
    <w:rsid w:val="00993BE3"/>
    <w:rsid w:val="00994689"/>
    <w:rsid w:val="009B2F1F"/>
    <w:rsid w:val="009B65E5"/>
    <w:rsid w:val="009E1359"/>
    <w:rsid w:val="009E502B"/>
    <w:rsid w:val="009E5BB2"/>
    <w:rsid w:val="009E6FCC"/>
    <w:rsid w:val="009F2D96"/>
    <w:rsid w:val="00A01EB5"/>
    <w:rsid w:val="00A11DCF"/>
    <w:rsid w:val="00A163A0"/>
    <w:rsid w:val="00A170DA"/>
    <w:rsid w:val="00A24BE4"/>
    <w:rsid w:val="00A309AE"/>
    <w:rsid w:val="00A340FF"/>
    <w:rsid w:val="00A402B8"/>
    <w:rsid w:val="00A40BDE"/>
    <w:rsid w:val="00A4279C"/>
    <w:rsid w:val="00A43E07"/>
    <w:rsid w:val="00A45E59"/>
    <w:rsid w:val="00A61C24"/>
    <w:rsid w:val="00A6761B"/>
    <w:rsid w:val="00A800FE"/>
    <w:rsid w:val="00A842D9"/>
    <w:rsid w:val="00A863CE"/>
    <w:rsid w:val="00AA2496"/>
    <w:rsid w:val="00AB567A"/>
    <w:rsid w:val="00AB622C"/>
    <w:rsid w:val="00AC4508"/>
    <w:rsid w:val="00AD3415"/>
    <w:rsid w:val="00AD37B1"/>
    <w:rsid w:val="00AD39ED"/>
    <w:rsid w:val="00AE34FD"/>
    <w:rsid w:val="00AE49FE"/>
    <w:rsid w:val="00AF5934"/>
    <w:rsid w:val="00AF74E4"/>
    <w:rsid w:val="00B06428"/>
    <w:rsid w:val="00B16711"/>
    <w:rsid w:val="00B30C6C"/>
    <w:rsid w:val="00B35947"/>
    <w:rsid w:val="00B4663A"/>
    <w:rsid w:val="00B6017E"/>
    <w:rsid w:val="00B80CEA"/>
    <w:rsid w:val="00B864BC"/>
    <w:rsid w:val="00BA725F"/>
    <w:rsid w:val="00BD1850"/>
    <w:rsid w:val="00BD44F2"/>
    <w:rsid w:val="00BF18A6"/>
    <w:rsid w:val="00BF1922"/>
    <w:rsid w:val="00BF1E79"/>
    <w:rsid w:val="00C07787"/>
    <w:rsid w:val="00C24545"/>
    <w:rsid w:val="00C43536"/>
    <w:rsid w:val="00C46B15"/>
    <w:rsid w:val="00C649E2"/>
    <w:rsid w:val="00C862C2"/>
    <w:rsid w:val="00C93888"/>
    <w:rsid w:val="00C97BDC"/>
    <w:rsid w:val="00CB2FD6"/>
    <w:rsid w:val="00CB49D4"/>
    <w:rsid w:val="00CC1AFB"/>
    <w:rsid w:val="00CD076A"/>
    <w:rsid w:val="00CD4F72"/>
    <w:rsid w:val="00CF7070"/>
    <w:rsid w:val="00D01F6B"/>
    <w:rsid w:val="00D078DB"/>
    <w:rsid w:val="00D146FA"/>
    <w:rsid w:val="00D17D31"/>
    <w:rsid w:val="00D24DDB"/>
    <w:rsid w:val="00D37E7E"/>
    <w:rsid w:val="00D42FFB"/>
    <w:rsid w:val="00D475DF"/>
    <w:rsid w:val="00D545D0"/>
    <w:rsid w:val="00D64978"/>
    <w:rsid w:val="00D719D3"/>
    <w:rsid w:val="00D83289"/>
    <w:rsid w:val="00D87B2B"/>
    <w:rsid w:val="00D974B2"/>
    <w:rsid w:val="00DA42E9"/>
    <w:rsid w:val="00DA7D53"/>
    <w:rsid w:val="00DB1C6C"/>
    <w:rsid w:val="00DE6BCF"/>
    <w:rsid w:val="00E023B0"/>
    <w:rsid w:val="00E075DD"/>
    <w:rsid w:val="00E12A04"/>
    <w:rsid w:val="00E264CE"/>
    <w:rsid w:val="00E308FA"/>
    <w:rsid w:val="00E30D60"/>
    <w:rsid w:val="00E36C1F"/>
    <w:rsid w:val="00E50710"/>
    <w:rsid w:val="00E5137F"/>
    <w:rsid w:val="00E64F3F"/>
    <w:rsid w:val="00E66246"/>
    <w:rsid w:val="00E6660B"/>
    <w:rsid w:val="00E73534"/>
    <w:rsid w:val="00E85B10"/>
    <w:rsid w:val="00E876CA"/>
    <w:rsid w:val="00EC31A6"/>
    <w:rsid w:val="00ED5478"/>
    <w:rsid w:val="00EE502B"/>
    <w:rsid w:val="00EF5052"/>
    <w:rsid w:val="00EF7928"/>
    <w:rsid w:val="00F00412"/>
    <w:rsid w:val="00F11906"/>
    <w:rsid w:val="00F158F9"/>
    <w:rsid w:val="00F2745D"/>
    <w:rsid w:val="00F27B5F"/>
    <w:rsid w:val="00F3710A"/>
    <w:rsid w:val="00F37A28"/>
    <w:rsid w:val="00F37BEF"/>
    <w:rsid w:val="00F37C0E"/>
    <w:rsid w:val="00F50B0B"/>
    <w:rsid w:val="00F512FF"/>
    <w:rsid w:val="00F7062A"/>
    <w:rsid w:val="00F765BB"/>
    <w:rsid w:val="00F806C2"/>
    <w:rsid w:val="00FA65F4"/>
    <w:rsid w:val="00FB50ED"/>
    <w:rsid w:val="00FC0280"/>
    <w:rsid w:val="00FC76D3"/>
    <w:rsid w:val="00FE5C86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F4A"/>
  <w15:docId w15:val="{AD8BF09E-A066-4C80-8502-AE27BDD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137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137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5137F"/>
    <w:pPr>
      <w:keepNext/>
      <w:outlineLvl w:val="3"/>
    </w:pPr>
    <w:rPr>
      <w:b/>
      <w:color w:val="0000FF"/>
      <w:sz w:val="32"/>
    </w:rPr>
  </w:style>
  <w:style w:type="paragraph" w:styleId="Nagwek8">
    <w:name w:val="heading 8"/>
    <w:basedOn w:val="Normalny"/>
    <w:next w:val="Normalny"/>
    <w:qFormat/>
    <w:rsid w:val="00E51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513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6">
    <w:name w:val="WW8Num1z6"/>
    <w:rsid w:val="00E5137F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5137F"/>
  </w:style>
  <w:style w:type="character" w:customStyle="1" w:styleId="WW-Absatz-Standardschriftart">
    <w:name w:val="WW-Absatz-Standardschriftart"/>
    <w:rsid w:val="00E5137F"/>
  </w:style>
  <w:style w:type="character" w:customStyle="1" w:styleId="WW-Absatz-Standardschriftart1">
    <w:name w:val="WW-Absatz-Standardschriftart1"/>
    <w:rsid w:val="00E5137F"/>
  </w:style>
  <w:style w:type="character" w:customStyle="1" w:styleId="WW-Absatz-Standardschriftart11">
    <w:name w:val="WW-Absatz-Standardschriftart11"/>
    <w:rsid w:val="00E5137F"/>
  </w:style>
  <w:style w:type="character" w:customStyle="1" w:styleId="WW-Absatz-Standardschriftart111">
    <w:name w:val="WW-Absatz-Standardschriftart111"/>
    <w:rsid w:val="00E5137F"/>
  </w:style>
  <w:style w:type="character" w:customStyle="1" w:styleId="WW-Absatz-Standardschriftart1111">
    <w:name w:val="WW-Absatz-Standardschriftart1111"/>
    <w:rsid w:val="00E5137F"/>
  </w:style>
  <w:style w:type="character" w:customStyle="1" w:styleId="WW-Absatz-Standardschriftart11111">
    <w:name w:val="WW-Absatz-Standardschriftart11111"/>
    <w:rsid w:val="00E5137F"/>
  </w:style>
  <w:style w:type="character" w:customStyle="1" w:styleId="WW-Absatz-Standardschriftart111111">
    <w:name w:val="WW-Absatz-Standardschriftart111111"/>
    <w:rsid w:val="00E5137F"/>
  </w:style>
  <w:style w:type="character" w:customStyle="1" w:styleId="WW-Absatz-Standardschriftart1111111">
    <w:name w:val="WW-Absatz-Standardschriftart1111111"/>
    <w:rsid w:val="00E5137F"/>
  </w:style>
  <w:style w:type="character" w:customStyle="1" w:styleId="WW-Absatz-Standardschriftart11111111">
    <w:name w:val="WW-Absatz-Standardschriftart11111111"/>
    <w:rsid w:val="00E5137F"/>
  </w:style>
  <w:style w:type="character" w:customStyle="1" w:styleId="WW8Num1z7">
    <w:name w:val="WW8Num1z7"/>
    <w:rsid w:val="00E5137F"/>
    <w:rPr>
      <w:rFonts w:ascii="Times New Roman" w:hAnsi="Times New Roman"/>
      <w:color w:val="auto"/>
      <w:sz w:val="24"/>
    </w:rPr>
  </w:style>
  <w:style w:type="character" w:customStyle="1" w:styleId="WW8Num2z6">
    <w:name w:val="WW8Num2z6"/>
    <w:rsid w:val="00E5137F"/>
    <w:rPr>
      <w:rFonts w:ascii="Times New Roman" w:hAnsi="Times New Roman"/>
      <w:color w:val="auto"/>
      <w:sz w:val="24"/>
    </w:rPr>
  </w:style>
  <w:style w:type="character" w:customStyle="1" w:styleId="Domylnaczcionkaakapitu1">
    <w:name w:val="Domyślna czcionka akapitu1"/>
    <w:rsid w:val="00E5137F"/>
  </w:style>
  <w:style w:type="character" w:customStyle="1" w:styleId="ustZnak">
    <w:name w:val="ust. Znak"/>
    <w:basedOn w:val="Domylnaczcionkaakapitu1"/>
    <w:rsid w:val="00E5137F"/>
    <w:rPr>
      <w:color w:val="000000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513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137F"/>
    <w:pPr>
      <w:jc w:val="both"/>
    </w:pPr>
    <w:rPr>
      <w:sz w:val="24"/>
    </w:rPr>
  </w:style>
  <w:style w:type="paragraph" w:styleId="Lista">
    <w:name w:val="List"/>
    <w:basedOn w:val="Tekstpodstawowy"/>
    <w:semiHidden/>
    <w:rsid w:val="00E5137F"/>
    <w:rPr>
      <w:rFonts w:cs="Tahoma"/>
    </w:rPr>
  </w:style>
  <w:style w:type="paragraph" w:customStyle="1" w:styleId="Podpis1">
    <w:name w:val="Podpis1"/>
    <w:basedOn w:val="Normalny"/>
    <w:rsid w:val="00E513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5137F"/>
    <w:pPr>
      <w:suppressLineNumbers/>
    </w:pPr>
    <w:rPr>
      <w:rFonts w:cs="Tahoma"/>
    </w:rPr>
  </w:style>
  <w:style w:type="paragraph" w:styleId="Tekstdymka">
    <w:name w:val="Balloon Text"/>
    <w:basedOn w:val="Normalny"/>
    <w:rsid w:val="00E5137F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E5137F"/>
    <w:p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rsid w:val="00E5137F"/>
    <w:pPr>
      <w:spacing w:before="80" w:after="240"/>
      <w:jc w:val="both"/>
    </w:pPr>
    <w:rPr>
      <w:sz w:val="24"/>
    </w:rPr>
  </w:style>
  <w:style w:type="paragraph" w:customStyle="1" w:styleId="ust">
    <w:name w:val="ust."/>
    <w:rsid w:val="00E5137F"/>
    <w:pPr>
      <w:suppressAutoHyphens/>
      <w:ind w:firstLine="62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kt">
    <w:name w:val="pkt"/>
    <w:rsid w:val="00E5137F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tiret">
    <w:name w:val="tiret"/>
    <w:rsid w:val="00E5137F"/>
    <w:p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rsid w:val="00E5137F"/>
    <w:pPr>
      <w:spacing w:before="0" w:after="120"/>
      <w:jc w:val="right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za1">
    <w:name w:val="zał_1"/>
    <w:basedOn w:val="za"/>
    <w:rsid w:val="00E5137F"/>
    <w:rPr>
      <w:b w:val="0"/>
    </w:rPr>
  </w:style>
  <w:style w:type="paragraph" w:customStyle="1" w:styleId="Zawartotabeli">
    <w:name w:val="Zawartość tabeli"/>
    <w:basedOn w:val="Normalny"/>
    <w:rsid w:val="00E5137F"/>
    <w:pPr>
      <w:suppressLineNumbers/>
    </w:pPr>
  </w:style>
  <w:style w:type="paragraph" w:customStyle="1" w:styleId="Nagwektabeli">
    <w:name w:val="Nagłówek tabeli"/>
    <w:basedOn w:val="Zawartotabeli"/>
    <w:rsid w:val="00E51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86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F430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0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jskoaktywn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95F8-7971-4392-B6E0-5B243A9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SKARBU</vt:lpstr>
    </vt:vector>
  </TitlesOfParts>
  <Company>MOSiR Białystok</Company>
  <LinksUpToDate>false</LinksUpToDate>
  <CharactersWithSpaces>5949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http://www.miejskoaktywni.pl/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SKARBU</dc:title>
  <dc:creator>UM Białystok</dc:creator>
  <cp:lastModifiedBy>Anna Bernatowicz</cp:lastModifiedBy>
  <cp:revision>5</cp:revision>
  <cp:lastPrinted>2019-01-08T06:47:00Z</cp:lastPrinted>
  <dcterms:created xsi:type="dcterms:W3CDTF">2020-09-25T08:46:00Z</dcterms:created>
  <dcterms:modified xsi:type="dcterms:W3CDTF">2020-10-06T06:09:00Z</dcterms:modified>
</cp:coreProperties>
</file>