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BB" w:rsidRPr="00707CF0" w:rsidRDefault="00707CF0" w:rsidP="00B267BB">
      <w:pPr>
        <w:pStyle w:val="Default"/>
        <w:jc w:val="right"/>
        <w:rPr>
          <w:b/>
          <w:bCs/>
          <w:i/>
        </w:rPr>
      </w:pPr>
      <w:bookmarkStart w:id="0" w:name="_Hlk524380875"/>
      <w:r w:rsidRPr="00707CF0">
        <w:rPr>
          <w:b/>
          <w:bCs/>
          <w:i/>
        </w:rPr>
        <w:t>Zmodyfikowany z</w:t>
      </w:r>
      <w:r w:rsidR="00B267BB" w:rsidRPr="00707CF0">
        <w:rPr>
          <w:b/>
          <w:bCs/>
          <w:i/>
        </w:rPr>
        <w:t>ałącznik nr 1 do SIWZ</w:t>
      </w:r>
    </w:p>
    <w:p w:rsidR="00B267BB" w:rsidRDefault="00B267BB" w:rsidP="00B267BB">
      <w:pPr>
        <w:pStyle w:val="Default"/>
        <w:jc w:val="right"/>
        <w:rPr>
          <w:b/>
          <w:bCs/>
        </w:rPr>
      </w:pPr>
    </w:p>
    <w:p w:rsidR="00B267BB" w:rsidRDefault="00B267BB" w:rsidP="00B267BB">
      <w:pPr>
        <w:pStyle w:val="Default"/>
        <w:jc w:val="both"/>
      </w:pPr>
      <w:r>
        <w:rPr>
          <w:b/>
          <w:bCs/>
        </w:rPr>
        <w:t>Opis przedmiotu zamówienia:</w:t>
      </w:r>
    </w:p>
    <w:p w:rsidR="00B267BB" w:rsidRDefault="00B267BB" w:rsidP="00B267BB">
      <w:pPr>
        <w:pStyle w:val="Default"/>
        <w:jc w:val="both"/>
        <w:rPr>
          <w:sz w:val="22"/>
          <w:szCs w:val="22"/>
        </w:rPr>
      </w:pPr>
    </w:p>
    <w:p w:rsidR="00B267BB" w:rsidRDefault="00B267BB" w:rsidP="00B267BB">
      <w:pPr>
        <w:pStyle w:val="Default"/>
        <w:jc w:val="both"/>
        <w:rPr>
          <w:color w:val="auto"/>
        </w:rPr>
      </w:pPr>
      <w:bookmarkStart w:id="1" w:name="_Hlk12116777"/>
      <w:bookmarkStart w:id="2" w:name="_Hlk10108269"/>
      <w:bookmarkEnd w:id="0"/>
      <w:r>
        <w:t xml:space="preserve">Przedmiotem zamówienia jest dostawa, montaż i uruchomienie fabrycznie nowego </w:t>
      </w:r>
      <w:r>
        <w:rPr>
          <w:color w:val="auto"/>
        </w:rPr>
        <w:t xml:space="preserve">automatycznego regału automatycznego szt. 1 do składowania dokumentów w budynku Urzędu Miejskiego w Białymstoku przy ul. Branickiego 3/5. </w:t>
      </w:r>
    </w:p>
    <w:p w:rsidR="00B267BB" w:rsidRPr="00F11563" w:rsidRDefault="00B267BB" w:rsidP="00B267BB">
      <w:pPr>
        <w:pStyle w:val="Default"/>
        <w:jc w:val="both"/>
        <w:rPr>
          <w:color w:val="0070C0"/>
        </w:rPr>
      </w:pPr>
      <w:r w:rsidRPr="00F11563">
        <w:rPr>
          <w:color w:val="0070C0"/>
        </w:rPr>
        <w:t>Zadaniem regału będzie pobieranie i umieszczanie za pomocą podajnika ruchomych szufla</w:t>
      </w:r>
      <w:r w:rsidR="00862F29">
        <w:rPr>
          <w:color w:val="0070C0"/>
        </w:rPr>
        <w:t>d z dokumentami na jednym z dwóch</w:t>
      </w:r>
      <w:bookmarkStart w:id="3" w:name="_GoBack"/>
      <w:bookmarkEnd w:id="3"/>
      <w:r w:rsidRPr="00F11563">
        <w:rPr>
          <w:color w:val="0070C0"/>
        </w:rPr>
        <w:t xml:space="preserve"> docelowo wybranych pozi</w:t>
      </w:r>
      <w:r w:rsidR="002D1640" w:rsidRPr="00F11563">
        <w:rPr>
          <w:color w:val="0070C0"/>
        </w:rPr>
        <w:t>omach/ kondygnacjach tj.</w:t>
      </w:r>
      <w:r w:rsidRPr="00F11563">
        <w:rPr>
          <w:color w:val="0070C0"/>
        </w:rPr>
        <w:t xml:space="preserve"> parter, I piętro:</w:t>
      </w:r>
    </w:p>
    <w:p w:rsidR="00B267BB" w:rsidRPr="00F11563" w:rsidRDefault="00B267BB" w:rsidP="00B267BB">
      <w:pPr>
        <w:pStyle w:val="Default"/>
        <w:jc w:val="both"/>
        <w:rPr>
          <w:b/>
          <w:color w:val="0070C0"/>
        </w:rPr>
      </w:pPr>
    </w:p>
    <w:p w:rsidR="00B267BB" w:rsidRDefault="00B267BB" w:rsidP="00B267BB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DANE TECHNICZNE</w:t>
      </w:r>
    </w:p>
    <w:p w:rsidR="00B267BB" w:rsidRDefault="00B267BB" w:rsidP="00B267BB">
      <w:pPr>
        <w:pStyle w:val="Default"/>
        <w:jc w:val="center"/>
        <w:rPr>
          <w:b/>
          <w:color w:val="auto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6804"/>
      </w:tblGrid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67BB" w:rsidRDefault="00B267BB" w:rsidP="00A41F5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67BB" w:rsidRDefault="00B267BB" w:rsidP="00A41F5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Parametry/Warunki wymagane</w:t>
            </w:r>
          </w:p>
        </w:tc>
      </w:tr>
      <w:tr w:rsidR="00B267BB" w:rsidTr="00A41F52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7BB" w:rsidRDefault="00B267BB" w:rsidP="00A41F52">
            <w:pPr>
              <w:pStyle w:val="Default"/>
              <w:jc w:val="center"/>
              <w:rPr>
                <w:i/>
                <w:color w:val="auto"/>
              </w:rPr>
            </w:pPr>
          </w:p>
          <w:p w:rsidR="00B267BB" w:rsidRDefault="00B267BB" w:rsidP="00A41F52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Wymiary regału oraz szuflad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</w:p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Default="00B267BB" w:rsidP="00A41F52">
            <w:pPr>
              <w:jc w:val="both"/>
              <w:textAlignment w:val="top"/>
              <w:rPr>
                <w:rFonts w:cs="Times New Roman"/>
                <w:szCs w:val="24"/>
              </w:rPr>
            </w:pPr>
          </w:p>
          <w:p w:rsidR="00B267BB" w:rsidRDefault="00B267BB" w:rsidP="00A41F52">
            <w:pPr>
              <w:jc w:val="both"/>
              <w:textAlignment w:val="to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Szerokość regału min. 2 750 mm maks. 2 850 mm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jc w:val="both"/>
              <w:textAlignment w:val="to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Głębokość regału min. 2 750 mm maks. 2 850 mm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jc w:val="both"/>
              <w:textAlignment w:val="to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Wysokość regału min. 9 800 mm maks. 10 000 mm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Wymagana minimalna ilość szuflad: 63 szt.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Szerokość szuflady min. 2450 mm maks. 2500 mm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Głębokość szuflady min. 815 mm, maks. 835 mm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Rozstaw prowadnic szuflad co 75 mm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Nośność netto szuflady min.: 300 kg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Powierzchnia załadowcza szuflad min.2,02 m</w:t>
            </w:r>
            <w:r>
              <w:rPr>
                <w:rFonts w:cs="Times New Roman"/>
                <w:szCs w:val="24"/>
                <w:vertAlign w:val="superscript"/>
              </w:rPr>
              <w:t>2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Szuflada ze zintegrowanym wzmocnieniem zapobiegającym jej odkształcaniu</w:t>
            </w:r>
          </w:p>
        </w:tc>
      </w:tr>
      <w:tr w:rsidR="00B267BB" w:rsidTr="00A41F52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67BB" w:rsidRDefault="00B267BB" w:rsidP="00A41F52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Przechowywanie dokumentów w szufladach</w:t>
            </w:r>
          </w:p>
        </w:tc>
      </w:tr>
      <w:tr w:rsidR="00B267BB" w:rsidTr="00A41F52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67BB" w:rsidRDefault="00B267BB" w:rsidP="00A41F52">
            <w:pPr>
              <w:pStyle w:val="Default"/>
              <w:jc w:val="center"/>
              <w:rPr>
                <w:color w:val="auto"/>
                <w:u w:val="single"/>
              </w:rPr>
            </w:pPr>
          </w:p>
          <w:p w:rsidR="00B267BB" w:rsidRDefault="00B267BB" w:rsidP="00A41F52">
            <w:pPr>
              <w:pStyle w:val="Default"/>
              <w:jc w:val="center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Referat Dowodów Osobistych i Spraw Wojskowych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Pr="00F11563" w:rsidRDefault="00B267BB" w:rsidP="00A41F52">
            <w:pPr>
              <w:pStyle w:val="Default"/>
              <w:jc w:val="center"/>
              <w:rPr>
                <w:color w:val="0070C0"/>
              </w:rPr>
            </w:pPr>
            <w:r w:rsidRPr="00F11563">
              <w:rPr>
                <w:color w:val="0070C0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Pr="00F11563" w:rsidRDefault="00B267BB" w:rsidP="00A41F52">
            <w:pPr>
              <w:pStyle w:val="Default"/>
              <w:rPr>
                <w:color w:val="0070C0"/>
              </w:rPr>
            </w:pPr>
            <w:r w:rsidRPr="00F11563">
              <w:rPr>
                <w:color w:val="0070C0"/>
              </w:rPr>
              <w:t>Dostęp do regału z poziomu parteru budynku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Przewidywana ilość szuflad </w:t>
            </w:r>
            <w:r>
              <w:rPr>
                <w:b/>
                <w:color w:val="auto"/>
              </w:rPr>
              <w:t>31 szt.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Sterowanie tylko szufladami 1-31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Składowanie dokumentów – w kopertach poziomo o wymiarach 253mm x 180mm, z przywieszką na grzbiecie koperty wystającą 25mm ponad grzbiet tj. 180mm + 25mm = 205mm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 xml:space="preserve">W szufladzie przegrody do kopert wykonane ze sklejki (grubość zewnętrzna 1cm) o wymiarach: wysokość frontu, pleców oraz boków 15cm, natomiast wysokość w środku 12cm (grubość wewnętrzna sklejki 0,5cm). Należy wykorzystać maksymalnie powierzchnię szuflady. </w:t>
            </w:r>
            <w:r>
              <w:rPr>
                <w:b/>
                <w:color w:val="auto"/>
              </w:rPr>
              <w:t>Uwaga: wymagane wzmocnienie do przegród zapobiegające ich wyginaniu przy maksymalnym załadowaniu.</w:t>
            </w:r>
          </w:p>
          <w:p w:rsidR="00B267BB" w:rsidRDefault="00B267BB" w:rsidP="00A41F52">
            <w:pPr>
              <w:pStyle w:val="Default"/>
              <w:rPr>
                <w:color w:val="auto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688C0C9C" wp14:editId="5FCCB767">
                  <wp:extent cx="1914525" cy="1428750"/>
                  <wp:effectExtent l="0" t="0" r="9525" b="0"/>
                  <wp:docPr id="4" name="Obraz 4" descr="regał dowody osob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regał dowody osobi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7BB" w:rsidRDefault="00B267BB" w:rsidP="00A41F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Zdjęcie poglądowe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Orientacyjny ciężar </w:t>
            </w:r>
            <w:proofErr w:type="spellStart"/>
            <w:r>
              <w:rPr>
                <w:color w:val="auto"/>
              </w:rPr>
              <w:t>mb</w:t>
            </w:r>
            <w:proofErr w:type="spellEnd"/>
            <w:r>
              <w:rPr>
                <w:color w:val="auto"/>
              </w:rPr>
              <w:t xml:space="preserve"> dokumentów </w:t>
            </w:r>
            <w:r>
              <w:rPr>
                <w:b/>
                <w:color w:val="auto"/>
              </w:rPr>
              <w:t>20 kg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Orientacyjne zapotrzebowanie – 217mb</w:t>
            </w:r>
          </w:p>
        </w:tc>
      </w:tr>
      <w:tr w:rsidR="00B267BB" w:rsidTr="00A41F52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67BB" w:rsidRDefault="00B267BB" w:rsidP="00A41F52">
            <w:pPr>
              <w:pStyle w:val="Default"/>
              <w:jc w:val="center"/>
              <w:rPr>
                <w:color w:val="auto"/>
                <w:u w:val="single"/>
              </w:rPr>
            </w:pPr>
          </w:p>
          <w:p w:rsidR="00B267BB" w:rsidRDefault="00B267BB" w:rsidP="00A41F52">
            <w:pPr>
              <w:pStyle w:val="Default"/>
              <w:jc w:val="center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Referat Rejestracji Pojazdów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Pr="00F11563" w:rsidRDefault="00B267BB" w:rsidP="00A41F52">
            <w:pPr>
              <w:pStyle w:val="Default"/>
              <w:jc w:val="center"/>
              <w:rPr>
                <w:color w:val="0070C0"/>
              </w:rPr>
            </w:pPr>
            <w:r w:rsidRPr="00F11563">
              <w:rPr>
                <w:color w:val="0070C0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Pr="00F11563" w:rsidRDefault="00B267BB" w:rsidP="00A41F52">
            <w:pPr>
              <w:pStyle w:val="Default"/>
              <w:rPr>
                <w:color w:val="0070C0"/>
              </w:rPr>
            </w:pPr>
            <w:r w:rsidRPr="00F11563">
              <w:rPr>
                <w:color w:val="0070C0"/>
              </w:rPr>
              <w:t>Dostę</w:t>
            </w:r>
            <w:r w:rsidR="00647427" w:rsidRPr="00F11563">
              <w:rPr>
                <w:color w:val="0070C0"/>
              </w:rPr>
              <w:t xml:space="preserve">p do regału z poziomu </w:t>
            </w:r>
            <w:r w:rsidRPr="00F11563">
              <w:rPr>
                <w:color w:val="0070C0"/>
              </w:rPr>
              <w:t>I piętra budynku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Przewidywana ilość szuflad </w:t>
            </w:r>
            <w:r>
              <w:rPr>
                <w:b/>
                <w:color w:val="auto"/>
              </w:rPr>
              <w:t>32 szt.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Sterowanie tylko szufladami 32-63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Składowanie dokumentów – w kopertach poziomo o wymiarach 328mm x 229mm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Default="00B267BB" w:rsidP="00A41F52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 xml:space="preserve">W szufladzie przegrody do kopert wykonane ze sklejki (grubość zewnętrzna 1cm) o wymiarach: wysokość frontu, pleców oraz boków 20cm, natomiast wysokość w środku 16cm (grubość wewnętrzna sklejki 0,5cm). Należy wykorzystać maksymalnie powierzchnię szuflady. </w:t>
            </w:r>
            <w:r>
              <w:rPr>
                <w:b/>
                <w:color w:val="auto"/>
              </w:rPr>
              <w:t>Uwaga: wymagane wzmocnienie do przegród zapobiegające ich wyginaniu przy maksymalnym załadowaniu.</w:t>
            </w:r>
          </w:p>
          <w:p w:rsidR="00B267BB" w:rsidRDefault="00B267BB" w:rsidP="00A41F52">
            <w:pPr>
              <w:pStyle w:val="Default"/>
              <w:jc w:val="both"/>
              <w:rPr>
                <w:color w:val="auto"/>
              </w:rPr>
            </w:pPr>
          </w:p>
          <w:p w:rsidR="00B267BB" w:rsidRDefault="00B267BB" w:rsidP="00A41F52">
            <w:pPr>
              <w:pStyle w:val="Default"/>
              <w:rPr>
                <w:color w:val="auto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BA4D87D" wp14:editId="0E1206BC">
                  <wp:extent cx="2000250" cy="1495425"/>
                  <wp:effectExtent l="0" t="0" r="0" b="9525"/>
                  <wp:docPr id="3" name="Obraz 3" descr="regał rej.poj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regał rej.poj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7BB" w:rsidRDefault="00B267BB" w:rsidP="00A41F52">
            <w:pPr>
              <w:pStyle w:val="Default"/>
              <w:rPr>
                <w:b/>
                <w:color w:val="auto"/>
              </w:rPr>
            </w:pPr>
            <w:r>
              <w:rPr>
                <w:color w:val="auto"/>
              </w:rPr>
              <w:t>Zdjęcie poglądowe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Orientacyjny ciężar </w:t>
            </w:r>
            <w:proofErr w:type="spellStart"/>
            <w:r>
              <w:rPr>
                <w:color w:val="auto"/>
              </w:rPr>
              <w:t>mb</w:t>
            </w:r>
            <w:proofErr w:type="spellEnd"/>
            <w:r>
              <w:rPr>
                <w:color w:val="auto"/>
              </w:rPr>
              <w:t xml:space="preserve"> dokumentów </w:t>
            </w:r>
            <w:r>
              <w:rPr>
                <w:b/>
                <w:color w:val="auto"/>
              </w:rPr>
              <w:t>40kg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Orientacyjne zapotrzebowanie – 224mb</w:t>
            </w:r>
          </w:p>
        </w:tc>
      </w:tr>
      <w:tr w:rsidR="00B267BB" w:rsidTr="00A41F52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67BB" w:rsidRDefault="00B267BB" w:rsidP="00A41F52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Kontrola dostępu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Dostęp do regału tylko przez uprawnionych pracowników – okno dostępowe zamykane/zabezpieczone hasłem/kodem w ilości minimum 50 szt. (po 25 szt. dla każdego referatu) – możliwość zwiększenia do 100 szt.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Dostęp ograniczony dla pracowników w zakresie szuflad 1-31 oraz 32-63 w poszczególnych referatach przez użycie kodu dostępu wpisywanym na panelu sterowania.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both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Możliwość pracy w jednym czasie na obu oknach dostępowych.</w:t>
            </w:r>
          </w:p>
        </w:tc>
      </w:tr>
      <w:tr w:rsidR="00B267BB" w:rsidTr="00A41F52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67BB" w:rsidRDefault="00B267BB" w:rsidP="00A41F52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Pozostałe parametry techniczne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Wysokość okna dostępowego min. 880 mm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Automatyczny pomiar wysokości towarów w oknie dostępowym z automatycznym (nie predefiniowanym przez operatora) </w:t>
            </w:r>
            <w:r>
              <w:rPr>
                <w:rFonts w:cs="Times New Roman"/>
                <w:szCs w:val="24"/>
              </w:rPr>
              <w:lastRenderedPageBreak/>
              <w:t>przydzieleniem lokalizacji szuflady w miejscu najbardziej optymalnym w regale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System optymalizacji rozmieszczenia szuflad:</w:t>
            </w:r>
          </w:p>
          <w:p w:rsidR="00B267BB" w:rsidRDefault="00B267BB" w:rsidP="00A41F5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automatyczne </w:t>
            </w:r>
            <w:r>
              <w:rPr>
                <w:rFonts w:cs="Times New Roman"/>
                <w:color w:val="000000"/>
                <w:szCs w:val="24"/>
              </w:rPr>
              <w:t>ułożenie szuflad dla wygospodarowania dodatkowego wolnego miejsca</w:t>
            </w:r>
          </w:p>
          <w:p w:rsidR="00B267BB" w:rsidRDefault="00B267BB" w:rsidP="00A41F5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automatyczne ustawianie szuflad z towarami szybko rotującymi jak najbliżej okna dostępowego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System zarządzania ciężarem obejmujący: kontrolę przeciążenia szuflady w oknie dostępowym oraz kontrolę przeciążenia całego regału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Oświetlenie LED w oknie dostępowym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Drzwi z zamkiem zabezpieczające dostęp do zawartości regału osób nieuprawnionych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Laserowa kurtyna bezpieczeństwa w oknie dostępowym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Wbudowany sterownik z bazą danych oraz klawiaturą alfanumeryczną i kolorowym dotykowym ekranem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Podstawowe funkcje sterownika:</w:t>
            </w:r>
          </w:p>
          <w:p w:rsidR="00B267BB" w:rsidRDefault="00B267BB" w:rsidP="00A41F5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opis artykułów według kryteriów; do 10.000 artykułów </w:t>
            </w:r>
          </w:p>
          <w:p w:rsidR="00B267BB" w:rsidRDefault="00B267BB" w:rsidP="00A41F5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prowadzenie stanów magazynowych oraz kontrola stanów minimalnych</w:t>
            </w:r>
          </w:p>
          <w:p w:rsidR="00B267BB" w:rsidRDefault="00B267BB" w:rsidP="00A41F5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zachowanie gospodarki dowolnego dostępu do artykułów, zasady FIFO</w:t>
            </w:r>
          </w:p>
          <w:p w:rsidR="00B267BB" w:rsidRDefault="00B267BB" w:rsidP="00A41F5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określanie lokalizacji artykułów (regał, szuflada, szereg, przedział)</w:t>
            </w:r>
          </w:p>
          <w:p w:rsidR="00B267BB" w:rsidRDefault="00B267BB" w:rsidP="00A41F5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tworzenie oraz wykonywanie list kompletacyjnych</w:t>
            </w:r>
          </w:p>
          <w:p w:rsidR="00B267BB" w:rsidRDefault="00B267BB" w:rsidP="00A41F5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komunikacja z zewnętrznym systemem informatycznym przez serwer w standardzie FTP (wysyłanie zleceń, odczyt bazy danych, historii operacji)</w:t>
            </w:r>
          </w:p>
          <w:p w:rsidR="00B267BB" w:rsidRDefault="00B267BB" w:rsidP="00A41F5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przeglądanie stanów magazynowych przez przeglądarkę internetową</w:t>
            </w:r>
          </w:p>
          <w:p w:rsidR="00B267BB" w:rsidRDefault="00B267BB" w:rsidP="00A41F5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porty standardu RS 232 min 2 szt. </w:t>
            </w:r>
          </w:p>
          <w:p w:rsidR="00B267BB" w:rsidRDefault="00B267BB" w:rsidP="00A41F5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port do komunikacji z zewnętrznym systemem informatycznym</w:t>
            </w:r>
          </w:p>
          <w:p w:rsidR="00B267BB" w:rsidRDefault="00B267BB" w:rsidP="00A41F5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język systemu: polski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Inteligentny system obwodów alternatywnych (modułów elektroniczno-mechanicznych tzw. bypass ) umożliwiających nielimitowaną pracę  z pełną funkcjonalnością bazy danych nawet podczas awarii:</w:t>
            </w:r>
          </w:p>
          <w:p w:rsidR="00B267BB" w:rsidRDefault="00B267BB" w:rsidP="00A41F5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systemu pomiaru wysokości składowanych towarów,</w:t>
            </w:r>
          </w:p>
          <w:p w:rsidR="00B267BB" w:rsidRDefault="00B267BB" w:rsidP="00A41F5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systemu pionowego pozycjonowania dźwigu oraz pozycjonowania szuflad,</w:t>
            </w:r>
          </w:p>
          <w:p w:rsidR="00B267BB" w:rsidRDefault="00B267BB" w:rsidP="00A41F5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systemu pobierania szuflad,</w:t>
            </w:r>
          </w:p>
          <w:p w:rsidR="00B267BB" w:rsidRDefault="00B267BB" w:rsidP="00A41F5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systemu pamięci szuflad,</w:t>
            </w:r>
          </w:p>
          <w:p w:rsidR="00B267BB" w:rsidRDefault="00B267BB" w:rsidP="00A41F5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systemu czujników dźwigu,</w:t>
            </w:r>
          </w:p>
          <w:p w:rsidR="00B267BB" w:rsidRDefault="00B267BB" w:rsidP="00A41F5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systemu wyłączników krańcowych.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Technologię napędu pionowego oraz poziomego realizowanego za pomocą łańcuchów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Czteropunktowy układ przeniesienia obciążenia szuflady/windy zapewniający brak konieczności dbałości o równomierne rozlokowanie towaru w szufladach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Przycisk bezpieczeństwa umożliwiający natychmiastowe i bezwarunkowe zatrzymanie pracy regału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Poziom hałasu – nie większy niż 65 </w:t>
            </w:r>
            <w:proofErr w:type="spellStart"/>
            <w:r>
              <w:rPr>
                <w:rFonts w:cs="Times New Roman"/>
                <w:szCs w:val="24"/>
              </w:rPr>
              <w:t>dB</w:t>
            </w:r>
            <w:proofErr w:type="spellEnd"/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Zasilanie trójfazowe 400 V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Malowanie proszkowe</w:t>
            </w:r>
          </w:p>
        </w:tc>
      </w:tr>
      <w:tr w:rsidR="00B267BB" w:rsidTr="00A41F52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67BB" w:rsidRDefault="00B267BB" w:rsidP="00A41F52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Szkolenie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Szkolenie z obsługi regału oraz zasad BHP min 4-godzinne dla pracowników poszczególnych referatów Zamawiającego w języku polskim. Wymagane pisemne potwierdzenie z przeprowadzonego szkolenia. </w:t>
            </w:r>
          </w:p>
        </w:tc>
      </w:tr>
      <w:tr w:rsidR="00B267BB" w:rsidTr="00A41F52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67BB" w:rsidRDefault="00B267BB" w:rsidP="00A41F52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Dokumentacja techniczna w języku polskim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Oświadczenie CE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Zaświadczenie z UDT o nie podleganiu dozorowi ww. instytucji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Instrukcje producenta obsługi urządzenia i systemu sterującego     </w:t>
            </w:r>
          </w:p>
          <w:p w:rsidR="00B267BB" w:rsidRDefault="00B267BB" w:rsidP="00A41F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w j. polskim na CD i w wersji papierowej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Dokumentacja techniczno-ruchowa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Deklaracja zgodności CE w j. polskim</w:t>
            </w:r>
          </w:p>
        </w:tc>
      </w:tr>
      <w:tr w:rsidR="00B267BB" w:rsidTr="00A41F52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67BB" w:rsidRDefault="00B267BB" w:rsidP="00A41F52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Gwarancja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Okres gwarancji – zgodnie ze złożoną ofertą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Gwarancja obejmuje całość urządzenia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Serwisowanie w okresie gwarancji zgodnie z zaleceniami producenta obejmujące całość urządzenia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Gwarancja musi obejmować koszt dojazdu serwisu 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Czas reakcji serwisu od zgłoszenia awarii w okresie gwarancji nie może przekroczyć 8 godz.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Czas usunięcia awarii/usterki nie większy niż 24h.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Wpisywanie na bieżąco do książki serwisowej czynności związanych z serwisem 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Wykonanie w okresie gwarancyjnym raz do roku przeglądu konserwacyjnego oraz bezpieczeństwa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</w:rPr>
              <w:t>zgodnie z dyrektywą 2009/104/WE</w:t>
            </w:r>
          </w:p>
        </w:tc>
      </w:tr>
      <w:tr w:rsidR="00B267BB" w:rsidTr="00A41F52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67BB" w:rsidRDefault="00B267BB" w:rsidP="00A41F52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Serwis pogwarancyjny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Okres zagwarantowania dostępności części zamiennych przez okres nie krótszy niż 10 lat od dnia zakończenia okresu gwarancji</w:t>
            </w:r>
          </w:p>
        </w:tc>
      </w:tr>
      <w:tr w:rsidR="00B267BB" w:rsidTr="00A41F52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67BB" w:rsidRDefault="00B267BB" w:rsidP="00A41F52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Informacja o podłożu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Budynek na całej powierzchni posadowiony jest na żelbetonowej płycie fundamentowej o gr. 50cm (dodatkowo na podkładzie betonowym gr. 15cm). W projekcie budynku przewidziano postawienie regału.</w:t>
            </w:r>
          </w:p>
        </w:tc>
      </w:tr>
      <w:tr w:rsidR="00B267BB" w:rsidTr="00A41F52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67BB" w:rsidRDefault="00B267BB" w:rsidP="00A41F52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Dostawa</w:t>
            </w:r>
          </w:p>
        </w:tc>
      </w:tr>
      <w:tr w:rsidR="00B267BB" w:rsidTr="00A41F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BB" w:rsidRDefault="00B267BB" w:rsidP="00A41F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Do obowiązku Wykonawcy należy transport, rozładunek, wniesienie, montaż i uruchomienie przedmiotu zamówienia w terminie </w:t>
            </w:r>
            <w:r>
              <w:rPr>
                <w:b/>
                <w:color w:val="auto"/>
              </w:rPr>
              <w:t>70</w:t>
            </w:r>
            <w:r>
              <w:rPr>
                <w:color w:val="auto"/>
              </w:rPr>
              <w:t xml:space="preserve"> </w:t>
            </w:r>
            <w:r>
              <w:rPr>
                <w:b/>
                <w:color w:val="auto"/>
              </w:rPr>
              <w:t>dni</w:t>
            </w:r>
            <w:r>
              <w:rPr>
                <w:color w:val="auto"/>
              </w:rPr>
              <w:t xml:space="preserve"> od dnia podpisania umowy</w:t>
            </w:r>
          </w:p>
        </w:tc>
      </w:tr>
    </w:tbl>
    <w:p w:rsidR="00B267BB" w:rsidRDefault="00B267BB" w:rsidP="00B267BB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B267BB" w:rsidRDefault="00B267BB" w:rsidP="00B267BB">
      <w:pPr>
        <w:pStyle w:val="Default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color w:val="auto"/>
        </w:rPr>
        <w:br w:type="textWrapping" w:clear="all"/>
      </w:r>
      <w:bookmarkEnd w:id="1"/>
      <w:bookmarkEnd w:id="2"/>
    </w:p>
    <w:p w:rsidR="00B267BB" w:rsidRDefault="00B267BB" w:rsidP="00B267BB">
      <w:pPr>
        <w:rPr>
          <w:rFonts w:asciiTheme="minorHAnsi" w:hAnsiTheme="minorHAnsi"/>
        </w:rPr>
      </w:pPr>
    </w:p>
    <w:p w:rsidR="00B267BB" w:rsidRDefault="00B267BB" w:rsidP="00B267BB">
      <w:pPr>
        <w:rPr>
          <w:rFonts w:cs="Times New Roman"/>
          <w:b/>
          <w:i/>
          <w:sz w:val="22"/>
        </w:rPr>
      </w:pPr>
    </w:p>
    <w:sectPr w:rsidR="00B2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D37F4"/>
    <w:multiLevelType w:val="hybridMultilevel"/>
    <w:tmpl w:val="797ABFE8"/>
    <w:lvl w:ilvl="0" w:tplc="36A4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3C2E"/>
    <w:multiLevelType w:val="hybridMultilevel"/>
    <w:tmpl w:val="059C903C"/>
    <w:lvl w:ilvl="0" w:tplc="36A4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9A"/>
    <w:rsid w:val="00072E71"/>
    <w:rsid w:val="002D1640"/>
    <w:rsid w:val="003B3DE5"/>
    <w:rsid w:val="00647427"/>
    <w:rsid w:val="00707CF0"/>
    <w:rsid w:val="00862F29"/>
    <w:rsid w:val="009455DA"/>
    <w:rsid w:val="00985E9A"/>
    <w:rsid w:val="00B267BB"/>
    <w:rsid w:val="00B4489A"/>
    <w:rsid w:val="00F11563"/>
    <w:rsid w:val="00F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9A18F-2892-45C9-9A53-DBA8C5C7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7B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7BB"/>
    <w:pPr>
      <w:ind w:left="720"/>
      <w:contextualSpacing/>
    </w:pPr>
  </w:style>
  <w:style w:type="paragraph" w:customStyle="1" w:styleId="Default">
    <w:name w:val="Default"/>
    <w:rsid w:val="00B26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267B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Puławska</dc:creator>
  <cp:keywords/>
  <dc:description/>
  <cp:lastModifiedBy>Elwira Puławska</cp:lastModifiedBy>
  <cp:revision>11</cp:revision>
  <dcterms:created xsi:type="dcterms:W3CDTF">2020-09-09T05:54:00Z</dcterms:created>
  <dcterms:modified xsi:type="dcterms:W3CDTF">2020-09-09T07:36:00Z</dcterms:modified>
</cp:coreProperties>
</file>