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6C" w:rsidRPr="001522FD" w:rsidRDefault="00A13661" w:rsidP="00A13661">
      <w:pPr>
        <w:spacing w:line="276" w:lineRule="auto"/>
        <w:jc w:val="right"/>
      </w:pPr>
      <w:r w:rsidRPr="001522FD">
        <w:t>Białystok, 26</w:t>
      </w:r>
      <w:r w:rsidR="0005246C" w:rsidRPr="001522FD">
        <w:t xml:space="preserve"> </w:t>
      </w:r>
      <w:r w:rsidRPr="001522FD">
        <w:t>maja 2020</w:t>
      </w:r>
      <w:r w:rsidR="0005246C" w:rsidRPr="001522FD">
        <w:t xml:space="preserve"> r. </w:t>
      </w:r>
    </w:p>
    <w:p w:rsidR="001B322B" w:rsidRDefault="00BD2B2F" w:rsidP="00A13661">
      <w:pPr>
        <w:spacing w:line="276" w:lineRule="auto"/>
      </w:pPr>
      <w:r>
        <w:t>Urząd Miejski w Białymstoku</w:t>
      </w:r>
    </w:p>
    <w:p w:rsidR="00BD2B2F" w:rsidRDefault="00BD2B2F" w:rsidP="00A13661">
      <w:pPr>
        <w:spacing w:line="276" w:lineRule="auto"/>
      </w:pPr>
      <w:r>
        <w:t>Departament Strategii i Rozwoju</w:t>
      </w:r>
    </w:p>
    <w:p w:rsidR="00BD2B2F" w:rsidRDefault="00BD2B2F" w:rsidP="00A13661">
      <w:pPr>
        <w:spacing w:line="276" w:lineRule="auto"/>
      </w:pPr>
      <w:r>
        <w:t xml:space="preserve">ul. Słonimska 1, </w:t>
      </w:r>
      <w:bookmarkStart w:id="0" w:name="_GoBack"/>
      <w:bookmarkEnd w:id="0"/>
      <w:r>
        <w:t>15-950 Białystok</w:t>
      </w:r>
    </w:p>
    <w:p w:rsidR="001B322B" w:rsidRDefault="001B322B" w:rsidP="00A13661">
      <w:pPr>
        <w:spacing w:line="276" w:lineRule="auto"/>
      </w:pPr>
    </w:p>
    <w:p w:rsidR="00404EB1" w:rsidRPr="001522FD" w:rsidRDefault="00404EB1" w:rsidP="00A13661">
      <w:pPr>
        <w:spacing w:line="276" w:lineRule="auto"/>
      </w:pPr>
      <w:r w:rsidRPr="001522FD">
        <w:t>DSR-II.271.</w:t>
      </w:r>
      <w:r w:rsidR="00A13661" w:rsidRPr="001522FD">
        <w:t>8.2020</w:t>
      </w:r>
    </w:p>
    <w:p w:rsidR="0009432A" w:rsidRPr="001522FD" w:rsidRDefault="0009432A" w:rsidP="00BF738F">
      <w:pPr>
        <w:tabs>
          <w:tab w:val="left" w:pos="0"/>
        </w:tabs>
        <w:spacing w:line="276" w:lineRule="auto"/>
        <w:ind w:left="4248" w:firstLine="709"/>
        <w:jc w:val="right"/>
        <w:rPr>
          <w:b/>
        </w:rPr>
      </w:pPr>
    </w:p>
    <w:p w:rsidR="0005246C" w:rsidRPr="001522FD" w:rsidRDefault="0005246C" w:rsidP="00BF738F">
      <w:pPr>
        <w:tabs>
          <w:tab w:val="left" w:pos="0"/>
        </w:tabs>
        <w:spacing w:line="276" w:lineRule="auto"/>
        <w:ind w:left="4248" w:firstLine="709"/>
        <w:jc w:val="right"/>
        <w:rPr>
          <w:b/>
        </w:rPr>
      </w:pPr>
      <w:r w:rsidRPr="001522FD">
        <w:rPr>
          <w:b/>
        </w:rPr>
        <w:t>Biuletyn Informacji Publicznej</w:t>
      </w:r>
    </w:p>
    <w:p w:rsidR="0009432A" w:rsidRDefault="0009432A" w:rsidP="00BF738F">
      <w:pPr>
        <w:tabs>
          <w:tab w:val="left" w:pos="0"/>
        </w:tabs>
        <w:spacing w:after="60" w:line="276" w:lineRule="auto"/>
        <w:rPr>
          <w:b/>
        </w:rPr>
      </w:pPr>
    </w:p>
    <w:p w:rsidR="001B322B" w:rsidRPr="001522FD" w:rsidRDefault="001B322B" w:rsidP="00BF738F">
      <w:pPr>
        <w:tabs>
          <w:tab w:val="left" w:pos="0"/>
        </w:tabs>
        <w:spacing w:after="60" w:line="276" w:lineRule="auto"/>
        <w:rPr>
          <w:b/>
        </w:rPr>
      </w:pPr>
    </w:p>
    <w:p w:rsidR="00A13661" w:rsidRPr="001522FD" w:rsidRDefault="0005246C" w:rsidP="00A13661">
      <w:pPr>
        <w:tabs>
          <w:tab w:val="left" w:pos="0"/>
        </w:tabs>
        <w:spacing w:after="60" w:line="276" w:lineRule="auto"/>
        <w:jc w:val="center"/>
        <w:rPr>
          <w:b/>
        </w:rPr>
      </w:pPr>
      <w:r w:rsidRPr="001522FD">
        <w:rPr>
          <w:b/>
        </w:rPr>
        <w:t xml:space="preserve">INFORMACJA </w:t>
      </w:r>
    </w:p>
    <w:p w:rsidR="0005246C" w:rsidRPr="001522FD" w:rsidRDefault="00A13661" w:rsidP="00A13661">
      <w:pPr>
        <w:tabs>
          <w:tab w:val="left" w:pos="0"/>
        </w:tabs>
        <w:spacing w:after="60" w:line="276" w:lineRule="auto"/>
        <w:jc w:val="center"/>
        <w:rPr>
          <w:b/>
        </w:rPr>
      </w:pPr>
      <w:r w:rsidRPr="001522FD">
        <w:rPr>
          <w:b/>
        </w:rPr>
        <w:t xml:space="preserve">z sesji otwarcia ofert </w:t>
      </w:r>
    </w:p>
    <w:p w:rsidR="0009432A" w:rsidRPr="001522FD" w:rsidRDefault="0009432A" w:rsidP="00BF738F">
      <w:pPr>
        <w:tabs>
          <w:tab w:val="left" w:pos="0"/>
        </w:tabs>
        <w:spacing w:line="276" w:lineRule="auto"/>
        <w:rPr>
          <w:b/>
        </w:rPr>
      </w:pPr>
    </w:p>
    <w:p w:rsidR="0005246C" w:rsidRPr="001522FD" w:rsidRDefault="00A13661" w:rsidP="00BF738F">
      <w:pPr>
        <w:tabs>
          <w:tab w:val="left" w:pos="0"/>
        </w:tabs>
        <w:spacing w:line="276" w:lineRule="auto"/>
        <w:ind w:left="1416" w:hanging="1416"/>
      </w:pPr>
      <w:r w:rsidRPr="001522FD">
        <w:t>d</w:t>
      </w:r>
      <w:r w:rsidR="0005246C" w:rsidRPr="001522FD">
        <w:t>otyczy</w:t>
      </w:r>
      <w:r w:rsidR="00EC4B42">
        <w:t xml:space="preserve">: </w:t>
      </w:r>
      <w:r w:rsidR="00EC4B42">
        <w:tab/>
      </w:r>
      <w:r w:rsidR="0005246C" w:rsidRPr="001522FD">
        <w:t>postępowania o udzielenie zamówienia pub</w:t>
      </w:r>
      <w:r w:rsidR="00EC4B42">
        <w:t xml:space="preserve">licznego, prowadzonego w trybie </w:t>
      </w:r>
      <w:r w:rsidR="0005246C" w:rsidRPr="001522FD">
        <w:t>przetargu nieograniczonego, na wykonanie usługi:</w:t>
      </w:r>
    </w:p>
    <w:p w:rsidR="0005246C" w:rsidRPr="001522FD" w:rsidRDefault="0005246C" w:rsidP="00BF738F">
      <w:pPr>
        <w:pStyle w:val="Bezodstpw"/>
        <w:spacing w:line="276" w:lineRule="auto"/>
        <w:rPr>
          <w:rFonts w:eastAsia="Lucida Sans Unicode"/>
          <w:b/>
        </w:rPr>
      </w:pPr>
      <w:r w:rsidRPr="001522FD">
        <w:t>„</w:t>
      </w:r>
      <w:r w:rsidR="00A13661" w:rsidRPr="001522FD">
        <w:rPr>
          <w:b/>
          <w:color w:val="000000"/>
        </w:rPr>
        <w:t xml:space="preserve">Wykonanie </w:t>
      </w:r>
      <w:r w:rsidR="00A13661" w:rsidRPr="001522FD">
        <w:rPr>
          <w:b/>
        </w:rPr>
        <w:t>opracowania dotyczącego określenia modelu</w:t>
      </w:r>
      <w:r w:rsidR="00A13661" w:rsidRPr="001522FD">
        <w:rPr>
          <w:rFonts w:eastAsia="Lucida Sans Unicode"/>
          <w:b/>
        </w:rPr>
        <w:t xml:space="preserve"> zarządzania operacyjnego zmodernizowanego lotniska </w:t>
      </w:r>
      <w:proofErr w:type="spellStart"/>
      <w:r w:rsidR="00A13661" w:rsidRPr="001522FD">
        <w:rPr>
          <w:rFonts w:eastAsia="Lucida Sans Unicode"/>
          <w:b/>
        </w:rPr>
        <w:t>Krywlany</w:t>
      </w:r>
      <w:proofErr w:type="spellEnd"/>
      <w:r w:rsidR="00A13661" w:rsidRPr="001522FD">
        <w:rPr>
          <w:rFonts w:eastAsia="Lucida Sans Unicode"/>
          <w:b/>
        </w:rPr>
        <w:t xml:space="preserve"> w Białymstoku wraz ze strukturą przepływów finansowych w zakresie prowadzonej działalności</w:t>
      </w:r>
      <w:r w:rsidRPr="001522FD">
        <w:rPr>
          <w:b/>
        </w:rPr>
        <w:t>”</w:t>
      </w:r>
    </w:p>
    <w:p w:rsidR="00A13661" w:rsidRPr="001522FD" w:rsidRDefault="00A13661" w:rsidP="00BF738F">
      <w:pPr>
        <w:tabs>
          <w:tab w:val="left" w:pos="0"/>
        </w:tabs>
        <w:spacing w:line="276" w:lineRule="auto"/>
      </w:pPr>
    </w:p>
    <w:p w:rsidR="0005246C" w:rsidRDefault="0005246C" w:rsidP="00BF738F">
      <w:pPr>
        <w:tabs>
          <w:tab w:val="left" w:pos="0"/>
        </w:tabs>
        <w:spacing w:line="276" w:lineRule="auto"/>
      </w:pPr>
      <w:r w:rsidRPr="001522FD">
        <w:t>Zamawiający, działając na podstawie art. 86 ust. 5 ustawy z dnia 29 stycznia 2004 r. Prawo zamówień publicznych (Dz. U. z 201</w:t>
      </w:r>
      <w:r w:rsidR="00024F07" w:rsidRPr="001522FD">
        <w:t>9</w:t>
      </w:r>
      <w:r w:rsidRPr="001522FD">
        <w:t xml:space="preserve"> r., poz. 1</w:t>
      </w:r>
      <w:r w:rsidR="00024F07" w:rsidRPr="001522FD">
        <w:t>843</w:t>
      </w:r>
      <w:r w:rsidR="00881A2D" w:rsidRPr="001522FD">
        <w:t>)</w:t>
      </w:r>
      <w:r w:rsidRPr="001522FD">
        <w:t>,</w:t>
      </w:r>
      <w:r w:rsidR="001522FD" w:rsidRPr="001522FD">
        <w:t xml:space="preserve"> przekazuje poniższe informacje</w:t>
      </w:r>
      <w:r w:rsidR="001522FD" w:rsidRPr="001522FD">
        <w:br/>
      </w:r>
      <w:r w:rsidR="004666DB">
        <w:t>z otwarcia ofert:</w:t>
      </w:r>
    </w:p>
    <w:p w:rsidR="004666DB" w:rsidRPr="001522FD" w:rsidRDefault="004666DB" w:rsidP="00BF738F">
      <w:pPr>
        <w:tabs>
          <w:tab w:val="left" w:pos="0"/>
        </w:tabs>
        <w:spacing w:line="276" w:lineRule="auto"/>
      </w:pPr>
    </w:p>
    <w:p w:rsidR="0005246C" w:rsidRPr="001522FD" w:rsidRDefault="0005246C" w:rsidP="00BF738F">
      <w:pPr>
        <w:tabs>
          <w:tab w:val="left" w:pos="0"/>
        </w:tabs>
        <w:spacing w:line="276" w:lineRule="auto"/>
      </w:pPr>
      <w:r w:rsidRPr="001522FD">
        <w:t xml:space="preserve">Zamawiający zamierza przeznaczyć na sfinansowanie </w:t>
      </w:r>
      <w:r w:rsidRPr="004666DB">
        <w:rPr>
          <w:b/>
        </w:rPr>
        <w:t xml:space="preserve">zamówienia </w:t>
      </w:r>
      <w:r w:rsidR="001522FD" w:rsidRPr="004666DB">
        <w:rPr>
          <w:b/>
        </w:rPr>
        <w:t>podstawowego</w:t>
      </w:r>
      <w:r w:rsidR="001522FD" w:rsidRPr="001522FD">
        <w:t xml:space="preserve"> </w:t>
      </w:r>
      <w:r w:rsidRPr="001522FD">
        <w:t xml:space="preserve">kwotę w wysokości </w:t>
      </w:r>
      <w:r w:rsidR="001522FD" w:rsidRPr="001522FD">
        <w:rPr>
          <w:b/>
        </w:rPr>
        <w:t xml:space="preserve">90 </w:t>
      </w:r>
      <w:r w:rsidRPr="001522FD">
        <w:rPr>
          <w:b/>
        </w:rPr>
        <w:t>000,00 zł brutto</w:t>
      </w:r>
      <w:r w:rsidR="001522FD" w:rsidRPr="001522FD">
        <w:rPr>
          <w:b/>
        </w:rPr>
        <w:t>.</w:t>
      </w:r>
    </w:p>
    <w:p w:rsidR="00EC4B42" w:rsidRDefault="00EC4B42" w:rsidP="00BF738F">
      <w:pPr>
        <w:tabs>
          <w:tab w:val="left" w:pos="0"/>
        </w:tabs>
        <w:spacing w:line="276" w:lineRule="auto"/>
      </w:pPr>
    </w:p>
    <w:p w:rsidR="0005246C" w:rsidRDefault="0005246C" w:rsidP="00BF738F">
      <w:pPr>
        <w:tabs>
          <w:tab w:val="left" w:pos="0"/>
        </w:tabs>
        <w:spacing w:line="276" w:lineRule="auto"/>
      </w:pPr>
      <w:r w:rsidRPr="001522FD">
        <w:t xml:space="preserve">Zestawienie złożonych ofert wraz z informacją o wykonawcach, którzy złożyli oferty, </w:t>
      </w:r>
      <w:r w:rsidR="0009432A" w:rsidRPr="001522FD">
        <w:t xml:space="preserve">cenach </w:t>
      </w:r>
      <w:r w:rsidRPr="001522FD">
        <w:t>oraz</w:t>
      </w:r>
      <w:r w:rsidR="00A13661" w:rsidRPr="001522FD">
        <w:t xml:space="preserve"> terminie wykonania usługi</w:t>
      </w:r>
      <w:r w:rsidRPr="001522FD">
        <w:t>:</w:t>
      </w:r>
    </w:p>
    <w:p w:rsidR="001B322B" w:rsidRPr="001522FD" w:rsidRDefault="001B322B" w:rsidP="00A13661">
      <w:pPr>
        <w:tabs>
          <w:tab w:val="left" w:pos="0"/>
        </w:tabs>
        <w:spacing w:line="276" w:lineRule="auto"/>
        <w:jc w:val="both"/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67"/>
        <w:gridCol w:w="1560"/>
        <w:gridCol w:w="2223"/>
      </w:tblGrid>
      <w:tr w:rsidR="00A13661" w:rsidRPr="00D046CA" w:rsidTr="008A22AC">
        <w:trPr>
          <w:trHeight w:val="930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661" w:rsidRPr="00D046CA" w:rsidRDefault="00A13661" w:rsidP="00BF738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046CA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661" w:rsidRPr="00D046CA" w:rsidRDefault="00A13661" w:rsidP="00BF738F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046CA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661" w:rsidRPr="00D046CA" w:rsidRDefault="00A13661" w:rsidP="00BF738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046CA">
              <w:rPr>
                <w:b/>
                <w:sz w:val="20"/>
                <w:szCs w:val="20"/>
              </w:rPr>
              <w:t>Cena ofertowa /wartość brutto/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661" w:rsidRPr="00D046CA" w:rsidRDefault="000C59DF" w:rsidP="00BF738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046CA">
              <w:rPr>
                <w:b/>
                <w:sz w:val="20"/>
                <w:szCs w:val="20"/>
              </w:rPr>
              <w:t>Termin realizacji zamówienia podstawowego</w:t>
            </w:r>
          </w:p>
          <w:p w:rsidR="000C59DF" w:rsidRPr="00D046CA" w:rsidRDefault="000C59DF" w:rsidP="00BF738F">
            <w:pPr>
              <w:jc w:val="center"/>
              <w:rPr>
                <w:b/>
                <w:sz w:val="20"/>
                <w:szCs w:val="20"/>
              </w:rPr>
            </w:pPr>
            <w:r w:rsidRPr="00D046CA">
              <w:rPr>
                <w:b/>
                <w:sz w:val="20"/>
                <w:szCs w:val="20"/>
              </w:rPr>
              <w:t>Wariant 1 – 6 m-</w:t>
            </w:r>
            <w:proofErr w:type="spellStart"/>
            <w:r w:rsidRPr="00D046CA">
              <w:rPr>
                <w:b/>
                <w:sz w:val="20"/>
                <w:szCs w:val="20"/>
              </w:rPr>
              <w:t>cy</w:t>
            </w:r>
            <w:proofErr w:type="spellEnd"/>
          </w:p>
          <w:p w:rsidR="000C59DF" w:rsidRPr="00D046CA" w:rsidRDefault="000C59DF" w:rsidP="00BF738F">
            <w:pPr>
              <w:jc w:val="center"/>
              <w:rPr>
                <w:sz w:val="20"/>
                <w:szCs w:val="20"/>
              </w:rPr>
            </w:pPr>
            <w:r w:rsidRPr="00D046CA">
              <w:rPr>
                <w:b/>
                <w:sz w:val="20"/>
                <w:szCs w:val="20"/>
              </w:rPr>
              <w:t>Wariant 2 – 5 m-</w:t>
            </w:r>
            <w:proofErr w:type="spellStart"/>
            <w:r w:rsidRPr="00D046CA">
              <w:rPr>
                <w:b/>
                <w:sz w:val="20"/>
                <w:szCs w:val="20"/>
              </w:rPr>
              <w:t>cy</w:t>
            </w:r>
            <w:proofErr w:type="spellEnd"/>
          </w:p>
          <w:p w:rsidR="000C59DF" w:rsidRPr="00D046CA" w:rsidRDefault="000C59DF" w:rsidP="00BF738F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046CA">
              <w:rPr>
                <w:b/>
                <w:sz w:val="20"/>
                <w:szCs w:val="20"/>
              </w:rPr>
              <w:t>Wariant 3 – 4 m-ce</w:t>
            </w:r>
          </w:p>
        </w:tc>
      </w:tr>
      <w:tr w:rsidR="00A13661" w:rsidRPr="00D046CA" w:rsidTr="008A22AC">
        <w:trPr>
          <w:trHeight w:val="62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13661" w:rsidRPr="00D046CA" w:rsidRDefault="00A1366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90495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Centrum Kształcenia Sektora Publicznego CKSP Sp. z o.o.</w:t>
            </w:r>
          </w:p>
          <w:p w:rsidR="00A1366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ul. Mazowiecka 11 lok</w:t>
            </w:r>
            <w:r w:rsidR="008A22AC">
              <w:rPr>
                <w:sz w:val="22"/>
                <w:szCs w:val="22"/>
              </w:rPr>
              <w:t>.</w:t>
            </w:r>
            <w:r w:rsidRPr="00D046CA">
              <w:rPr>
                <w:sz w:val="22"/>
                <w:szCs w:val="22"/>
              </w:rPr>
              <w:t xml:space="preserve"> 49</w:t>
            </w:r>
          </w:p>
          <w:p w:rsidR="0090495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00-052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46CA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33.210,00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3661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Wariant 3 - 4 m-ce</w:t>
            </w:r>
          </w:p>
        </w:tc>
      </w:tr>
      <w:tr w:rsidR="00A13661" w:rsidRPr="00D046CA" w:rsidTr="008A22AC">
        <w:trPr>
          <w:trHeight w:val="62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13661" w:rsidRPr="00D046CA" w:rsidRDefault="00A1366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1366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Konsorcjum:</w:t>
            </w:r>
          </w:p>
          <w:p w:rsidR="0090495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1) LPW Sp. z o.o.</w:t>
            </w:r>
          </w:p>
          <w:p w:rsidR="00904951" w:rsidRPr="00D046CA" w:rsidRDefault="008A22AC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Żeliw</w:t>
            </w:r>
            <w:r w:rsidR="00904951" w:rsidRPr="00D046CA">
              <w:rPr>
                <w:sz w:val="22"/>
                <w:szCs w:val="22"/>
              </w:rPr>
              <w:t>na 38</w:t>
            </w:r>
          </w:p>
          <w:p w:rsidR="0090495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40-599 Katowice (lider</w:t>
            </w:r>
            <w:r w:rsidR="008A22AC">
              <w:rPr>
                <w:sz w:val="22"/>
                <w:szCs w:val="22"/>
              </w:rPr>
              <w:t xml:space="preserve"> konsorcjum</w:t>
            </w:r>
            <w:r w:rsidRPr="00D046CA">
              <w:rPr>
                <w:sz w:val="22"/>
                <w:szCs w:val="22"/>
              </w:rPr>
              <w:t>)</w:t>
            </w:r>
          </w:p>
          <w:p w:rsidR="0090495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 xml:space="preserve">2) </w:t>
            </w:r>
            <w:proofErr w:type="spellStart"/>
            <w:r w:rsidRPr="00D046CA">
              <w:rPr>
                <w:sz w:val="22"/>
                <w:szCs w:val="22"/>
              </w:rPr>
              <w:t>Invest&amp;Consulting</w:t>
            </w:r>
            <w:proofErr w:type="spellEnd"/>
            <w:r w:rsidRPr="00D046CA">
              <w:rPr>
                <w:sz w:val="22"/>
                <w:szCs w:val="22"/>
              </w:rPr>
              <w:t xml:space="preserve"> </w:t>
            </w:r>
            <w:proofErr w:type="spellStart"/>
            <w:r w:rsidRPr="00D046CA">
              <w:rPr>
                <w:sz w:val="22"/>
                <w:szCs w:val="22"/>
              </w:rPr>
              <w:t>Group</w:t>
            </w:r>
            <w:proofErr w:type="spellEnd"/>
            <w:r w:rsidRPr="00D046CA">
              <w:rPr>
                <w:sz w:val="22"/>
                <w:szCs w:val="22"/>
              </w:rPr>
              <w:t xml:space="preserve"> Sp. z o.o.</w:t>
            </w:r>
          </w:p>
          <w:p w:rsidR="0090495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ul. Katowicka 39/204</w:t>
            </w:r>
          </w:p>
          <w:p w:rsidR="00904951" w:rsidRPr="00D046CA" w:rsidRDefault="0090495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45-061 Opole (partner</w:t>
            </w:r>
            <w:r w:rsidR="008A22AC">
              <w:rPr>
                <w:sz w:val="22"/>
                <w:szCs w:val="22"/>
              </w:rPr>
              <w:t xml:space="preserve"> konsorcjum</w:t>
            </w:r>
            <w:r w:rsidRPr="00D046CA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3661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153.750,00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3661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Wariant 3 - 4 m-ce</w:t>
            </w:r>
          </w:p>
        </w:tc>
      </w:tr>
      <w:tr w:rsidR="00A13661" w:rsidRPr="00D046CA" w:rsidTr="008A22AC">
        <w:trPr>
          <w:trHeight w:val="62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13661" w:rsidRPr="00D046CA" w:rsidRDefault="00A1366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D046CA">
              <w:rPr>
                <w:sz w:val="22"/>
                <w:szCs w:val="22"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13661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„EU-CONSULT” Sp. z o.o.</w:t>
            </w:r>
          </w:p>
          <w:p w:rsidR="00E41A18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Toruńska 18C</w:t>
            </w:r>
            <w:r w:rsidR="008A22AC">
              <w:rPr>
                <w:sz w:val="22"/>
                <w:szCs w:val="22"/>
              </w:rPr>
              <w:t>/D</w:t>
            </w:r>
          </w:p>
          <w:p w:rsidR="00E41A18" w:rsidRPr="00D046CA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80-747 Gdańsk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3661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100.000,00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13661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Wariant 3 - 4 m-ce</w:t>
            </w:r>
          </w:p>
        </w:tc>
      </w:tr>
      <w:tr w:rsidR="00E41A18" w:rsidRPr="00D046CA" w:rsidTr="008A22AC">
        <w:trPr>
          <w:trHeight w:val="62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41A18" w:rsidRPr="00D046CA" w:rsidRDefault="00E41A18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E41A18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Wademekum Sp. z</w:t>
            </w:r>
            <w:r w:rsidR="00476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</w:t>
            </w:r>
            <w:r w:rsidR="00476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o.</w:t>
            </w:r>
          </w:p>
          <w:p w:rsidR="00E41A18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Sąchocka</w:t>
            </w:r>
            <w:proofErr w:type="spellEnd"/>
            <w:r>
              <w:rPr>
                <w:sz w:val="22"/>
                <w:szCs w:val="22"/>
              </w:rPr>
              <w:t xml:space="preserve"> 7/50</w:t>
            </w:r>
          </w:p>
          <w:p w:rsidR="00E41A18" w:rsidRPr="00D046CA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02-116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A18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145.000,00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41A18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Wariant 3 - 4 m-ce</w:t>
            </w:r>
          </w:p>
        </w:tc>
      </w:tr>
      <w:tr w:rsidR="00E41A18" w:rsidRPr="00D046CA" w:rsidTr="008A22AC">
        <w:trPr>
          <w:trHeight w:val="62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41A18" w:rsidRPr="00D046CA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E41A18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Collect</w:t>
            </w:r>
            <w:proofErr w:type="spellEnd"/>
            <w:r>
              <w:rPr>
                <w:sz w:val="22"/>
                <w:szCs w:val="22"/>
              </w:rPr>
              <w:t xml:space="preserve"> Consulting S.A.</w:t>
            </w:r>
          </w:p>
          <w:p w:rsidR="00E41A18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  <w:r w:rsidR="008A22AC">
              <w:rPr>
                <w:sz w:val="22"/>
                <w:szCs w:val="22"/>
              </w:rPr>
              <w:t xml:space="preserve"> Zbożowa 4</w:t>
            </w:r>
            <w:r>
              <w:rPr>
                <w:sz w:val="22"/>
                <w:szCs w:val="22"/>
              </w:rPr>
              <w:t>2B</w:t>
            </w:r>
          </w:p>
          <w:p w:rsidR="00E41A18" w:rsidRPr="00D046CA" w:rsidRDefault="007A4F56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40-657 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A18" w:rsidRPr="00D046CA" w:rsidRDefault="008A22AC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146.985,00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8A22AC" w:rsidRPr="008A22AC" w:rsidRDefault="008A22AC" w:rsidP="00BF738F">
            <w:pPr>
              <w:jc w:val="center"/>
              <w:rPr>
                <w:sz w:val="20"/>
                <w:szCs w:val="20"/>
              </w:rPr>
            </w:pPr>
            <w:r w:rsidRPr="008A22AC">
              <w:rPr>
                <w:sz w:val="20"/>
                <w:szCs w:val="20"/>
              </w:rPr>
              <w:t>Wariant 2 – 5 m-</w:t>
            </w:r>
            <w:proofErr w:type="spellStart"/>
            <w:r w:rsidRPr="008A22AC">
              <w:rPr>
                <w:sz w:val="20"/>
                <w:szCs w:val="20"/>
              </w:rPr>
              <w:t>cy</w:t>
            </w:r>
            <w:proofErr w:type="spellEnd"/>
          </w:p>
          <w:p w:rsidR="00E41A18" w:rsidRPr="00D046CA" w:rsidRDefault="00E41A18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1A18" w:rsidRPr="00D046CA" w:rsidTr="008A22AC">
        <w:trPr>
          <w:trHeight w:val="62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41A18" w:rsidRPr="00D046CA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E41A18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GLOBAL GROUP</w:t>
            </w:r>
          </w:p>
          <w:p w:rsidR="006B25B1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Mariusz </w:t>
            </w:r>
            <w:proofErr w:type="spellStart"/>
            <w:r>
              <w:rPr>
                <w:sz w:val="22"/>
                <w:szCs w:val="22"/>
              </w:rPr>
              <w:t>Stryżko</w:t>
            </w:r>
            <w:proofErr w:type="spellEnd"/>
          </w:p>
          <w:p w:rsidR="006B25B1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Żytnia 15a/2</w:t>
            </w:r>
          </w:p>
          <w:p w:rsidR="00E41A18" w:rsidRPr="00D046CA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</w:t>
            </w:r>
            <w:r w:rsidR="006B25B1">
              <w:rPr>
                <w:sz w:val="22"/>
                <w:szCs w:val="22"/>
              </w:rPr>
              <w:t>14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A18" w:rsidRPr="00D046CA" w:rsidRDefault="00EC4B42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178.227,00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41A18" w:rsidRPr="00D046CA" w:rsidRDefault="00EC4B42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Wariant 3 - 4 m-ce</w:t>
            </w:r>
          </w:p>
        </w:tc>
      </w:tr>
      <w:tr w:rsidR="007A4F56" w:rsidRPr="00D046CA" w:rsidTr="008A22AC">
        <w:trPr>
          <w:trHeight w:val="62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4F56" w:rsidRPr="00D046CA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6B25B1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6B25B1">
              <w:rPr>
                <w:sz w:val="22"/>
                <w:szCs w:val="22"/>
              </w:rPr>
              <w:t>Mikołaj Doskocz</w:t>
            </w:r>
          </w:p>
          <w:p w:rsidR="006B25B1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Kancelaria Radcy Prawnego</w:t>
            </w:r>
            <w:r w:rsidR="00EC4B42">
              <w:rPr>
                <w:sz w:val="22"/>
                <w:szCs w:val="22"/>
              </w:rPr>
              <w:t xml:space="preserve"> Mikołaj Doskocz (pełnomocnik wykonawców)</w:t>
            </w:r>
          </w:p>
          <w:p w:rsidR="006B25B1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Calineczki</w:t>
            </w:r>
            <w:proofErr w:type="spellEnd"/>
            <w:r>
              <w:rPr>
                <w:sz w:val="22"/>
                <w:szCs w:val="22"/>
              </w:rPr>
              <w:t xml:space="preserve"> 2-6c m 85</w:t>
            </w:r>
          </w:p>
          <w:p w:rsidR="00EC4B42" w:rsidRDefault="006B25B1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05-091 Ząbki</w:t>
            </w:r>
            <w:r w:rsidR="00EC4B42">
              <w:rPr>
                <w:sz w:val="22"/>
                <w:szCs w:val="22"/>
              </w:rPr>
              <w:t>,</w:t>
            </w:r>
          </w:p>
          <w:p w:rsidR="007A4F56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BBSG Sp. z o.o.</w:t>
            </w:r>
          </w:p>
          <w:p w:rsidR="00EC4B42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Leonida Teligi 5/8</w:t>
            </w:r>
          </w:p>
          <w:p w:rsidR="00EC4B42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02-777 Warszawa</w:t>
            </w:r>
          </w:p>
          <w:p w:rsidR="00EC4B42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LWW Łyszyk Wesołowski i Wspólnicy Sp.</w:t>
            </w:r>
            <w:r w:rsidR="00476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K.</w:t>
            </w:r>
          </w:p>
          <w:p w:rsidR="00EC4B42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Twarda 2</w:t>
            </w:r>
          </w:p>
          <w:p w:rsidR="00EC4B42" w:rsidRDefault="00EC4B42" w:rsidP="00BF738F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00-105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4F56" w:rsidRPr="00D046CA" w:rsidRDefault="00EC4B42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81.487,50 zł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A4F56" w:rsidRPr="00D046CA" w:rsidRDefault="00EC4B42" w:rsidP="00BF738F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Wariant 3 - 4 m-ce</w:t>
            </w:r>
          </w:p>
        </w:tc>
      </w:tr>
    </w:tbl>
    <w:p w:rsidR="00E41A18" w:rsidRDefault="00E41A18" w:rsidP="00881A2D">
      <w:pPr>
        <w:spacing w:line="276" w:lineRule="auto"/>
        <w:jc w:val="both"/>
      </w:pPr>
    </w:p>
    <w:p w:rsidR="00C83644" w:rsidRDefault="00C83644" w:rsidP="00BF738F">
      <w:pPr>
        <w:spacing w:line="276" w:lineRule="auto"/>
      </w:pPr>
      <w:r w:rsidRPr="00363E61">
        <w:t>Zgodnie z art. 24 ust. 11 ustawy P</w:t>
      </w:r>
      <w:r w:rsidR="00DC1BED">
        <w:t xml:space="preserve">rawo zamówień </w:t>
      </w:r>
      <w:r w:rsidRPr="00363E61">
        <w:t>p</w:t>
      </w:r>
      <w:r w:rsidR="00DC1BED">
        <w:t>ublicznych</w:t>
      </w:r>
      <w:r w:rsidRPr="00363E61">
        <w:t xml:space="preserve"> Wykonawca, w terminie 3 dni od dnia zamieszczenia niniejszej informacji, przekazuje Zamawiającemu oświadczenie</w:t>
      </w:r>
      <w:r w:rsidRPr="00363E61">
        <w:br/>
        <w:t>o przynależności lub braku przynależności do tej samej grupy kapitałowej wraz</w:t>
      </w:r>
      <w:r w:rsidRPr="00363E61">
        <w:br/>
        <w:t>z wykonawcami, którzy złożyli oferty w niniejszym postępowaniu, wg załącznika nr 4</w:t>
      </w:r>
      <w:r w:rsidRPr="00363E61">
        <w:br/>
        <w:t>do SIWZ.</w:t>
      </w:r>
    </w:p>
    <w:p w:rsidR="00E41A18" w:rsidRDefault="00E41A18" w:rsidP="00BF738F">
      <w:pPr>
        <w:spacing w:line="276" w:lineRule="auto"/>
        <w:jc w:val="right"/>
      </w:pPr>
    </w:p>
    <w:p w:rsidR="00CF009D" w:rsidRPr="00363E61" w:rsidRDefault="00CF009D" w:rsidP="00BF738F">
      <w:pPr>
        <w:spacing w:line="276" w:lineRule="auto"/>
        <w:jc w:val="right"/>
      </w:pPr>
    </w:p>
    <w:p w:rsidR="00C83644" w:rsidRDefault="009B2901" w:rsidP="00BF738F">
      <w:pPr>
        <w:tabs>
          <w:tab w:val="left" w:pos="0"/>
        </w:tabs>
        <w:spacing w:line="276" w:lineRule="auto"/>
        <w:jc w:val="right"/>
      </w:pPr>
      <w:r>
        <w:t>Dyrektor Departamentu Strategii i Rozwoju</w:t>
      </w:r>
    </w:p>
    <w:p w:rsidR="009B2901" w:rsidRPr="00363E61" w:rsidRDefault="009B2901" w:rsidP="00BF738F">
      <w:pPr>
        <w:tabs>
          <w:tab w:val="left" w:pos="0"/>
        </w:tabs>
        <w:spacing w:line="276" w:lineRule="auto"/>
        <w:jc w:val="right"/>
      </w:pPr>
      <w:r>
        <w:t>Tomasz Teodor Buczek</w:t>
      </w:r>
    </w:p>
    <w:p w:rsidR="00C83644" w:rsidRPr="00E41A18" w:rsidRDefault="00C83644" w:rsidP="00BF738F">
      <w:pPr>
        <w:tabs>
          <w:tab w:val="left" w:pos="0"/>
        </w:tabs>
        <w:spacing w:line="276" w:lineRule="auto"/>
        <w:jc w:val="right"/>
        <w:rPr>
          <w:i/>
          <w:sz w:val="20"/>
          <w:szCs w:val="20"/>
        </w:rPr>
      </w:pPr>
      <w:r w:rsidRPr="00363E61">
        <w:t xml:space="preserve">                                                                                     </w:t>
      </w:r>
      <w:r w:rsidRPr="00E41A18">
        <w:rPr>
          <w:i/>
          <w:sz w:val="20"/>
          <w:szCs w:val="20"/>
        </w:rPr>
        <w:t>Przewodniczący Komisji Przetargowej</w:t>
      </w:r>
    </w:p>
    <w:p w:rsidR="001C2D92" w:rsidRPr="00E41A18" w:rsidRDefault="001C2D92" w:rsidP="00BF738F">
      <w:pPr>
        <w:tabs>
          <w:tab w:val="left" w:pos="0"/>
        </w:tabs>
        <w:spacing w:line="276" w:lineRule="auto"/>
        <w:ind w:right="225"/>
        <w:rPr>
          <w:sz w:val="20"/>
          <w:szCs w:val="20"/>
        </w:rPr>
      </w:pPr>
    </w:p>
    <w:p w:rsidR="00E41A18" w:rsidRDefault="00E41A18" w:rsidP="00BF738F">
      <w:pPr>
        <w:tabs>
          <w:tab w:val="left" w:pos="0"/>
        </w:tabs>
        <w:spacing w:line="276" w:lineRule="auto"/>
        <w:ind w:right="225"/>
        <w:rPr>
          <w:sz w:val="22"/>
          <w:szCs w:val="22"/>
        </w:rPr>
      </w:pPr>
    </w:p>
    <w:p w:rsidR="00E41A18" w:rsidRDefault="00E41A18" w:rsidP="00BF738F">
      <w:pPr>
        <w:tabs>
          <w:tab w:val="left" w:pos="0"/>
        </w:tabs>
        <w:spacing w:line="276" w:lineRule="auto"/>
        <w:ind w:right="225"/>
        <w:rPr>
          <w:sz w:val="22"/>
          <w:szCs w:val="22"/>
        </w:rPr>
      </w:pPr>
    </w:p>
    <w:p w:rsidR="0005246C" w:rsidRPr="001533FE" w:rsidRDefault="005D426A" w:rsidP="00BF738F">
      <w:pPr>
        <w:tabs>
          <w:tab w:val="left" w:pos="0"/>
        </w:tabs>
        <w:spacing w:line="276" w:lineRule="auto"/>
        <w:ind w:right="225"/>
        <w:rPr>
          <w:sz w:val="22"/>
          <w:szCs w:val="22"/>
        </w:rPr>
      </w:pPr>
      <w:r>
        <w:rPr>
          <w:sz w:val="22"/>
          <w:szCs w:val="22"/>
        </w:rPr>
        <w:t>S</w:t>
      </w:r>
      <w:r w:rsidR="0005246C" w:rsidRPr="001533FE">
        <w:rPr>
          <w:sz w:val="22"/>
          <w:szCs w:val="22"/>
        </w:rPr>
        <w:t xml:space="preserve">prawę prowadzi: </w:t>
      </w:r>
    </w:p>
    <w:p w:rsidR="0005246C" w:rsidRDefault="0005246C" w:rsidP="00BF738F">
      <w:pPr>
        <w:spacing w:line="276" w:lineRule="auto"/>
      </w:pPr>
      <w:r>
        <w:rPr>
          <w:i/>
          <w:sz w:val="22"/>
          <w:szCs w:val="22"/>
        </w:rPr>
        <w:t xml:space="preserve">Departament Strategii i Rozwoju, </w:t>
      </w:r>
      <w:r w:rsidR="00881A2D">
        <w:rPr>
          <w:i/>
          <w:sz w:val="22"/>
          <w:szCs w:val="22"/>
        </w:rPr>
        <w:t>Henryk Chodkiewicz</w:t>
      </w:r>
      <w:r>
        <w:rPr>
          <w:i/>
          <w:sz w:val="22"/>
          <w:szCs w:val="22"/>
        </w:rPr>
        <w:t>, tel. 85 8</w:t>
      </w:r>
      <w:r w:rsidR="005D426A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9 </w:t>
      </w:r>
      <w:r w:rsidR="005D426A">
        <w:rPr>
          <w:i/>
          <w:sz w:val="22"/>
          <w:szCs w:val="22"/>
        </w:rPr>
        <w:t>73</w:t>
      </w:r>
      <w:r w:rsidR="00881A2D">
        <w:rPr>
          <w:i/>
          <w:sz w:val="22"/>
          <w:szCs w:val="22"/>
        </w:rPr>
        <w:t xml:space="preserve"> 05</w:t>
      </w:r>
    </w:p>
    <w:sectPr w:rsidR="0005246C" w:rsidSect="005B070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1A1"/>
    <w:multiLevelType w:val="hybridMultilevel"/>
    <w:tmpl w:val="C4A6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4E2"/>
    <w:multiLevelType w:val="hybridMultilevel"/>
    <w:tmpl w:val="D1FAF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C157A"/>
    <w:multiLevelType w:val="hybridMultilevel"/>
    <w:tmpl w:val="D4AA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050B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AF4AE5"/>
    <w:multiLevelType w:val="hybridMultilevel"/>
    <w:tmpl w:val="3B06A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C"/>
    <w:rsid w:val="00024F07"/>
    <w:rsid w:val="0005246C"/>
    <w:rsid w:val="0009432A"/>
    <w:rsid w:val="000B26DA"/>
    <w:rsid w:val="000B2AD6"/>
    <w:rsid w:val="000C59DF"/>
    <w:rsid w:val="000E718C"/>
    <w:rsid w:val="001522FD"/>
    <w:rsid w:val="001B322B"/>
    <w:rsid w:val="001C2D92"/>
    <w:rsid w:val="002525AF"/>
    <w:rsid w:val="00363E61"/>
    <w:rsid w:val="003D4BEB"/>
    <w:rsid w:val="00404EB1"/>
    <w:rsid w:val="00430FDD"/>
    <w:rsid w:val="004666DB"/>
    <w:rsid w:val="00476C7F"/>
    <w:rsid w:val="005362E1"/>
    <w:rsid w:val="005B0702"/>
    <w:rsid w:val="005D426A"/>
    <w:rsid w:val="005D4DF8"/>
    <w:rsid w:val="0066666E"/>
    <w:rsid w:val="006B25B1"/>
    <w:rsid w:val="0079142C"/>
    <w:rsid w:val="007A4F56"/>
    <w:rsid w:val="00805A27"/>
    <w:rsid w:val="00867D20"/>
    <w:rsid w:val="00881A2D"/>
    <w:rsid w:val="008A22AC"/>
    <w:rsid w:val="008A37F3"/>
    <w:rsid w:val="00904951"/>
    <w:rsid w:val="009064A2"/>
    <w:rsid w:val="0092434E"/>
    <w:rsid w:val="00983FAA"/>
    <w:rsid w:val="009B2901"/>
    <w:rsid w:val="009F58EA"/>
    <w:rsid w:val="00A13661"/>
    <w:rsid w:val="00A35CFD"/>
    <w:rsid w:val="00BD2B2F"/>
    <w:rsid w:val="00BE6A50"/>
    <w:rsid w:val="00BF738F"/>
    <w:rsid w:val="00C123EE"/>
    <w:rsid w:val="00C66C7E"/>
    <w:rsid w:val="00C67C9A"/>
    <w:rsid w:val="00C83644"/>
    <w:rsid w:val="00CF009D"/>
    <w:rsid w:val="00D046CA"/>
    <w:rsid w:val="00D35321"/>
    <w:rsid w:val="00DC1BED"/>
    <w:rsid w:val="00E25E32"/>
    <w:rsid w:val="00E41A18"/>
    <w:rsid w:val="00EC4B42"/>
    <w:rsid w:val="00F56112"/>
    <w:rsid w:val="00F629A4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2020-05-26T10:54:00Z</cp:lastPrinted>
  <dcterms:created xsi:type="dcterms:W3CDTF">2020-05-26T06:44:00Z</dcterms:created>
  <dcterms:modified xsi:type="dcterms:W3CDTF">2020-05-26T12:12:00Z</dcterms:modified>
</cp:coreProperties>
</file>