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A7" w:rsidRPr="007947A7" w:rsidRDefault="009332BB" w:rsidP="009332BB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ZARZĄDZENIE NR 424</w:t>
      </w:r>
      <w:r w:rsidR="007947A7" w:rsidRPr="007947A7">
        <w:rPr>
          <w:rFonts w:ascii="Times New Roman" w:eastAsia="Calibri" w:hAnsi="Times New Roman" w:cs="Times New Roman"/>
          <w:b/>
          <w:sz w:val="24"/>
        </w:rPr>
        <w:t>/20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947A7">
        <w:rPr>
          <w:rFonts w:ascii="Times New Roman" w:eastAsia="Calibri" w:hAnsi="Times New Roman" w:cs="Times New Roman"/>
          <w:b/>
          <w:sz w:val="24"/>
        </w:rPr>
        <w:t>PREZYDENTA MIASTA BIAŁEGOSTOKU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947A7">
        <w:rPr>
          <w:rFonts w:ascii="Times New Roman" w:eastAsia="Calibri" w:hAnsi="Times New Roman" w:cs="Times New Roman"/>
          <w:b/>
          <w:sz w:val="24"/>
        </w:rPr>
        <w:t xml:space="preserve">z dnia </w:t>
      </w:r>
      <w:r w:rsidR="009332BB">
        <w:rPr>
          <w:rFonts w:ascii="Times New Roman" w:eastAsia="Calibri" w:hAnsi="Times New Roman" w:cs="Times New Roman"/>
          <w:b/>
          <w:sz w:val="24"/>
        </w:rPr>
        <w:t>12</w:t>
      </w:r>
      <w:r w:rsidRPr="007947A7">
        <w:rPr>
          <w:rFonts w:ascii="Times New Roman" w:eastAsia="Calibri" w:hAnsi="Times New Roman" w:cs="Times New Roman"/>
          <w:b/>
          <w:sz w:val="24"/>
        </w:rPr>
        <w:t xml:space="preserve"> maja 2020 r.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947A7">
        <w:rPr>
          <w:rFonts w:ascii="Times New Roman" w:eastAsia="Calibri" w:hAnsi="Times New Roman" w:cs="Times New Roman"/>
          <w:b/>
          <w:sz w:val="24"/>
        </w:rPr>
        <w:t xml:space="preserve">w sprawie powołania Komisji Konkursowej do zaopiniowania ofert złożonych 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947A7">
        <w:rPr>
          <w:rFonts w:ascii="Times New Roman" w:eastAsia="Calibri" w:hAnsi="Times New Roman" w:cs="Times New Roman"/>
          <w:b/>
          <w:sz w:val="24"/>
        </w:rPr>
        <w:t xml:space="preserve">w otwartym konkursie ofert w zakresie dofinansowania w 2020 r. wkładów własnych 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b/>
          <w:bCs/>
          <w:sz w:val="24"/>
        </w:rPr>
      </w:pPr>
      <w:r w:rsidRPr="007947A7">
        <w:rPr>
          <w:rFonts w:ascii="Times New Roman" w:eastAsia="Calibri" w:hAnsi="Times New Roman" w:cs="Times New Roman"/>
          <w:b/>
          <w:sz w:val="24"/>
        </w:rPr>
        <w:t xml:space="preserve">do projektów finansowanych spoza budżetu Miasta Białegostoku </w:t>
      </w:r>
      <w:r w:rsidRPr="007947A7">
        <w:rPr>
          <w:rFonts w:ascii="Times New Roman" w:eastAsia="Calibri" w:hAnsi="Times New Roman" w:cs="Times New Roman"/>
          <w:b/>
          <w:sz w:val="24"/>
        </w:rPr>
        <w:br/>
      </w:r>
      <w:r w:rsidRPr="007947A7">
        <w:rPr>
          <w:rFonts w:ascii="Times New Roman" w:eastAsia="Calibri" w:hAnsi="Times New Roman" w:cs="Times New Roman"/>
          <w:b/>
          <w:bCs/>
          <w:sz w:val="24"/>
        </w:rPr>
        <w:t>oraz określenia regulaminu jej działania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Na podstawie art. 30 ust. 1 ustawy z dnia 8 marca 1990 r. o samorządzie gminnym </w:t>
      </w:r>
      <w:r w:rsidRPr="007947A7">
        <w:rPr>
          <w:rFonts w:ascii="Times New Roman" w:eastAsia="Calibri" w:hAnsi="Times New Roman" w:cs="Times New Roman"/>
          <w:bCs/>
          <w:sz w:val="24"/>
        </w:rPr>
        <w:t xml:space="preserve">(Dz. U. </w:t>
      </w:r>
      <w:r w:rsidRPr="007947A7">
        <w:rPr>
          <w:rFonts w:ascii="Times New Roman" w:eastAsia="Calibri" w:hAnsi="Times New Roman" w:cs="Times New Roman"/>
          <w:bCs/>
          <w:sz w:val="24"/>
        </w:rPr>
        <w:br/>
        <w:t>z 2020 r. poz. 713</w:t>
      </w:r>
      <w:r w:rsidRPr="007947A7">
        <w:rPr>
          <w:rFonts w:ascii="Times New Roman" w:eastAsia="Calibri" w:hAnsi="Times New Roman" w:cs="Times New Roman"/>
          <w:sz w:val="24"/>
        </w:rPr>
        <w:t>), art. 11, 12 i 13 ustawy z dnia 24 kwietnia 2003 r</w:t>
      </w:r>
      <w:r w:rsidRPr="007947A7">
        <w:rPr>
          <w:rFonts w:ascii="Times New Roman" w:eastAsia="Calibri" w:hAnsi="Times New Roman" w:cs="Times New Roman"/>
          <w:i/>
          <w:sz w:val="24"/>
        </w:rPr>
        <w:t>. o działalności pożytku publicznego i o wolontariacie</w:t>
      </w:r>
      <w:r w:rsidRPr="007947A7">
        <w:rPr>
          <w:rFonts w:ascii="Times New Roman" w:eastAsia="Calibri" w:hAnsi="Times New Roman" w:cs="Times New Roman"/>
          <w:sz w:val="24"/>
        </w:rPr>
        <w:t xml:space="preserve"> (Dz. U. z 2019 r. poz. 688 ze zm.</w:t>
      </w:r>
      <w:r w:rsidRPr="007947A7">
        <w:rPr>
          <w:rFonts w:ascii="Times New Roman" w:eastAsia="Calibri" w:hAnsi="Times New Roman" w:cs="Times New Roman"/>
          <w:sz w:val="24"/>
          <w:vertAlign w:val="superscript"/>
        </w:rPr>
        <w:footnoteReference w:id="1"/>
      </w:r>
      <w:r w:rsidRPr="007947A7">
        <w:rPr>
          <w:rFonts w:ascii="Times New Roman" w:eastAsia="Calibri" w:hAnsi="Times New Roman" w:cs="Times New Roman"/>
          <w:sz w:val="24"/>
        </w:rPr>
        <w:t xml:space="preserve">), § 3 ust. 2 Zarządzenia </w:t>
      </w:r>
      <w:r w:rsidRPr="007947A7">
        <w:rPr>
          <w:rFonts w:ascii="Times New Roman" w:eastAsia="Calibri" w:hAnsi="Times New Roman" w:cs="Times New Roman"/>
          <w:sz w:val="24"/>
        </w:rPr>
        <w:br/>
        <w:t xml:space="preserve">Nr 144/19 Prezydenta Miasta Białegostoku z dnia 27 lutego 2019 r. w sprawie </w:t>
      </w:r>
      <w:r w:rsidRPr="007947A7">
        <w:rPr>
          <w:rFonts w:ascii="Times New Roman" w:eastAsia="Calibri" w:hAnsi="Times New Roman" w:cs="Times New Roman"/>
          <w:i/>
          <w:sz w:val="24"/>
        </w:rPr>
        <w:t>określenia zasad i trybu postępowania dotyczących zlecania, kontroli i rozliczania zadań publicznych</w:t>
      </w:r>
      <w:r w:rsidRPr="007947A7">
        <w:rPr>
          <w:rFonts w:ascii="Times New Roman" w:eastAsia="Calibri" w:hAnsi="Times New Roman" w:cs="Times New Roman"/>
          <w:sz w:val="24"/>
        </w:rPr>
        <w:t xml:space="preserve"> oraz Rozdziału VIII Załącznika do Zarządzenia Nr 265/20 Prezydenta Miasta Białegostoku </w:t>
      </w:r>
      <w:r w:rsidRPr="007947A7">
        <w:rPr>
          <w:rFonts w:ascii="Times New Roman" w:eastAsia="Calibri" w:hAnsi="Times New Roman" w:cs="Times New Roman"/>
          <w:sz w:val="24"/>
        </w:rPr>
        <w:br/>
        <w:t xml:space="preserve">z dnia 23 kwietnia 2020 r. </w:t>
      </w:r>
      <w:r w:rsidRPr="007947A7">
        <w:rPr>
          <w:rFonts w:ascii="Times New Roman" w:eastAsia="Calibri" w:hAnsi="Times New Roman" w:cs="Times New Roman"/>
          <w:i/>
          <w:sz w:val="24"/>
        </w:rPr>
        <w:t>w sprawie ogłoszenia otwartego konkursu ofert w zakresie dofinansowania w 2020 r. wkładów własnych do projektów finansowanych spoza budżetu Miasta Białegostoku z</w:t>
      </w:r>
      <w:r w:rsidRPr="007947A7">
        <w:rPr>
          <w:rFonts w:ascii="Times New Roman" w:eastAsia="Calibri" w:hAnsi="Times New Roman" w:cs="Times New Roman"/>
          <w:sz w:val="24"/>
        </w:rPr>
        <w:t>arządzam, co następuje.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br/>
        <w:t>§ 1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bCs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1. Powołuję Komisję Konkursową do zaopiniowania ofert złożonych w otwartym konkursie ofert </w:t>
      </w:r>
      <w:r w:rsidRPr="007947A7">
        <w:rPr>
          <w:rFonts w:ascii="Times New Roman" w:eastAsia="Calibri" w:hAnsi="Times New Roman" w:cs="Times New Roman"/>
          <w:bCs/>
          <w:sz w:val="24"/>
        </w:rPr>
        <w:t xml:space="preserve">na realizację zadania w zakresie dofinansowania w 2020 r. wkładów własnych </w:t>
      </w:r>
      <w:r w:rsidRPr="007947A7">
        <w:rPr>
          <w:rFonts w:ascii="Times New Roman" w:eastAsia="Calibri" w:hAnsi="Times New Roman" w:cs="Times New Roman"/>
          <w:bCs/>
          <w:sz w:val="24"/>
        </w:rPr>
        <w:br/>
        <w:t xml:space="preserve">do projektów finansowanych spoza budżetu Miasta Białegostoku </w:t>
      </w:r>
      <w:r w:rsidRPr="007947A7">
        <w:rPr>
          <w:rFonts w:ascii="Times New Roman" w:eastAsia="Calibri" w:hAnsi="Times New Roman" w:cs="Times New Roman"/>
          <w:sz w:val="24"/>
        </w:rPr>
        <w:t>w następującym składzie:</w:t>
      </w:r>
    </w:p>
    <w:p w:rsidR="007947A7" w:rsidRPr="007947A7" w:rsidRDefault="007947A7" w:rsidP="009332BB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1) przedstawiciele Prezydenta Miasta Białegostoku:</w:t>
      </w:r>
    </w:p>
    <w:p w:rsidR="007947A7" w:rsidRPr="007947A7" w:rsidRDefault="007947A7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Urszula Dmochowska – Przewodnicząca Komisji;</w:t>
      </w:r>
    </w:p>
    <w:p w:rsidR="000B5139" w:rsidRPr="007947A7" w:rsidRDefault="000B5139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Anna Małgor</w:t>
      </w:r>
      <w:r>
        <w:rPr>
          <w:rFonts w:ascii="Times New Roman" w:eastAsia="Calibri" w:hAnsi="Times New Roman" w:cs="Times New Roman"/>
          <w:sz w:val="24"/>
        </w:rPr>
        <w:t>zata Pawłowska – zastępca Przewodniczącej Komisji</w:t>
      </w:r>
      <w:r w:rsidRPr="007947A7">
        <w:rPr>
          <w:rFonts w:ascii="Times New Roman" w:eastAsia="Calibri" w:hAnsi="Times New Roman" w:cs="Times New Roman"/>
          <w:sz w:val="24"/>
        </w:rPr>
        <w:t>;</w:t>
      </w:r>
    </w:p>
    <w:p w:rsidR="007947A7" w:rsidRPr="007947A7" w:rsidRDefault="007947A7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Paweł </w:t>
      </w:r>
      <w:proofErr w:type="spellStart"/>
      <w:r w:rsidRPr="007947A7">
        <w:rPr>
          <w:rFonts w:ascii="Times New Roman" w:eastAsia="Calibri" w:hAnsi="Times New Roman" w:cs="Times New Roman"/>
          <w:sz w:val="24"/>
        </w:rPr>
        <w:t>Bruliński</w:t>
      </w:r>
      <w:proofErr w:type="spellEnd"/>
      <w:r w:rsidRPr="007947A7">
        <w:rPr>
          <w:rFonts w:ascii="Times New Roman" w:eastAsia="Calibri" w:hAnsi="Times New Roman" w:cs="Times New Roman"/>
          <w:sz w:val="24"/>
        </w:rPr>
        <w:t xml:space="preserve"> – członek Komisji;</w:t>
      </w:r>
    </w:p>
    <w:p w:rsidR="007947A7" w:rsidRPr="007947A7" w:rsidRDefault="007947A7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Tomasz Czubaty – członek Komisji;</w:t>
      </w:r>
    </w:p>
    <w:p w:rsidR="007947A7" w:rsidRPr="007947A7" w:rsidRDefault="007947A7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Alicja </w:t>
      </w:r>
      <w:proofErr w:type="spellStart"/>
      <w:r w:rsidRPr="007947A7">
        <w:rPr>
          <w:rFonts w:ascii="Times New Roman" w:eastAsia="Calibri" w:hAnsi="Times New Roman" w:cs="Times New Roman"/>
          <w:sz w:val="24"/>
        </w:rPr>
        <w:t>Regucka</w:t>
      </w:r>
      <w:proofErr w:type="spellEnd"/>
      <w:r w:rsidRPr="007947A7">
        <w:rPr>
          <w:rFonts w:ascii="Times New Roman" w:eastAsia="Calibri" w:hAnsi="Times New Roman" w:cs="Times New Roman"/>
          <w:sz w:val="24"/>
        </w:rPr>
        <w:t xml:space="preserve"> – członek Komisji;</w:t>
      </w:r>
    </w:p>
    <w:p w:rsidR="000B5139" w:rsidRPr="007947A7" w:rsidRDefault="000B5139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Dorota </w:t>
      </w:r>
      <w:proofErr w:type="spellStart"/>
      <w:r w:rsidRPr="007947A7">
        <w:rPr>
          <w:rFonts w:ascii="Times New Roman" w:eastAsia="Calibri" w:hAnsi="Times New Roman" w:cs="Times New Roman"/>
          <w:sz w:val="24"/>
        </w:rPr>
        <w:t>Trippner</w:t>
      </w:r>
      <w:proofErr w:type="spellEnd"/>
      <w:r w:rsidRPr="007947A7">
        <w:rPr>
          <w:rFonts w:ascii="Times New Roman" w:eastAsia="Calibri" w:hAnsi="Times New Roman" w:cs="Times New Roman"/>
          <w:sz w:val="24"/>
        </w:rPr>
        <w:t xml:space="preserve"> – członek Komisji;</w:t>
      </w:r>
    </w:p>
    <w:p w:rsidR="007947A7" w:rsidRPr="007947A7" w:rsidRDefault="007947A7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Artur Wojtkowski – członek Komisji; </w:t>
      </w:r>
    </w:p>
    <w:p w:rsidR="007947A7" w:rsidRPr="007947A7" w:rsidRDefault="007947A7" w:rsidP="009332B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Marta Wolańska – </w:t>
      </w:r>
      <w:proofErr w:type="spellStart"/>
      <w:r w:rsidRPr="007947A7">
        <w:rPr>
          <w:rFonts w:ascii="Times New Roman" w:eastAsia="Calibri" w:hAnsi="Times New Roman" w:cs="Times New Roman"/>
          <w:sz w:val="24"/>
        </w:rPr>
        <w:t>Sztukiewicz</w:t>
      </w:r>
      <w:proofErr w:type="spellEnd"/>
      <w:r w:rsidR="0021632C">
        <w:rPr>
          <w:rFonts w:ascii="Times New Roman" w:eastAsia="Calibri" w:hAnsi="Times New Roman" w:cs="Times New Roman"/>
          <w:sz w:val="24"/>
        </w:rPr>
        <w:t xml:space="preserve"> – członek Komisji</w:t>
      </w:r>
      <w:r w:rsidRPr="007947A7">
        <w:rPr>
          <w:rFonts w:ascii="Times New Roman" w:eastAsia="Calibri" w:hAnsi="Times New Roman" w:cs="Times New Roman"/>
          <w:sz w:val="24"/>
        </w:rPr>
        <w:t>;</w:t>
      </w:r>
    </w:p>
    <w:p w:rsidR="007947A7" w:rsidRPr="007947A7" w:rsidRDefault="007947A7" w:rsidP="009332BB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 xml:space="preserve">2) osoby wskazane przez organizacje pozarządowe lub podmioty wymienione w art. 3 ust. 3 ustawy z dnia 24 kwietnia 2003 roku </w:t>
      </w:r>
      <w:r w:rsidRPr="0021632C">
        <w:rPr>
          <w:rFonts w:ascii="Times New Roman" w:eastAsia="Calibri" w:hAnsi="Times New Roman" w:cs="Times New Roman"/>
          <w:i/>
          <w:sz w:val="24"/>
        </w:rPr>
        <w:t>o działalności pożytku publicznego i o wolontariacie</w:t>
      </w:r>
      <w:r w:rsidRPr="007947A7">
        <w:rPr>
          <w:rFonts w:ascii="Times New Roman" w:eastAsia="Calibri" w:hAnsi="Times New Roman" w:cs="Times New Roman"/>
          <w:sz w:val="24"/>
        </w:rPr>
        <w:t>:</w:t>
      </w:r>
    </w:p>
    <w:p w:rsidR="007947A7" w:rsidRPr="007947A7" w:rsidRDefault="007947A7" w:rsidP="009332BB">
      <w:pPr>
        <w:numPr>
          <w:ilvl w:val="0"/>
          <w:numId w:val="5"/>
        </w:numPr>
        <w:tabs>
          <w:tab w:val="num" w:pos="708"/>
        </w:tabs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Elżbieta Krysiewicz – członek Komisji,</w:t>
      </w:r>
    </w:p>
    <w:p w:rsidR="007947A7" w:rsidRPr="007947A7" w:rsidRDefault="007947A7" w:rsidP="009332BB">
      <w:pPr>
        <w:numPr>
          <w:ilvl w:val="0"/>
          <w:numId w:val="5"/>
        </w:numPr>
        <w:tabs>
          <w:tab w:val="num" w:pos="708"/>
        </w:tabs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Elżbieta Paszkowska – członek Komisji.</w:t>
      </w:r>
    </w:p>
    <w:p w:rsidR="007947A7" w:rsidRPr="007947A7" w:rsidRDefault="007947A7" w:rsidP="00933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2. Komisja Konkursowa obraduje w składzie co najmniej 3 osób, w tym Przewodniczącej lub Zastępcy Przewodniczącej Komisji.</w:t>
      </w:r>
    </w:p>
    <w:p w:rsidR="007947A7" w:rsidRPr="007947A7" w:rsidRDefault="007947A7" w:rsidP="00933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7947A7" w:rsidRPr="007947A7" w:rsidRDefault="007947A7" w:rsidP="009332B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Terminy posiedzeń Komisji Konkursowej ustala jej Przewodnicząca.</w:t>
      </w:r>
    </w:p>
    <w:p w:rsidR="007947A7" w:rsidRPr="007947A7" w:rsidRDefault="007947A7" w:rsidP="009332B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Posiedzenia Komisji Konkursowej prowadzi Przewodnicząca, a w przypadku jej nieobecności – Zastępca Przewodniczącej Komisji.</w:t>
      </w:r>
    </w:p>
    <w:p w:rsidR="007947A7" w:rsidRDefault="007947A7" w:rsidP="009332B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Posiedzenia Komisji Konkursowej odbywają się bez udziału oferentów.</w:t>
      </w:r>
    </w:p>
    <w:p w:rsidR="006A6A38" w:rsidRPr="007947A7" w:rsidRDefault="006A6A38" w:rsidP="009332B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Posiedzenia Komisji Konkursowej mogą odbywać si</w:t>
      </w:r>
      <w:r w:rsidRPr="006A6A38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Pr="006A6A38">
        <w:rPr>
          <w:rFonts w:ascii="Times New Roman" w:hAnsi="Times New Roman" w:cs="Times New Roman"/>
          <w:sz w:val="24"/>
          <w:szCs w:val="24"/>
        </w:rPr>
        <w:t>przy wykorzystaniu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 i telefonicznej</w:t>
      </w:r>
      <w:r w:rsidRPr="006A6A38">
        <w:rPr>
          <w:rFonts w:ascii="Times New Roman" w:hAnsi="Times New Roman" w:cs="Times New Roman"/>
          <w:sz w:val="24"/>
          <w:szCs w:val="24"/>
        </w:rPr>
        <w:t>.</w:t>
      </w:r>
    </w:p>
    <w:p w:rsidR="007947A7" w:rsidRPr="007947A7" w:rsidRDefault="007947A7" w:rsidP="009332B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 xml:space="preserve">Osoby wskazane przez organizacje pozarządowe </w:t>
      </w:r>
      <w:r w:rsidRPr="007947A7">
        <w:rPr>
          <w:rFonts w:ascii="Times New Roman" w:eastAsia="Calibri" w:hAnsi="Times New Roman" w:cs="Times New Roman"/>
          <w:sz w:val="24"/>
        </w:rPr>
        <w:t xml:space="preserve">lub podmioty wymienione w art. 3 ust. 3 ustawy z dnia 24 kwietnia 2003 roku </w:t>
      </w:r>
      <w:r w:rsidRPr="007947A7">
        <w:rPr>
          <w:rFonts w:ascii="Times New Roman" w:eastAsia="Calibri" w:hAnsi="Times New Roman" w:cs="Times New Roman"/>
          <w:i/>
          <w:sz w:val="24"/>
        </w:rPr>
        <w:t>o działalności pożytku publicznego i o wolontariacie</w:t>
      </w:r>
      <w:r w:rsidRPr="007947A7">
        <w:rPr>
          <w:rFonts w:ascii="Times New Roman" w:eastAsia="Calibri" w:hAnsi="Times New Roman" w:cs="Times New Roman"/>
          <w:sz w:val="24"/>
          <w:szCs w:val="24"/>
        </w:rPr>
        <w:t xml:space="preserve"> biorą udział w pracach Komisji społecznie, a przedstawiciele Prezydenta Miasta Białegostoku - w ramach obowiązków służbowych.</w:t>
      </w:r>
    </w:p>
    <w:p w:rsidR="007947A7" w:rsidRPr="007947A7" w:rsidRDefault="007947A7" w:rsidP="00933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7947A7" w:rsidRDefault="007947A7" w:rsidP="00933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7947A7" w:rsidRPr="007947A7" w:rsidRDefault="007947A7" w:rsidP="009332B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Członkowie Komisji Konkursowej mogą opiniować oferty za pośrednictwem platformy Witkac.pl.</w:t>
      </w:r>
    </w:p>
    <w:p w:rsidR="007947A7" w:rsidRPr="007947A7" w:rsidRDefault="007947A7" w:rsidP="009332B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Podstawę prac Komisji Konkursowej stanowią oferty kompletne pod względem formalnym.</w:t>
      </w:r>
    </w:p>
    <w:p w:rsidR="007947A7" w:rsidRPr="007947A7" w:rsidRDefault="007947A7" w:rsidP="009332B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Komisja Konkursowa wydaje opinię w sprawie przyznania dotacji poszczególnym oferentom oraz jej wysokości lub o nieprzyznaniu dotacji.</w:t>
      </w:r>
    </w:p>
    <w:p w:rsidR="007947A7" w:rsidRPr="007947A7" w:rsidRDefault="007947A7" w:rsidP="009332B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 xml:space="preserve">Komisja Konkursowa na podstawie przedstawionej oferty może określić zakres zadania, zaproponować kwotę dofinansowania, a także wskazać pozycje wymienione </w:t>
      </w:r>
      <w:r w:rsidRPr="007947A7">
        <w:rPr>
          <w:rFonts w:ascii="Times New Roman" w:eastAsia="Calibri" w:hAnsi="Times New Roman" w:cs="Times New Roman"/>
          <w:sz w:val="24"/>
          <w:szCs w:val="24"/>
        </w:rPr>
        <w:br/>
        <w:t>w kosztorysie oferty, które zostaną objęte dofinansowaniem oraz określić ich wysokość.</w:t>
      </w:r>
    </w:p>
    <w:p w:rsidR="007947A7" w:rsidRPr="007947A7" w:rsidRDefault="007947A7" w:rsidP="009332B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Z każdego posiedzenia Komisji Konkursowej sporządza się protokół zawierający:</w:t>
      </w:r>
    </w:p>
    <w:p w:rsidR="007947A7" w:rsidRPr="007947A7" w:rsidRDefault="007947A7" w:rsidP="009332BB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oznaczenie miejsca i czasu przeprowadzenia posiedzenia,</w:t>
      </w:r>
    </w:p>
    <w:p w:rsidR="007947A7" w:rsidRPr="007947A7" w:rsidRDefault="007947A7" w:rsidP="009332BB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imiona i nazwiska obecnych członków Komisji Konkursowej,</w:t>
      </w:r>
    </w:p>
    <w:p w:rsidR="007947A7" w:rsidRPr="007947A7" w:rsidRDefault="007947A7" w:rsidP="009332BB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liczbę złożonych ofert,</w:t>
      </w:r>
    </w:p>
    <w:p w:rsidR="007947A7" w:rsidRPr="007947A7" w:rsidRDefault="007947A7" w:rsidP="009332BB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 xml:space="preserve">wskazanie ofert odpowiadających oraz nie odpowiadających warunkom określonym </w:t>
      </w:r>
      <w:r w:rsidRPr="007947A7">
        <w:rPr>
          <w:rFonts w:ascii="Times New Roman" w:eastAsia="Calibri" w:hAnsi="Times New Roman" w:cs="Times New Roman"/>
          <w:sz w:val="24"/>
          <w:szCs w:val="24"/>
        </w:rPr>
        <w:br/>
        <w:t xml:space="preserve">w ustawie z dnia 24 kwietnia 2013 roku </w:t>
      </w:r>
      <w:r w:rsidRPr="007947A7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</w:t>
      </w:r>
      <w:r w:rsidRPr="007947A7">
        <w:rPr>
          <w:rFonts w:ascii="Times New Roman" w:eastAsia="Calibri" w:hAnsi="Times New Roman" w:cs="Times New Roman"/>
          <w:i/>
          <w:sz w:val="24"/>
          <w:szCs w:val="24"/>
        </w:rPr>
        <w:br/>
        <w:t>i o wolontariacie</w:t>
      </w:r>
      <w:r w:rsidRPr="007947A7">
        <w:rPr>
          <w:rFonts w:ascii="Times New Roman" w:eastAsia="Calibri" w:hAnsi="Times New Roman" w:cs="Times New Roman"/>
          <w:sz w:val="24"/>
          <w:szCs w:val="24"/>
        </w:rPr>
        <w:t xml:space="preserve"> oraz w ogłoszeniu o konkursie,</w:t>
      </w:r>
    </w:p>
    <w:p w:rsidR="007947A7" w:rsidRPr="007947A7" w:rsidRDefault="007947A7" w:rsidP="009332BB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wskazanie ofert, na które proponuje się udzielenie dotacji, nie udzielenie dotacji albo stwierdzenie, że żadna nie została przyjęta – wraz z uzasadnieniem,</w:t>
      </w:r>
    </w:p>
    <w:p w:rsidR="007947A7" w:rsidRPr="007947A7" w:rsidRDefault="007947A7" w:rsidP="009332BB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podpis Przewodniczącej Komisji Konkursowej oraz osoby protokołującej posiedzenie.</w:t>
      </w:r>
    </w:p>
    <w:p w:rsidR="007947A7" w:rsidRPr="007947A7" w:rsidRDefault="007947A7" w:rsidP="009332B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Przewodnicząca Komisji Konkursowej przedkłada Prezydentowi Miasta opinię Komisji Konkursowej niezwłocznie po zakończeniu posiedzenia.</w:t>
      </w:r>
    </w:p>
    <w:p w:rsidR="007947A7" w:rsidRPr="007947A7" w:rsidRDefault="007947A7" w:rsidP="00933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7A7" w:rsidRPr="007947A7" w:rsidRDefault="007947A7" w:rsidP="00933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7947A7" w:rsidRPr="007947A7" w:rsidRDefault="007947A7" w:rsidP="009332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Komisja Konkursowa podejmuje decyzje w formie konsensusu.</w:t>
      </w:r>
    </w:p>
    <w:p w:rsidR="007947A7" w:rsidRPr="007947A7" w:rsidRDefault="007947A7" w:rsidP="009332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A7">
        <w:rPr>
          <w:rFonts w:ascii="Times New Roman" w:eastAsia="Calibri" w:hAnsi="Times New Roman" w:cs="Times New Roman"/>
          <w:sz w:val="24"/>
          <w:szCs w:val="24"/>
        </w:rPr>
        <w:t>W przypadku trudności w osiągnięciu konsensusu głos decydujący ma Przewodnicząca Komisji Konkursowej.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§ 5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Obsługę organizacyjną Komisji Konkursowej zapewnia Centrum Aktywności Społecznej.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§ 6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Wykonanie Zarządzenia powierzam Zastępcy Prezydenta Miasta nadzorującemu sprawy współpracy z organizacjami pozarządowymi oraz Dyrektorowi Centrum Aktywności Społecznej.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§ 7</w:t>
      </w:r>
    </w:p>
    <w:p w:rsidR="007947A7" w:rsidRPr="007947A7" w:rsidRDefault="007947A7" w:rsidP="009332BB">
      <w:pPr>
        <w:spacing w:after="0"/>
        <w:rPr>
          <w:rFonts w:ascii="Times New Roman" w:eastAsia="Calibri" w:hAnsi="Times New Roman" w:cs="Times New Roman"/>
          <w:sz w:val="24"/>
        </w:rPr>
      </w:pPr>
      <w:r w:rsidRPr="007947A7">
        <w:rPr>
          <w:rFonts w:ascii="Times New Roman" w:eastAsia="Calibri" w:hAnsi="Times New Roman" w:cs="Times New Roman"/>
          <w:sz w:val="24"/>
        </w:rPr>
        <w:t>Zarządzenie wchodzi w życie z dniem podpisania.</w:t>
      </w:r>
    </w:p>
    <w:p w:rsidR="009A0D12" w:rsidRDefault="009A0D12" w:rsidP="009332BB">
      <w:pPr>
        <w:rPr>
          <w:rFonts w:ascii="Times New Roman" w:hAnsi="Times New Roman" w:cs="Times New Roman"/>
        </w:rPr>
      </w:pPr>
    </w:p>
    <w:p w:rsidR="00F30AA6" w:rsidRPr="009A0D12" w:rsidRDefault="009A0D12" w:rsidP="009332BB">
      <w:pPr>
        <w:rPr>
          <w:rFonts w:ascii="Times New Roman" w:hAnsi="Times New Roman" w:cs="Times New Roman"/>
        </w:rPr>
      </w:pPr>
      <w:r w:rsidRPr="009A0D12">
        <w:rPr>
          <w:rFonts w:ascii="Times New Roman" w:hAnsi="Times New Roman" w:cs="Times New Roman"/>
        </w:rPr>
        <w:t>PREZYDENT MIASTA</w:t>
      </w:r>
    </w:p>
    <w:p w:rsidR="009A0D12" w:rsidRPr="009A0D12" w:rsidRDefault="009A0D12" w:rsidP="00933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Pr="009A0D12">
        <w:rPr>
          <w:rFonts w:ascii="Times New Roman" w:hAnsi="Times New Roman" w:cs="Times New Roman"/>
        </w:rPr>
        <w:t>r hab. Tadeusz Truskolaski</w:t>
      </w:r>
    </w:p>
    <w:sectPr w:rsidR="009A0D12" w:rsidRPr="009A0D12" w:rsidSect="00D3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A7" w:rsidRDefault="007947A7" w:rsidP="007947A7">
      <w:pPr>
        <w:spacing w:after="0" w:line="240" w:lineRule="auto"/>
      </w:pPr>
      <w:r>
        <w:separator/>
      </w:r>
    </w:p>
  </w:endnote>
  <w:endnote w:type="continuationSeparator" w:id="0">
    <w:p w:rsidR="007947A7" w:rsidRDefault="007947A7" w:rsidP="0079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A7" w:rsidRDefault="007947A7" w:rsidP="007947A7">
      <w:pPr>
        <w:spacing w:after="0" w:line="240" w:lineRule="auto"/>
      </w:pPr>
      <w:r>
        <w:separator/>
      </w:r>
    </w:p>
  </w:footnote>
  <w:footnote w:type="continuationSeparator" w:id="0">
    <w:p w:rsidR="007947A7" w:rsidRDefault="007947A7" w:rsidP="007947A7">
      <w:pPr>
        <w:spacing w:after="0" w:line="240" w:lineRule="auto"/>
      </w:pPr>
      <w:r>
        <w:continuationSeparator/>
      </w:r>
    </w:p>
  </w:footnote>
  <w:footnote w:id="1">
    <w:p w:rsidR="007947A7" w:rsidRDefault="007947A7" w:rsidP="007947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r. poz. 1570 i 2020 oraz </w:t>
      </w:r>
      <w:r>
        <w:br/>
        <w:t>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7BF"/>
    <w:multiLevelType w:val="hybridMultilevel"/>
    <w:tmpl w:val="029E9FF4"/>
    <w:lvl w:ilvl="0" w:tplc="3C528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A53DD"/>
    <w:multiLevelType w:val="hybridMultilevel"/>
    <w:tmpl w:val="0460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B5F"/>
    <w:multiLevelType w:val="hybridMultilevel"/>
    <w:tmpl w:val="6BCAAB1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D9318D"/>
    <w:multiLevelType w:val="hybridMultilevel"/>
    <w:tmpl w:val="C8168018"/>
    <w:lvl w:ilvl="0" w:tplc="DD50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1734CB"/>
    <w:multiLevelType w:val="hybridMultilevel"/>
    <w:tmpl w:val="6366CD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805F29"/>
    <w:multiLevelType w:val="hybridMultilevel"/>
    <w:tmpl w:val="D6E6E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A7"/>
    <w:rsid w:val="000B5139"/>
    <w:rsid w:val="0021632C"/>
    <w:rsid w:val="006A6A38"/>
    <w:rsid w:val="007947A7"/>
    <w:rsid w:val="009332BB"/>
    <w:rsid w:val="009A0D12"/>
    <w:rsid w:val="00CE0B73"/>
    <w:rsid w:val="00F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6984"/>
  <w15:docId w15:val="{AC79347D-26BD-45FE-AEE8-67135EE6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7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4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2020-05-06T10:14:00Z</cp:lastPrinted>
  <dcterms:created xsi:type="dcterms:W3CDTF">2020-05-05T13:38:00Z</dcterms:created>
  <dcterms:modified xsi:type="dcterms:W3CDTF">2020-05-14T10:08:00Z</dcterms:modified>
</cp:coreProperties>
</file>