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22" w:rsidRPr="009050BC" w:rsidRDefault="006802F5" w:rsidP="003D4505">
      <w:pPr>
        <w:rPr>
          <w:rFonts w:asciiTheme="majorHAnsi" w:hAnsiTheme="majorHAnsi" w:cs="Times New Roman"/>
          <w:sz w:val="22"/>
        </w:rPr>
      </w:pPr>
      <w:r w:rsidRPr="009050BC">
        <w:rPr>
          <w:rFonts w:asciiTheme="majorHAnsi" w:hAnsiTheme="majorHAnsi" w:cs="Times New Roman"/>
          <w:sz w:val="22"/>
        </w:rPr>
        <w:t xml:space="preserve">Białystok, </w:t>
      </w:r>
      <w:r w:rsidR="009E18B7">
        <w:rPr>
          <w:rFonts w:asciiTheme="majorHAnsi" w:hAnsiTheme="majorHAnsi" w:cs="Times New Roman"/>
          <w:sz w:val="22"/>
        </w:rPr>
        <w:t>12</w:t>
      </w:r>
      <w:r w:rsidR="00F51D9E" w:rsidRPr="009050BC">
        <w:rPr>
          <w:rFonts w:asciiTheme="majorHAnsi" w:hAnsiTheme="majorHAnsi" w:cs="Times New Roman"/>
          <w:sz w:val="22"/>
        </w:rPr>
        <w:t xml:space="preserve"> </w:t>
      </w:r>
      <w:r w:rsidR="00C87344" w:rsidRPr="009050BC">
        <w:rPr>
          <w:rFonts w:asciiTheme="majorHAnsi" w:hAnsiTheme="majorHAnsi" w:cs="Times New Roman"/>
          <w:sz w:val="22"/>
        </w:rPr>
        <w:t xml:space="preserve">listopada </w:t>
      </w:r>
      <w:r w:rsidR="00025E2E" w:rsidRPr="009050BC">
        <w:rPr>
          <w:rFonts w:asciiTheme="majorHAnsi" w:hAnsiTheme="majorHAnsi" w:cs="Times New Roman"/>
          <w:sz w:val="22"/>
        </w:rPr>
        <w:t>201</w:t>
      </w:r>
      <w:r w:rsidR="007F4416" w:rsidRPr="009050BC">
        <w:rPr>
          <w:rFonts w:asciiTheme="majorHAnsi" w:hAnsiTheme="majorHAnsi" w:cs="Times New Roman"/>
          <w:sz w:val="22"/>
        </w:rPr>
        <w:t>9</w:t>
      </w:r>
      <w:r w:rsidR="006D6C22" w:rsidRPr="009050BC">
        <w:rPr>
          <w:rFonts w:asciiTheme="majorHAnsi" w:hAnsiTheme="majorHAnsi" w:cs="Times New Roman"/>
          <w:sz w:val="22"/>
        </w:rPr>
        <w:t xml:space="preserve"> r.</w:t>
      </w:r>
    </w:p>
    <w:p w:rsidR="006D6C22" w:rsidRPr="009050BC" w:rsidRDefault="006D6C22" w:rsidP="003D4505">
      <w:pPr>
        <w:rPr>
          <w:rFonts w:asciiTheme="majorHAnsi" w:hAnsiTheme="majorHAnsi" w:cs="Times New Roman"/>
          <w:sz w:val="22"/>
        </w:rPr>
      </w:pPr>
    </w:p>
    <w:p w:rsidR="004F7FF5" w:rsidRPr="009050BC" w:rsidRDefault="006C7821" w:rsidP="003D4505">
      <w:pPr>
        <w:rPr>
          <w:rFonts w:asciiTheme="majorHAnsi" w:hAnsiTheme="majorHAnsi" w:cs="Times New Roman"/>
          <w:b/>
          <w:bCs/>
          <w:sz w:val="22"/>
        </w:rPr>
      </w:pPr>
      <w:r w:rsidRPr="009050BC">
        <w:rPr>
          <w:rFonts w:asciiTheme="majorHAnsi" w:hAnsiTheme="majorHAnsi" w:cs="Times New Roman"/>
          <w:b/>
          <w:bCs/>
          <w:sz w:val="22"/>
        </w:rPr>
        <w:t>DGK-IV.271.</w:t>
      </w:r>
      <w:r w:rsidR="005154BD" w:rsidRPr="009050BC">
        <w:rPr>
          <w:rFonts w:asciiTheme="majorHAnsi" w:hAnsiTheme="majorHAnsi" w:cs="Times New Roman"/>
          <w:b/>
          <w:bCs/>
          <w:sz w:val="22"/>
        </w:rPr>
        <w:t>65</w:t>
      </w:r>
      <w:r w:rsidR="00C668C1" w:rsidRPr="009050BC">
        <w:rPr>
          <w:rFonts w:asciiTheme="majorHAnsi" w:hAnsiTheme="majorHAnsi" w:cs="Times New Roman"/>
          <w:b/>
          <w:bCs/>
          <w:sz w:val="22"/>
        </w:rPr>
        <w:t>.2019</w:t>
      </w:r>
    </w:p>
    <w:p w:rsidR="00C668C1" w:rsidRPr="009050BC" w:rsidRDefault="00C668C1" w:rsidP="003D4505">
      <w:pPr>
        <w:rPr>
          <w:rFonts w:asciiTheme="majorHAnsi" w:hAnsiTheme="majorHAnsi" w:cs="Times New Roman"/>
          <w:b/>
          <w:bCs/>
          <w:sz w:val="22"/>
        </w:rPr>
      </w:pPr>
    </w:p>
    <w:p w:rsidR="005F0C29" w:rsidRPr="009050BC" w:rsidRDefault="00CF2681" w:rsidP="003D4505">
      <w:pPr>
        <w:rPr>
          <w:rFonts w:asciiTheme="majorHAnsi" w:hAnsiTheme="majorHAnsi" w:cs="Times New Roman"/>
          <w:b/>
          <w:bCs/>
          <w:sz w:val="22"/>
        </w:rPr>
      </w:pPr>
      <w:r w:rsidRPr="009050BC">
        <w:rPr>
          <w:rFonts w:asciiTheme="majorHAnsi" w:hAnsiTheme="majorHAnsi" w:cs="Times New Roman"/>
          <w:b/>
          <w:bCs/>
          <w:sz w:val="22"/>
        </w:rPr>
        <w:t>SPECYFIKACJA ISTOTNYCH WARUNKÓW ZAMÓWIENIA</w:t>
      </w:r>
      <w:r w:rsidR="001D2045" w:rsidRPr="009050BC">
        <w:rPr>
          <w:rFonts w:asciiTheme="majorHAnsi" w:hAnsiTheme="majorHAnsi" w:cs="Times New Roman"/>
          <w:b/>
          <w:bCs/>
          <w:sz w:val="22"/>
        </w:rPr>
        <w:t xml:space="preserve"> </w:t>
      </w:r>
    </w:p>
    <w:p w:rsidR="00CF2681" w:rsidRPr="009050BC" w:rsidRDefault="001D2045" w:rsidP="003D4505">
      <w:pPr>
        <w:rPr>
          <w:rFonts w:asciiTheme="majorHAnsi" w:hAnsiTheme="majorHAnsi" w:cs="Times New Roman"/>
          <w:bCs/>
          <w:sz w:val="22"/>
        </w:rPr>
      </w:pPr>
      <w:r w:rsidRPr="009050BC">
        <w:rPr>
          <w:rFonts w:asciiTheme="majorHAnsi" w:hAnsiTheme="majorHAnsi" w:cs="Times New Roman"/>
          <w:bCs/>
          <w:sz w:val="22"/>
        </w:rPr>
        <w:t>(</w:t>
      </w:r>
      <w:r w:rsidR="005F0C29" w:rsidRPr="009050BC">
        <w:rPr>
          <w:rFonts w:asciiTheme="majorHAnsi" w:hAnsiTheme="majorHAnsi" w:cs="Times New Roman"/>
          <w:bCs/>
          <w:sz w:val="22"/>
        </w:rPr>
        <w:t>zwana dalej „</w:t>
      </w:r>
      <w:r w:rsidRPr="009050BC">
        <w:rPr>
          <w:rFonts w:asciiTheme="majorHAnsi" w:hAnsiTheme="majorHAnsi" w:cs="Times New Roman"/>
          <w:bCs/>
          <w:sz w:val="22"/>
        </w:rPr>
        <w:t>SIWZ</w:t>
      </w:r>
      <w:r w:rsidR="005F0C29" w:rsidRPr="009050BC">
        <w:rPr>
          <w:rFonts w:asciiTheme="majorHAnsi" w:hAnsiTheme="majorHAnsi" w:cs="Times New Roman"/>
          <w:bCs/>
          <w:sz w:val="22"/>
        </w:rPr>
        <w:t>”</w:t>
      </w:r>
      <w:r w:rsidRPr="009050BC">
        <w:rPr>
          <w:rFonts w:asciiTheme="majorHAnsi" w:hAnsiTheme="majorHAnsi" w:cs="Times New Roman"/>
          <w:bCs/>
          <w:sz w:val="22"/>
        </w:rPr>
        <w:t>)</w:t>
      </w:r>
    </w:p>
    <w:p w:rsidR="001D2045" w:rsidRPr="009050BC" w:rsidRDefault="007F34EE" w:rsidP="003D4505">
      <w:pPr>
        <w:rPr>
          <w:rFonts w:asciiTheme="majorHAnsi" w:hAnsiTheme="majorHAnsi" w:cs="Times New Roman"/>
          <w:bCs/>
          <w:sz w:val="22"/>
        </w:rPr>
      </w:pPr>
      <w:r w:rsidRPr="009050BC">
        <w:rPr>
          <w:rFonts w:asciiTheme="majorHAnsi" w:hAnsiTheme="majorHAnsi" w:cs="Times New Roman"/>
          <w:bCs/>
          <w:sz w:val="22"/>
        </w:rPr>
        <w:t>n</w:t>
      </w:r>
      <w:r w:rsidR="006D38C6" w:rsidRPr="009050BC">
        <w:rPr>
          <w:rFonts w:asciiTheme="majorHAnsi" w:hAnsiTheme="majorHAnsi" w:cs="Times New Roman"/>
          <w:bCs/>
          <w:sz w:val="22"/>
        </w:rPr>
        <w:t>a</w:t>
      </w:r>
      <w:r w:rsidRPr="009050BC">
        <w:rPr>
          <w:rFonts w:asciiTheme="majorHAnsi" w:hAnsiTheme="majorHAnsi" w:cs="Times New Roman"/>
          <w:bCs/>
          <w:sz w:val="22"/>
        </w:rPr>
        <w:t xml:space="preserve"> usług</w:t>
      </w:r>
      <w:r w:rsidR="00934804" w:rsidRPr="009050BC">
        <w:rPr>
          <w:rFonts w:asciiTheme="majorHAnsi" w:hAnsiTheme="majorHAnsi" w:cs="Times New Roman"/>
          <w:bCs/>
          <w:sz w:val="22"/>
        </w:rPr>
        <w:t>ę</w:t>
      </w:r>
      <w:r w:rsidRPr="009050BC">
        <w:rPr>
          <w:rFonts w:asciiTheme="majorHAnsi" w:hAnsiTheme="majorHAnsi" w:cs="Times New Roman"/>
          <w:bCs/>
          <w:sz w:val="22"/>
        </w:rPr>
        <w:t xml:space="preserve"> pn.</w:t>
      </w:r>
    </w:p>
    <w:p w:rsidR="005154BD" w:rsidRPr="009050BC" w:rsidRDefault="005154BD" w:rsidP="003D4505">
      <w:pPr>
        <w:widowControl w:val="0"/>
        <w:adjustRightInd w:val="0"/>
        <w:textAlignment w:val="baseline"/>
        <w:rPr>
          <w:rFonts w:asciiTheme="majorHAnsi" w:eastAsia="Times New Roman" w:hAnsiTheme="majorHAnsi" w:cs="Times New Roman"/>
          <w:b/>
          <w:sz w:val="28"/>
          <w:szCs w:val="28"/>
          <w:lang w:eastAsia="pl-PL"/>
        </w:rPr>
      </w:pPr>
      <w:r w:rsidRPr="009050BC">
        <w:rPr>
          <w:rFonts w:asciiTheme="majorHAnsi" w:eastAsia="Times New Roman" w:hAnsiTheme="majorHAnsi" w:cs="Times New Roman"/>
          <w:b/>
          <w:sz w:val="28"/>
          <w:szCs w:val="28"/>
          <w:lang w:eastAsia="pl-PL"/>
        </w:rPr>
        <w:t xml:space="preserve">Konserwacja rowów, cieków i zbiorników wodnych </w:t>
      </w:r>
      <w:r w:rsidR="005A2200" w:rsidRPr="009050BC">
        <w:rPr>
          <w:rFonts w:asciiTheme="majorHAnsi" w:eastAsia="Times New Roman" w:hAnsiTheme="majorHAnsi" w:cs="Times New Roman"/>
          <w:b/>
          <w:sz w:val="28"/>
          <w:szCs w:val="28"/>
          <w:lang w:eastAsia="pl-PL"/>
        </w:rPr>
        <w:t xml:space="preserve">oraz rzeki Białej na odcinkach wskazanych w decyzjach administracyjnych </w:t>
      </w:r>
      <w:r w:rsidRPr="009050BC">
        <w:rPr>
          <w:rFonts w:asciiTheme="majorHAnsi" w:eastAsia="Times New Roman" w:hAnsiTheme="majorHAnsi" w:cs="Times New Roman"/>
          <w:b/>
          <w:sz w:val="28"/>
          <w:szCs w:val="28"/>
          <w:lang w:eastAsia="pl-PL"/>
        </w:rPr>
        <w:t>na terenie miasta Białegostoku</w:t>
      </w:r>
    </w:p>
    <w:p w:rsidR="00202FC0" w:rsidRPr="009050BC" w:rsidRDefault="00202FC0" w:rsidP="003D4505">
      <w:pPr>
        <w:widowControl w:val="0"/>
        <w:adjustRightInd w:val="0"/>
        <w:spacing w:line="360" w:lineRule="atLeast"/>
        <w:textAlignment w:val="baseline"/>
        <w:rPr>
          <w:rFonts w:asciiTheme="majorHAnsi" w:eastAsia="Times New Roman" w:hAnsiTheme="majorHAnsi" w:cs="Times New Roman"/>
          <w:b/>
          <w:bCs/>
          <w:sz w:val="22"/>
          <w:lang w:eastAsia="pl-PL"/>
        </w:rPr>
      </w:pPr>
    </w:p>
    <w:p w:rsidR="001D2045" w:rsidRPr="009050BC" w:rsidRDefault="008863AD"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NAZWA I ADRES ZAMAWIAJĄCEGO</w:t>
      </w:r>
    </w:p>
    <w:p w:rsidR="00C668C1" w:rsidRPr="009050BC" w:rsidRDefault="00C668C1" w:rsidP="003D4505">
      <w:pPr>
        <w:rPr>
          <w:rFonts w:asciiTheme="majorHAnsi" w:hAnsiTheme="majorHAnsi" w:cs="Times New Roman"/>
          <w:sz w:val="22"/>
        </w:rPr>
      </w:pPr>
      <w:r w:rsidRPr="009050BC">
        <w:rPr>
          <w:rFonts w:asciiTheme="majorHAnsi" w:hAnsiTheme="majorHAnsi" w:cs="Times New Roman"/>
          <w:sz w:val="22"/>
        </w:rPr>
        <w:t>Miasto Białystok</w:t>
      </w:r>
    </w:p>
    <w:p w:rsidR="00C668C1" w:rsidRPr="009050BC" w:rsidRDefault="00C668C1" w:rsidP="003D4505">
      <w:pPr>
        <w:rPr>
          <w:rFonts w:asciiTheme="majorHAnsi" w:hAnsiTheme="majorHAnsi" w:cs="Times New Roman"/>
          <w:sz w:val="22"/>
        </w:rPr>
      </w:pPr>
      <w:r w:rsidRPr="009050BC">
        <w:rPr>
          <w:rFonts w:asciiTheme="majorHAnsi" w:hAnsiTheme="majorHAnsi" w:cs="Times New Roman"/>
          <w:sz w:val="22"/>
        </w:rPr>
        <w:t>ul. Słonimska 1</w:t>
      </w:r>
    </w:p>
    <w:p w:rsidR="00C668C1" w:rsidRPr="009050BC" w:rsidRDefault="00C668C1" w:rsidP="003D4505">
      <w:pPr>
        <w:rPr>
          <w:rFonts w:asciiTheme="majorHAnsi" w:hAnsiTheme="majorHAnsi" w:cs="Times New Roman"/>
          <w:sz w:val="22"/>
        </w:rPr>
      </w:pPr>
      <w:r w:rsidRPr="009050BC">
        <w:rPr>
          <w:rFonts w:asciiTheme="majorHAnsi" w:hAnsiTheme="majorHAnsi" w:cs="Times New Roman"/>
          <w:sz w:val="22"/>
        </w:rPr>
        <w:t>15-950 Białystok</w:t>
      </w:r>
    </w:p>
    <w:p w:rsidR="00C668C1" w:rsidRPr="009050BC" w:rsidRDefault="00C668C1" w:rsidP="003D4505">
      <w:pPr>
        <w:pStyle w:val="Akapitzlist"/>
        <w:rPr>
          <w:rFonts w:asciiTheme="majorHAnsi" w:hAnsiTheme="majorHAnsi" w:cs="Times New Roman"/>
          <w:sz w:val="22"/>
        </w:rPr>
      </w:pPr>
    </w:p>
    <w:p w:rsidR="00C668C1" w:rsidRPr="009050BC" w:rsidRDefault="00C668C1" w:rsidP="003D4505">
      <w:pPr>
        <w:rPr>
          <w:rFonts w:asciiTheme="majorHAnsi" w:hAnsiTheme="majorHAnsi" w:cs="Times New Roman"/>
          <w:b/>
          <w:sz w:val="22"/>
        </w:rPr>
      </w:pPr>
      <w:r w:rsidRPr="009050BC">
        <w:rPr>
          <w:rFonts w:asciiTheme="majorHAnsi" w:hAnsiTheme="majorHAnsi" w:cs="Times New Roman"/>
          <w:b/>
          <w:sz w:val="22"/>
        </w:rPr>
        <w:t>Sprawę prowadzi:</w:t>
      </w:r>
    </w:p>
    <w:p w:rsidR="00C668C1" w:rsidRPr="009050BC" w:rsidRDefault="00C668C1" w:rsidP="003D4505">
      <w:pPr>
        <w:rPr>
          <w:rFonts w:asciiTheme="majorHAnsi" w:hAnsiTheme="majorHAnsi"/>
          <w:sz w:val="22"/>
        </w:rPr>
      </w:pPr>
      <w:r w:rsidRPr="009050BC">
        <w:rPr>
          <w:rFonts w:asciiTheme="majorHAnsi" w:hAnsiTheme="majorHAnsi"/>
          <w:sz w:val="22"/>
        </w:rPr>
        <w:t>Departament Gospodarki Komunalnej Urzędu Miejskiego w Białymstoku</w:t>
      </w:r>
    </w:p>
    <w:p w:rsidR="00C668C1" w:rsidRPr="009050BC" w:rsidRDefault="00C668C1" w:rsidP="003D4505">
      <w:pPr>
        <w:rPr>
          <w:rFonts w:asciiTheme="majorHAnsi" w:hAnsiTheme="majorHAnsi"/>
          <w:sz w:val="22"/>
        </w:rPr>
      </w:pPr>
      <w:r w:rsidRPr="009050BC">
        <w:rPr>
          <w:rFonts w:asciiTheme="majorHAnsi" w:hAnsiTheme="majorHAnsi"/>
          <w:sz w:val="22"/>
        </w:rPr>
        <w:t>ul. Bitwy Białostockiej  2/2, 15-103 Białystok</w:t>
      </w:r>
    </w:p>
    <w:p w:rsidR="00C668C1" w:rsidRPr="009050BC" w:rsidRDefault="00C668C1" w:rsidP="003D4505">
      <w:pPr>
        <w:rPr>
          <w:rFonts w:asciiTheme="majorHAnsi" w:hAnsiTheme="majorHAnsi"/>
          <w:sz w:val="22"/>
        </w:rPr>
      </w:pPr>
      <w:r w:rsidRPr="009050BC">
        <w:rPr>
          <w:rFonts w:asciiTheme="majorHAnsi" w:hAnsiTheme="majorHAnsi"/>
          <w:sz w:val="22"/>
        </w:rPr>
        <w:t>tel. +48 85 869 64 00, fax +48 85 869 65 29</w:t>
      </w:r>
    </w:p>
    <w:p w:rsidR="00C668C1" w:rsidRPr="009050BC" w:rsidRDefault="00C668C1" w:rsidP="003D4505">
      <w:pPr>
        <w:rPr>
          <w:rFonts w:asciiTheme="majorHAnsi" w:hAnsiTheme="majorHAnsi"/>
          <w:sz w:val="22"/>
          <w:lang w:val="en-US"/>
        </w:rPr>
      </w:pPr>
      <w:r w:rsidRPr="009050BC">
        <w:rPr>
          <w:rFonts w:asciiTheme="majorHAnsi" w:hAnsiTheme="majorHAnsi"/>
          <w:sz w:val="22"/>
          <w:lang w:val="en-US"/>
        </w:rPr>
        <w:t xml:space="preserve">e-mail: </w:t>
      </w:r>
      <w:hyperlink r:id="rId8" w:history="1">
        <w:r w:rsidRPr="009050BC">
          <w:rPr>
            <w:rStyle w:val="Hipercze"/>
            <w:rFonts w:asciiTheme="majorHAnsi" w:hAnsiTheme="majorHAnsi"/>
            <w:color w:val="auto"/>
            <w:sz w:val="22"/>
            <w:lang w:val="en-US"/>
          </w:rPr>
          <w:t>dgk@um.bialystok.pl</w:t>
        </w:r>
      </w:hyperlink>
    </w:p>
    <w:p w:rsidR="005E4C75" w:rsidRPr="009050BC" w:rsidRDefault="003D4505" w:rsidP="003D4505">
      <w:pPr>
        <w:rPr>
          <w:rFonts w:asciiTheme="majorHAnsi" w:hAnsiTheme="majorHAnsi"/>
          <w:sz w:val="22"/>
        </w:rPr>
      </w:pPr>
      <w:hyperlink r:id="rId9" w:history="1">
        <w:r w:rsidR="00C668C1" w:rsidRPr="009050BC">
          <w:rPr>
            <w:rStyle w:val="Hipercze"/>
            <w:rFonts w:asciiTheme="majorHAnsi" w:hAnsiTheme="majorHAnsi"/>
            <w:color w:val="auto"/>
            <w:sz w:val="22"/>
            <w:u w:val="none"/>
          </w:rPr>
          <w:t>www.bip.bialystok.pl</w:t>
        </w:r>
      </w:hyperlink>
    </w:p>
    <w:p w:rsidR="00C668C1" w:rsidRPr="009050BC" w:rsidRDefault="00C668C1" w:rsidP="003D4505">
      <w:pPr>
        <w:rPr>
          <w:rFonts w:asciiTheme="majorHAnsi" w:hAnsiTheme="majorHAnsi" w:cs="Times New Roman"/>
          <w:sz w:val="22"/>
        </w:rPr>
      </w:pPr>
    </w:p>
    <w:p w:rsidR="00C668C1" w:rsidRPr="009050BC" w:rsidRDefault="00C668C1" w:rsidP="003D4505">
      <w:pPr>
        <w:rPr>
          <w:rFonts w:asciiTheme="majorHAnsi" w:hAnsiTheme="majorHAnsi" w:cs="Times New Roman"/>
          <w:b/>
          <w:sz w:val="22"/>
        </w:rPr>
      </w:pPr>
      <w:r w:rsidRPr="009050BC">
        <w:rPr>
          <w:rFonts w:asciiTheme="majorHAnsi" w:hAnsiTheme="majorHAnsi" w:cs="Times New Roman"/>
          <w:b/>
          <w:sz w:val="22"/>
        </w:rPr>
        <w:t>Osoby do kontaktów:</w:t>
      </w:r>
    </w:p>
    <w:p w:rsidR="00C668C1" w:rsidRPr="009050BC" w:rsidRDefault="00C668C1" w:rsidP="003D4505">
      <w:pPr>
        <w:pStyle w:val="Akapitzlist"/>
        <w:numPr>
          <w:ilvl w:val="0"/>
          <w:numId w:val="57"/>
        </w:numPr>
        <w:rPr>
          <w:rFonts w:asciiTheme="majorHAnsi" w:hAnsiTheme="majorHAnsi" w:cs="Times New Roman"/>
          <w:sz w:val="22"/>
        </w:rPr>
      </w:pPr>
      <w:r w:rsidRPr="009050BC">
        <w:rPr>
          <w:rFonts w:asciiTheme="majorHAnsi" w:hAnsiTheme="majorHAnsi" w:cs="Times New Roman"/>
          <w:sz w:val="22"/>
        </w:rPr>
        <w:t xml:space="preserve">w sprawach merytorycznych: </w:t>
      </w:r>
      <w:r w:rsidR="00A12052" w:rsidRPr="009050BC">
        <w:rPr>
          <w:rFonts w:asciiTheme="majorHAnsi" w:hAnsiTheme="majorHAnsi" w:cs="Times New Roman"/>
          <w:sz w:val="22"/>
        </w:rPr>
        <w:t>Krzysztof Markowski</w:t>
      </w:r>
      <w:r w:rsidR="006C7821" w:rsidRPr="009050BC">
        <w:rPr>
          <w:rFonts w:asciiTheme="majorHAnsi" w:hAnsiTheme="majorHAnsi" w:cs="Times New Roman"/>
          <w:sz w:val="22"/>
        </w:rPr>
        <w:t xml:space="preserve">, tel. </w:t>
      </w:r>
      <w:r w:rsidR="00A12052" w:rsidRPr="009050BC">
        <w:rPr>
          <w:rFonts w:asciiTheme="majorHAnsi" w:hAnsiTheme="majorHAnsi" w:cs="Times New Roman"/>
          <w:sz w:val="22"/>
        </w:rPr>
        <w:t>(85) 879 7204, Łukasz Pawełko, tel. (85) 869 6525, Ewa Kułakowska, tel. (85) 869 6480</w:t>
      </w:r>
      <w:r w:rsidR="00843AD1" w:rsidRPr="009050BC">
        <w:rPr>
          <w:rFonts w:asciiTheme="majorHAnsi" w:hAnsiTheme="majorHAnsi" w:cs="Times New Roman"/>
          <w:sz w:val="22"/>
        </w:rPr>
        <w:t>,</w:t>
      </w:r>
    </w:p>
    <w:p w:rsidR="00EC5437" w:rsidRPr="009050BC" w:rsidRDefault="00C668C1" w:rsidP="003D4505">
      <w:pPr>
        <w:pStyle w:val="Akapitzlist"/>
        <w:numPr>
          <w:ilvl w:val="0"/>
          <w:numId w:val="57"/>
        </w:numPr>
        <w:rPr>
          <w:rFonts w:asciiTheme="majorHAnsi" w:hAnsiTheme="majorHAnsi" w:cs="Times New Roman"/>
          <w:sz w:val="22"/>
        </w:rPr>
      </w:pPr>
      <w:r w:rsidRPr="009050BC">
        <w:rPr>
          <w:rFonts w:asciiTheme="majorHAnsi" w:hAnsiTheme="majorHAnsi" w:cs="Times New Roman"/>
          <w:sz w:val="22"/>
        </w:rPr>
        <w:t>w sprawach proceduralnych: Urszu</w:t>
      </w:r>
      <w:r w:rsidR="00C87344" w:rsidRPr="009050BC">
        <w:rPr>
          <w:rFonts w:asciiTheme="majorHAnsi" w:hAnsiTheme="majorHAnsi" w:cs="Times New Roman"/>
          <w:sz w:val="22"/>
        </w:rPr>
        <w:t xml:space="preserve">la Szkiłądź, tel. (85) 869 6404, </w:t>
      </w:r>
      <w:r w:rsidR="00EC5437" w:rsidRPr="009050BC">
        <w:rPr>
          <w:rFonts w:asciiTheme="majorHAnsi" w:hAnsiTheme="majorHAnsi"/>
          <w:sz w:val="22"/>
        </w:rPr>
        <w:t>Anna Biendzio, tel. (85) 869 6280</w:t>
      </w:r>
    </w:p>
    <w:p w:rsidR="00AA3195" w:rsidRPr="009050BC" w:rsidRDefault="00AA3195" w:rsidP="003D4505">
      <w:pPr>
        <w:pStyle w:val="Akapitzlist"/>
        <w:tabs>
          <w:tab w:val="left" w:pos="142"/>
        </w:tabs>
        <w:ind w:left="0"/>
        <w:rPr>
          <w:rFonts w:asciiTheme="majorHAnsi" w:hAnsiTheme="majorHAnsi" w:cs="Times New Roman"/>
          <w:sz w:val="22"/>
        </w:rPr>
      </w:pPr>
    </w:p>
    <w:p w:rsidR="004B5C60" w:rsidRPr="009050BC" w:rsidRDefault="004B5C60" w:rsidP="003D4505">
      <w:pPr>
        <w:tabs>
          <w:tab w:val="left" w:pos="142"/>
        </w:tabs>
        <w:contextualSpacing/>
        <w:rPr>
          <w:rFonts w:asciiTheme="majorHAnsi" w:hAnsiTheme="majorHAnsi"/>
          <w:b/>
          <w:sz w:val="22"/>
        </w:rPr>
      </w:pPr>
      <w:r w:rsidRPr="009050BC">
        <w:rPr>
          <w:rFonts w:asciiTheme="majorHAnsi" w:hAnsiTheme="majorHAnsi"/>
          <w:b/>
          <w:sz w:val="22"/>
        </w:rPr>
        <w:t>Tryb postępowania:</w:t>
      </w:r>
    </w:p>
    <w:p w:rsidR="004B5C60" w:rsidRPr="009050BC" w:rsidRDefault="004B5C60" w:rsidP="003D4505">
      <w:pPr>
        <w:tabs>
          <w:tab w:val="left" w:pos="142"/>
        </w:tabs>
        <w:contextualSpacing/>
        <w:rPr>
          <w:rFonts w:asciiTheme="majorHAnsi" w:hAnsiTheme="majorHAnsi"/>
          <w:sz w:val="22"/>
        </w:rPr>
      </w:pPr>
      <w:r w:rsidRPr="009050BC">
        <w:rPr>
          <w:rFonts w:asciiTheme="majorHAnsi" w:hAnsiTheme="majorHAnsi"/>
          <w:b/>
          <w:sz w:val="22"/>
        </w:rPr>
        <w:t>przetarg nieograniczony</w:t>
      </w:r>
      <w:r w:rsidRPr="009050BC">
        <w:rPr>
          <w:rFonts w:asciiTheme="majorHAnsi" w:hAnsiTheme="majorHAnsi"/>
          <w:sz w:val="22"/>
        </w:rPr>
        <w:t xml:space="preserve"> </w:t>
      </w:r>
      <w:r w:rsidRPr="009050BC">
        <w:rPr>
          <w:rFonts w:asciiTheme="majorHAnsi" w:hAnsiTheme="majorHAnsi" w:cs="Times New Roman"/>
          <w:sz w:val="22"/>
        </w:rPr>
        <w:t>o wartości równej lub przekraczającej  kwoty określone w przepisach wydanych na podstawie art. 11 ust. 8  ustawy Prawo zamówień publicznych</w:t>
      </w:r>
      <w:r w:rsidR="00274DED" w:rsidRPr="009050BC">
        <w:rPr>
          <w:rFonts w:asciiTheme="majorHAnsi" w:hAnsiTheme="majorHAnsi" w:cs="Times New Roman"/>
          <w:sz w:val="22"/>
        </w:rPr>
        <w:t>.</w:t>
      </w:r>
    </w:p>
    <w:p w:rsidR="004B5C60" w:rsidRPr="009050BC" w:rsidRDefault="004B5C60" w:rsidP="003D4505">
      <w:pPr>
        <w:tabs>
          <w:tab w:val="left" w:pos="142"/>
        </w:tabs>
        <w:contextualSpacing/>
        <w:rPr>
          <w:rFonts w:asciiTheme="majorHAnsi" w:hAnsiTheme="majorHAnsi"/>
          <w:sz w:val="22"/>
        </w:rPr>
      </w:pPr>
      <w:r w:rsidRPr="009050BC">
        <w:rPr>
          <w:rFonts w:asciiTheme="majorHAnsi" w:hAnsiTheme="majorHAnsi"/>
          <w:sz w:val="22"/>
          <w:u w:val="single"/>
        </w:rPr>
        <w:t>Podstawa prawna:</w:t>
      </w:r>
      <w:r w:rsidRPr="009050BC">
        <w:rPr>
          <w:rFonts w:asciiTheme="majorHAnsi" w:hAnsiTheme="majorHAnsi"/>
          <w:sz w:val="22"/>
        </w:rPr>
        <w:t xml:space="preserve"> ustawa z dnia 29 stycznia 2004 r. Prawo zamówień publicznych (Dz. U. z 201</w:t>
      </w:r>
      <w:r w:rsidR="002E6D9B" w:rsidRPr="009050BC">
        <w:rPr>
          <w:rFonts w:asciiTheme="majorHAnsi" w:hAnsiTheme="majorHAnsi"/>
          <w:sz w:val="22"/>
        </w:rPr>
        <w:t>9</w:t>
      </w:r>
      <w:r w:rsidRPr="009050BC">
        <w:rPr>
          <w:rFonts w:asciiTheme="majorHAnsi" w:hAnsiTheme="majorHAnsi"/>
          <w:sz w:val="22"/>
        </w:rPr>
        <w:t xml:space="preserve"> r., poz. </w:t>
      </w:r>
      <w:r w:rsidR="002E6D9B" w:rsidRPr="009050BC">
        <w:rPr>
          <w:rFonts w:asciiTheme="majorHAnsi" w:hAnsiTheme="majorHAnsi"/>
          <w:sz w:val="22"/>
        </w:rPr>
        <w:t>1843</w:t>
      </w:r>
      <w:r w:rsidR="00EC5437" w:rsidRPr="009050BC">
        <w:rPr>
          <w:rFonts w:asciiTheme="majorHAnsi" w:hAnsiTheme="majorHAnsi"/>
          <w:sz w:val="22"/>
        </w:rPr>
        <w:t xml:space="preserve"> t.j.</w:t>
      </w:r>
      <w:r w:rsidRPr="009050BC">
        <w:rPr>
          <w:rFonts w:asciiTheme="majorHAnsi" w:hAnsiTheme="majorHAnsi"/>
          <w:sz w:val="22"/>
        </w:rPr>
        <w:t xml:space="preserve">), zwana dalej „ustawą Pzp”. </w:t>
      </w:r>
    </w:p>
    <w:p w:rsidR="004B5C60" w:rsidRPr="009050BC" w:rsidRDefault="004B5C60" w:rsidP="003D4505">
      <w:pPr>
        <w:tabs>
          <w:tab w:val="left" w:pos="142"/>
        </w:tabs>
        <w:contextualSpacing/>
        <w:rPr>
          <w:rFonts w:asciiTheme="majorHAnsi" w:hAnsiTheme="majorHAnsi"/>
          <w:b/>
          <w:sz w:val="22"/>
        </w:rPr>
      </w:pPr>
      <w:r w:rsidRPr="009050BC">
        <w:rPr>
          <w:rFonts w:asciiTheme="majorHAnsi" w:hAnsiTheme="majorHAnsi"/>
          <w:b/>
          <w:sz w:val="22"/>
        </w:rPr>
        <w:t>Zamawiający przewiduje możliwość stosowania procedury „odwróconej”, o której mowa w art. 24aa ust. 1 ustawy Pzp.</w:t>
      </w:r>
    </w:p>
    <w:p w:rsidR="004F7FF5" w:rsidRPr="009050BC" w:rsidRDefault="004F7FF5" w:rsidP="003D4505">
      <w:pPr>
        <w:rPr>
          <w:rFonts w:asciiTheme="majorHAnsi" w:hAnsiTheme="majorHAnsi" w:cs="Times New Roman"/>
          <w:sz w:val="22"/>
        </w:rPr>
      </w:pPr>
    </w:p>
    <w:p w:rsidR="00A221C2" w:rsidRPr="009050BC" w:rsidRDefault="00A221C2"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INFORMACJE</w:t>
      </w:r>
      <w:r w:rsidR="008863AD" w:rsidRPr="009050BC">
        <w:rPr>
          <w:rFonts w:asciiTheme="majorHAnsi" w:hAnsiTheme="majorHAnsi" w:cs="Times New Roman"/>
          <w:b/>
          <w:sz w:val="22"/>
        </w:rPr>
        <w:t xml:space="preserve"> OGÓLNE</w:t>
      </w:r>
    </w:p>
    <w:p w:rsidR="00A221C2" w:rsidRPr="009050BC" w:rsidRDefault="00A221C2" w:rsidP="003D4505">
      <w:pPr>
        <w:pStyle w:val="Akapitzlist"/>
        <w:numPr>
          <w:ilvl w:val="0"/>
          <w:numId w:val="13"/>
        </w:numPr>
        <w:rPr>
          <w:rFonts w:asciiTheme="majorHAnsi" w:hAnsiTheme="majorHAnsi"/>
          <w:sz w:val="22"/>
        </w:rPr>
      </w:pPr>
      <w:r w:rsidRPr="009050BC">
        <w:rPr>
          <w:rFonts w:asciiTheme="majorHAnsi" w:hAnsiTheme="majorHAnsi" w:cs="Arial"/>
          <w:sz w:val="22"/>
        </w:rPr>
        <w:t>W postępowaniu o udzielenie zamówienia  k</w:t>
      </w:r>
      <w:r w:rsidR="00942D30" w:rsidRPr="009050BC">
        <w:rPr>
          <w:rFonts w:asciiTheme="majorHAnsi" w:hAnsiTheme="majorHAnsi" w:cs="Arial"/>
          <w:sz w:val="22"/>
        </w:rPr>
        <w:t xml:space="preserve">omunikacja między Zamawiającym </w:t>
      </w:r>
      <w:r w:rsidR="00130AE1" w:rsidRPr="009050BC">
        <w:rPr>
          <w:rFonts w:asciiTheme="majorHAnsi" w:hAnsiTheme="majorHAnsi" w:cs="Arial"/>
          <w:sz w:val="22"/>
        </w:rPr>
        <w:br/>
      </w:r>
      <w:r w:rsidRPr="009050BC">
        <w:rPr>
          <w:rFonts w:asciiTheme="majorHAnsi" w:hAnsiTheme="majorHAnsi" w:cs="Arial"/>
          <w:sz w:val="22"/>
        </w:rPr>
        <w:t>a Wykonawcami odbywa się przy użyciu miniPortalu</w:t>
      </w:r>
      <w:r w:rsidR="00963120" w:rsidRPr="009050BC">
        <w:rPr>
          <w:rFonts w:asciiTheme="majorHAnsi" w:hAnsiTheme="majorHAnsi" w:cs="Arial"/>
          <w:sz w:val="22"/>
        </w:rPr>
        <w:t xml:space="preserve"> </w:t>
      </w:r>
      <w:hyperlink r:id="rId10" w:history="1">
        <w:r w:rsidRPr="009050BC">
          <w:rPr>
            <w:rStyle w:val="Hipercze"/>
            <w:rFonts w:asciiTheme="majorHAnsi" w:hAnsiTheme="majorHAnsi" w:cs="Arial"/>
            <w:color w:val="auto"/>
            <w:sz w:val="22"/>
          </w:rPr>
          <w:t>https://miniportal.uzp.gov.pl/</w:t>
        </w:r>
      </w:hyperlink>
      <w:r w:rsidRPr="009050BC">
        <w:rPr>
          <w:rFonts w:asciiTheme="majorHAnsi" w:hAnsiTheme="majorHAnsi" w:cs="Arial"/>
          <w:sz w:val="22"/>
        </w:rPr>
        <w:t>,</w:t>
      </w:r>
      <w:r w:rsidR="00130AE1" w:rsidRPr="009050BC">
        <w:rPr>
          <w:rFonts w:asciiTheme="majorHAnsi" w:hAnsiTheme="majorHAnsi" w:cs="Arial"/>
          <w:sz w:val="22"/>
        </w:rPr>
        <w:t xml:space="preserve"> </w:t>
      </w:r>
      <w:r w:rsidRPr="009050BC">
        <w:rPr>
          <w:rFonts w:asciiTheme="majorHAnsi" w:hAnsiTheme="majorHAnsi" w:cs="Arial"/>
          <w:sz w:val="22"/>
        </w:rPr>
        <w:t xml:space="preserve">ePUAPu </w:t>
      </w:r>
      <w:hyperlink r:id="rId11" w:history="1">
        <w:r w:rsidRPr="009050BC">
          <w:rPr>
            <w:rStyle w:val="Hipercze"/>
            <w:rFonts w:asciiTheme="majorHAnsi" w:hAnsiTheme="majorHAnsi" w:cs="Arial"/>
            <w:color w:val="auto"/>
            <w:sz w:val="22"/>
          </w:rPr>
          <w:t>https://epuap.gov.pl/wps/portal</w:t>
        </w:r>
      </w:hyperlink>
      <w:r w:rsidR="005D6D99" w:rsidRPr="009050BC">
        <w:rPr>
          <w:rFonts w:asciiTheme="majorHAnsi" w:hAnsiTheme="majorHAnsi" w:cs="Arial"/>
          <w:sz w:val="22"/>
        </w:rPr>
        <w:t xml:space="preserve"> - </w:t>
      </w:r>
      <w:r w:rsidR="00EC5437" w:rsidRPr="009050BC">
        <w:rPr>
          <w:rFonts w:asciiTheme="majorHAnsi" w:hAnsiTheme="majorHAnsi"/>
          <w:b/>
          <w:szCs w:val="24"/>
        </w:rPr>
        <w:t>należy wybrać podmiot</w:t>
      </w:r>
      <w:r w:rsidR="005D6D99" w:rsidRPr="009050BC">
        <w:rPr>
          <w:rFonts w:asciiTheme="majorHAnsi" w:hAnsiTheme="majorHAnsi"/>
          <w:b/>
          <w:szCs w:val="24"/>
        </w:rPr>
        <w:t>:</w:t>
      </w:r>
      <w:r w:rsidR="00EC5437" w:rsidRPr="009050BC">
        <w:rPr>
          <w:rFonts w:asciiTheme="majorHAnsi" w:hAnsiTheme="majorHAnsi"/>
          <w:b/>
          <w:szCs w:val="24"/>
        </w:rPr>
        <w:t xml:space="preserve"> URZĄD MIEJSKI </w:t>
      </w:r>
      <w:r w:rsidR="00CD0856" w:rsidRPr="009050BC">
        <w:rPr>
          <w:rFonts w:asciiTheme="majorHAnsi" w:hAnsiTheme="majorHAnsi"/>
          <w:b/>
          <w:szCs w:val="24"/>
        </w:rPr>
        <w:t xml:space="preserve"> </w:t>
      </w:r>
      <w:r w:rsidR="005D6D99" w:rsidRPr="009050BC">
        <w:rPr>
          <w:rFonts w:asciiTheme="majorHAnsi" w:hAnsiTheme="majorHAnsi"/>
          <w:b/>
          <w:szCs w:val="24"/>
        </w:rPr>
        <w:t>W BIAŁYMSTOKU UMwB -</w:t>
      </w:r>
      <w:r w:rsidR="00EC5437" w:rsidRPr="009050BC">
        <w:rPr>
          <w:rFonts w:asciiTheme="majorHAnsi" w:hAnsiTheme="majorHAnsi"/>
          <w:szCs w:val="24"/>
        </w:rPr>
        <w:t xml:space="preserve">  </w:t>
      </w:r>
      <w:r w:rsidRPr="009050BC">
        <w:rPr>
          <w:rFonts w:asciiTheme="majorHAnsi" w:hAnsiTheme="majorHAnsi" w:cs="Arial"/>
          <w:sz w:val="22"/>
        </w:rPr>
        <w:t>oraz</w:t>
      </w:r>
      <w:r w:rsidR="00CD0856" w:rsidRPr="009050BC">
        <w:rPr>
          <w:rFonts w:asciiTheme="majorHAnsi" w:hAnsiTheme="majorHAnsi" w:cs="Arial"/>
          <w:sz w:val="22"/>
        </w:rPr>
        <w:t xml:space="preserve"> przy użyciu</w:t>
      </w:r>
      <w:r w:rsidRPr="009050BC">
        <w:rPr>
          <w:rFonts w:asciiTheme="majorHAnsi" w:hAnsiTheme="majorHAnsi" w:cs="Arial"/>
          <w:sz w:val="22"/>
        </w:rPr>
        <w:t xml:space="preserve"> poczty elektronicznej.</w:t>
      </w:r>
    </w:p>
    <w:p w:rsidR="00A221C2" w:rsidRPr="009050BC" w:rsidRDefault="00A221C2" w:rsidP="003D4505">
      <w:pPr>
        <w:pStyle w:val="Akapitzlist"/>
        <w:numPr>
          <w:ilvl w:val="0"/>
          <w:numId w:val="13"/>
        </w:numPr>
        <w:rPr>
          <w:rFonts w:asciiTheme="majorHAnsi" w:hAnsiTheme="majorHAnsi" w:cs="Arial"/>
          <w:sz w:val="22"/>
        </w:rPr>
      </w:pPr>
      <w:r w:rsidRPr="009050BC">
        <w:rPr>
          <w:rFonts w:asciiTheme="majorHAnsi" w:hAnsiTheme="majorHAnsi" w:cs="Arial"/>
          <w:sz w:val="22"/>
        </w:rPr>
        <w:t xml:space="preserve">Wykonawca zamierzający wziąć udział w postępowaniu o udzielenie zamówienia publicznego, musi posiadać konto na ePUAP. Wykonawca posiadający konto na ePUAP ma dostęp do  </w:t>
      </w:r>
      <w:r w:rsidRPr="009050BC">
        <w:rPr>
          <w:rFonts w:asciiTheme="majorHAnsi" w:hAnsiTheme="majorHAnsi" w:cs="Arial"/>
          <w:b/>
          <w:sz w:val="22"/>
        </w:rPr>
        <w:t>formularzy: złożenia, zmiany, wycofania oferty lub wniosku oraz do formularza do komunikacji.</w:t>
      </w:r>
    </w:p>
    <w:p w:rsidR="00A221C2" w:rsidRPr="009050BC" w:rsidRDefault="00A221C2" w:rsidP="003D4505">
      <w:pPr>
        <w:pStyle w:val="Akapitzlist"/>
        <w:numPr>
          <w:ilvl w:val="0"/>
          <w:numId w:val="13"/>
        </w:numPr>
        <w:rPr>
          <w:rFonts w:asciiTheme="majorHAnsi" w:hAnsiTheme="majorHAnsi" w:cs="Arial"/>
          <w:sz w:val="22"/>
        </w:rPr>
      </w:pPr>
      <w:r w:rsidRPr="009050BC">
        <w:rPr>
          <w:rFonts w:asciiTheme="majorHAnsi" w:hAnsiTheme="majorHAnsi" w:cs="Arial"/>
          <w:sz w:val="22"/>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221C2" w:rsidRPr="009050BC" w:rsidRDefault="00A221C2" w:rsidP="003D4505">
      <w:pPr>
        <w:pStyle w:val="Akapitzlist"/>
        <w:numPr>
          <w:ilvl w:val="0"/>
          <w:numId w:val="13"/>
        </w:numPr>
        <w:rPr>
          <w:rFonts w:asciiTheme="majorHAnsi" w:hAnsiTheme="majorHAnsi" w:cs="Arial"/>
          <w:sz w:val="22"/>
        </w:rPr>
      </w:pPr>
      <w:r w:rsidRPr="009050BC">
        <w:rPr>
          <w:rFonts w:asciiTheme="majorHAnsi" w:hAnsiTheme="majorHAnsi" w:cs="Arial"/>
          <w:sz w:val="22"/>
        </w:rPr>
        <w:t>Maksymalny rozmiar plików przesyłanych za pośrednictwem dedykowanych formularzy do: złożenia, zmiany, wycofania oferty lub wniosku oraz do komunikacji wynosi 150 MB.</w:t>
      </w:r>
    </w:p>
    <w:p w:rsidR="00A221C2" w:rsidRPr="009050BC" w:rsidRDefault="00A221C2" w:rsidP="003D4505">
      <w:pPr>
        <w:pStyle w:val="Akapitzlist"/>
        <w:numPr>
          <w:ilvl w:val="0"/>
          <w:numId w:val="13"/>
        </w:numPr>
        <w:rPr>
          <w:rFonts w:asciiTheme="majorHAnsi" w:hAnsiTheme="majorHAnsi" w:cs="Arial"/>
          <w:sz w:val="22"/>
        </w:rPr>
      </w:pPr>
      <w:r w:rsidRPr="009050BC">
        <w:rPr>
          <w:rFonts w:asciiTheme="majorHAnsi" w:hAnsiTheme="majorHAnsi" w:cs="Arial"/>
          <w:sz w:val="22"/>
        </w:rPr>
        <w:lastRenderedPageBreak/>
        <w:t>Za datę przekazania oferty, wniosków, zawiadomień,  dokumentów elektronicznych, oświadczeń lub elektronicznych kopii dokumentów lub oświadczeń oraz innych informacji przyjmuje się datę ich przekazania na ePUAP.</w:t>
      </w:r>
    </w:p>
    <w:p w:rsidR="00A221C2" w:rsidRPr="009050BC" w:rsidRDefault="00A221C2" w:rsidP="003D4505">
      <w:pPr>
        <w:pStyle w:val="Akapitzlist"/>
        <w:numPr>
          <w:ilvl w:val="0"/>
          <w:numId w:val="13"/>
        </w:numPr>
        <w:rPr>
          <w:rFonts w:asciiTheme="majorHAnsi" w:hAnsiTheme="majorHAnsi" w:cs="Arial"/>
          <w:sz w:val="22"/>
        </w:rPr>
      </w:pPr>
      <w:r w:rsidRPr="009050BC">
        <w:rPr>
          <w:rFonts w:asciiTheme="majorHAnsi" w:hAnsiTheme="majorHAnsi" w:cs="Arial"/>
          <w:b/>
          <w:sz w:val="22"/>
        </w:rPr>
        <w:t>Identyfikator postępowania i klucz publiczny</w:t>
      </w:r>
      <w:r w:rsidRPr="009050BC">
        <w:rPr>
          <w:rFonts w:asciiTheme="majorHAnsi" w:hAnsiTheme="majorHAnsi" w:cs="Arial"/>
          <w:sz w:val="22"/>
        </w:rPr>
        <w:t xml:space="preserve"> dla danego postępowania o udzielenie zamówienia dostępne są na </w:t>
      </w:r>
      <w:r w:rsidRPr="009050BC">
        <w:rPr>
          <w:rFonts w:asciiTheme="majorHAnsi" w:hAnsiTheme="majorHAnsi" w:cs="Arial"/>
          <w:b/>
          <w:i/>
          <w:sz w:val="22"/>
        </w:rPr>
        <w:t>Liście wszystkich postępowań</w:t>
      </w:r>
      <w:r w:rsidRPr="009050BC">
        <w:rPr>
          <w:rFonts w:asciiTheme="majorHAnsi" w:hAnsiTheme="majorHAnsi" w:cs="Arial"/>
          <w:b/>
          <w:sz w:val="22"/>
        </w:rPr>
        <w:t xml:space="preserve"> na miniPortalu</w:t>
      </w:r>
      <w:r w:rsidR="009E5190" w:rsidRPr="009050BC">
        <w:rPr>
          <w:rFonts w:asciiTheme="majorHAnsi" w:hAnsiTheme="majorHAnsi" w:cs="Arial"/>
          <w:sz w:val="22"/>
        </w:rPr>
        <w:t>.</w:t>
      </w:r>
      <w:r w:rsidRPr="009050BC">
        <w:rPr>
          <w:rFonts w:asciiTheme="majorHAnsi" w:hAnsiTheme="majorHAnsi" w:cs="Arial"/>
          <w:sz w:val="22"/>
        </w:rPr>
        <w:t xml:space="preserve"> </w:t>
      </w:r>
    </w:p>
    <w:p w:rsidR="00A221C2" w:rsidRPr="009050BC" w:rsidRDefault="00A221C2" w:rsidP="003D4505">
      <w:pPr>
        <w:pStyle w:val="Akapitzlist"/>
        <w:numPr>
          <w:ilvl w:val="0"/>
          <w:numId w:val="13"/>
        </w:numPr>
        <w:rPr>
          <w:rFonts w:asciiTheme="majorHAnsi" w:hAnsiTheme="majorHAnsi" w:cs="Arial"/>
          <w:sz w:val="22"/>
        </w:rPr>
      </w:pPr>
      <w:r w:rsidRPr="009050BC">
        <w:rPr>
          <w:rFonts w:asciiTheme="majorHAnsi" w:hAnsiTheme="majorHAnsi" w:cs="Arial"/>
          <w:sz w:val="22"/>
        </w:rPr>
        <w:t>Oferta, załączone do niej oświadczenia i dokumenty, dokument wniesienia wadium w formie niepieniężnej należy sporządzić w języku polskim, z zachowaniem postaci elektronicznej</w:t>
      </w:r>
      <w:r w:rsidRPr="009050BC">
        <w:rPr>
          <w:rFonts w:asciiTheme="majorHAnsi" w:eastAsia="Calibri" w:hAnsiTheme="majorHAnsi" w:cs="Arial"/>
          <w:sz w:val="22"/>
        </w:rPr>
        <w:t xml:space="preserve"> </w:t>
      </w:r>
      <w:r w:rsidR="000622BB" w:rsidRPr="009050BC">
        <w:rPr>
          <w:rFonts w:asciiTheme="majorHAnsi" w:eastAsia="Calibri" w:hAnsiTheme="majorHAnsi" w:cs="Arial"/>
          <w:sz w:val="22"/>
        </w:rPr>
        <w:br/>
      </w:r>
      <w:r w:rsidRPr="009050BC">
        <w:rPr>
          <w:rFonts w:asciiTheme="majorHAnsi" w:eastAsia="Calibri" w:hAnsiTheme="majorHAnsi" w:cs="Arial"/>
          <w:sz w:val="22"/>
        </w:rPr>
        <w:t xml:space="preserve">w formacie przesyłanych danych </w:t>
      </w:r>
      <w:r w:rsidRPr="009050BC">
        <w:rPr>
          <w:rFonts w:asciiTheme="majorHAnsi" w:hAnsiTheme="majorHAnsi" w:cs="Times New Roman"/>
          <w:b/>
          <w:sz w:val="22"/>
        </w:rPr>
        <w:t>.pdf, .doc, .docx, .rtf,.xps, .odt</w:t>
      </w:r>
      <w:r w:rsidRPr="009050BC">
        <w:rPr>
          <w:rFonts w:asciiTheme="majorHAnsi" w:hAnsiTheme="majorHAnsi" w:cs="Times New Roman"/>
          <w:sz w:val="22"/>
        </w:rPr>
        <w:t xml:space="preserve">, przy czym wykonawca może przygotować powyższe w każdym innym formacie określonym w załączniku nr 2 </w:t>
      </w:r>
      <w:r w:rsidR="000622BB" w:rsidRPr="009050BC">
        <w:rPr>
          <w:rFonts w:asciiTheme="majorHAnsi" w:hAnsiTheme="majorHAnsi" w:cs="Times New Roman"/>
          <w:sz w:val="22"/>
        </w:rPr>
        <w:br/>
      </w:r>
      <w:r w:rsidRPr="009050BC">
        <w:rPr>
          <w:rFonts w:asciiTheme="majorHAnsi" w:hAnsiTheme="majorHAnsi" w:cs="Times New Roman"/>
          <w:sz w:val="22"/>
        </w:rPr>
        <w:t xml:space="preserve">do Rozporządzenia Rady Ministrów z dnia 12 kwietnia 2012 r. </w:t>
      </w:r>
      <w:r w:rsidRPr="009050BC">
        <w:rPr>
          <w:rFonts w:asciiTheme="majorHAnsi" w:hAnsiTheme="majorHAnsi" w:cs="Times New Roman"/>
          <w:i/>
          <w:sz w:val="22"/>
        </w:rPr>
        <w:t xml:space="preserve">w sprawie Krajowych Ram Interoperacyjności, minimalnych wymagań dla rejestrów publicznych i wymiany informacji </w:t>
      </w:r>
      <w:r w:rsidR="000622BB" w:rsidRPr="009050BC">
        <w:rPr>
          <w:rFonts w:asciiTheme="majorHAnsi" w:hAnsiTheme="majorHAnsi" w:cs="Times New Roman"/>
          <w:i/>
          <w:sz w:val="22"/>
        </w:rPr>
        <w:br/>
      </w:r>
      <w:r w:rsidRPr="009050BC">
        <w:rPr>
          <w:rFonts w:asciiTheme="majorHAnsi" w:hAnsiTheme="majorHAnsi" w:cs="Times New Roman"/>
          <w:i/>
          <w:sz w:val="22"/>
        </w:rPr>
        <w:t>w postaci elektronicznej oraz minimalnych wymagań dla systemów teleinformatycznych</w:t>
      </w:r>
      <w:r w:rsidR="004B5C60" w:rsidRPr="009050BC">
        <w:rPr>
          <w:rFonts w:asciiTheme="majorHAnsi" w:hAnsiTheme="majorHAnsi" w:cs="Times New Roman"/>
          <w:i/>
          <w:sz w:val="22"/>
        </w:rPr>
        <w:t xml:space="preserve"> </w:t>
      </w:r>
      <w:r w:rsidRPr="009050BC">
        <w:rPr>
          <w:rFonts w:asciiTheme="majorHAnsi" w:hAnsiTheme="majorHAnsi" w:cs="Arial"/>
          <w:sz w:val="22"/>
        </w:rPr>
        <w:t xml:space="preserve">i podpisać kwalifikowanym podpisem elektronicznym. </w:t>
      </w:r>
      <w:r w:rsidRPr="009050BC">
        <w:rPr>
          <w:rFonts w:asciiTheme="majorHAnsi" w:hAnsiTheme="majorHAnsi" w:cs="Times New Roman"/>
          <w:b/>
          <w:sz w:val="22"/>
        </w:rPr>
        <w:t>Preferowany przez Zamawiającego  format oświadczeń i dokumentów, o których mowa to</w:t>
      </w:r>
      <w:r w:rsidRPr="009050BC">
        <w:rPr>
          <w:rFonts w:asciiTheme="majorHAnsi" w:hAnsiTheme="majorHAnsi" w:cs="Times New Roman"/>
          <w:sz w:val="22"/>
        </w:rPr>
        <w:t xml:space="preserve"> </w:t>
      </w:r>
      <w:r w:rsidRPr="009050BC">
        <w:rPr>
          <w:rFonts w:asciiTheme="majorHAnsi" w:hAnsiTheme="majorHAnsi" w:cs="Times New Roman"/>
          <w:b/>
          <w:sz w:val="22"/>
        </w:rPr>
        <w:t>.pdf.</w:t>
      </w:r>
      <w:r w:rsidRPr="009050BC">
        <w:rPr>
          <w:rFonts w:asciiTheme="majorHAnsi" w:hAnsiTheme="majorHAnsi" w:cs="Times New Roman"/>
          <w:sz w:val="22"/>
        </w:rPr>
        <w:t xml:space="preserve"> </w:t>
      </w:r>
    </w:p>
    <w:p w:rsidR="00A221C2" w:rsidRPr="009050BC" w:rsidRDefault="00A221C2" w:rsidP="003D4505">
      <w:pPr>
        <w:pStyle w:val="Akapitzlist"/>
        <w:rPr>
          <w:rFonts w:asciiTheme="majorHAnsi" w:hAnsiTheme="majorHAnsi" w:cs="Times New Roman"/>
          <w:b/>
          <w:sz w:val="22"/>
        </w:rPr>
      </w:pPr>
    </w:p>
    <w:p w:rsidR="002F2F6B" w:rsidRPr="009050BC" w:rsidRDefault="008863AD"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PRZEDMIOT ZAMÓWIENIA</w:t>
      </w:r>
    </w:p>
    <w:p w:rsidR="0031576D" w:rsidRPr="009050BC" w:rsidRDefault="006C7821" w:rsidP="003D4505">
      <w:pPr>
        <w:pStyle w:val="Akapitzlist"/>
        <w:numPr>
          <w:ilvl w:val="0"/>
          <w:numId w:val="7"/>
        </w:numPr>
        <w:rPr>
          <w:rFonts w:asciiTheme="majorHAnsi" w:eastAsia="Calibri" w:hAnsiTheme="majorHAnsi" w:cs="Times New Roman"/>
          <w:sz w:val="22"/>
        </w:rPr>
      </w:pPr>
      <w:r w:rsidRPr="009050BC">
        <w:rPr>
          <w:rFonts w:asciiTheme="majorHAnsi" w:eastAsia="Calibri" w:hAnsiTheme="majorHAnsi" w:cs="Times New Roman"/>
          <w:sz w:val="22"/>
        </w:rPr>
        <w:t>Przedmiotem zamówienia są usługi polegające na</w:t>
      </w:r>
      <w:r w:rsidR="0031576D" w:rsidRPr="009050BC">
        <w:rPr>
          <w:rFonts w:asciiTheme="majorHAnsi" w:eastAsia="Calibri" w:hAnsiTheme="majorHAnsi" w:cs="Times New Roman"/>
          <w:sz w:val="22"/>
        </w:rPr>
        <w:t>:</w:t>
      </w:r>
    </w:p>
    <w:p w:rsidR="006B0261" w:rsidRPr="009050BC" w:rsidRDefault="00942D30" w:rsidP="003D4505">
      <w:pPr>
        <w:pStyle w:val="Akapitzlist"/>
        <w:numPr>
          <w:ilvl w:val="0"/>
          <w:numId w:val="15"/>
        </w:numPr>
        <w:rPr>
          <w:rFonts w:asciiTheme="majorHAnsi" w:eastAsia="Calibri" w:hAnsiTheme="majorHAnsi" w:cs="Times New Roman"/>
          <w:sz w:val="22"/>
        </w:rPr>
      </w:pPr>
      <w:r w:rsidRPr="009050BC">
        <w:rPr>
          <w:rFonts w:asciiTheme="majorHAnsi" w:eastAsia="Calibri" w:hAnsiTheme="majorHAnsi" w:cs="Times New Roman"/>
          <w:sz w:val="22"/>
        </w:rPr>
        <w:t xml:space="preserve">konserwacji rowów, cieków i zbiorników wodnych </w:t>
      </w:r>
      <w:r w:rsidR="0076246B" w:rsidRPr="009050BC">
        <w:rPr>
          <w:rFonts w:asciiTheme="majorHAnsi" w:eastAsia="Calibri" w:hAnsiTheme="majorHAnsi" w:cs="Times New Roman"/>
          <w:sz w:val="22"/>
        </w:rPr>
        <w:t xml:space="preserve">oraz rzeki Białej na odcinkach wskazanych </w:t>
      </w:r>
      <w:r w:rsidR="0031576D" w:rsidRPr="009050BC">
        <w:rPr>
          <w:rFonts w:asciiTheme="majorHAnsi" w:eastAsia="Calibri" w:hAnsiTheme="majorHAnsi" w:cs="Times New Roman"/>
          <w:sz w:val="22"/>
        </w:rPr>
        <w:br/>
      </w:r>
      <w:r w:rsidR="0076246B" w:rsidRPr="009050BC">
        <w:rPr>
          <w:rFonts w:asciiTheme="majorHAnsi" w:eastAsia="Calibri" w:hAnsiTheme="majorHAnsi" w:cs="Times New Roman"/>
          <w:sz w:val="22"/>
        </w:rPr>
        <w:t xml:space="preserve">w decyzjach administracyjnych </w:t>
      </w:r>
      <w:r w:rsidRPr="009050BC">
        <w:rPr>
          <w:rFonts w:asciiTheme="majorHAnsi" w:eastAsia="Calibri" w:hAnsiTheme="majorHAnsi" w:cs="Times New Roman"/>
          <w:sz w:val="22"/>
        </w:rPr>
        <w:t>na terenie miasta Białegostoku</w:t>
      </w:r>
      <w:r w:rsidR="008B35FE" w:rsidRPr="009050BC">
        <w:rPr>
          <w:rFonts w:asciiTheme="majorHAnsi" w:eastAsia="Calibri" w:hAnsiTheme="majorHAnsi" w:cs="Times New Roman"/>
          <w:sz w:val="22"/>
        </w:rPr>
        <w:t xml:space="preserve"> w</w:t>
      </w:r>
      <w:r w:rsidR="0031576D" w:rsidRPr="009050BC">
        <w:rPr>
          <w:rFonts w:asciiTheme="majorHAnsi" w:eastAsia="Calibri" w:hAnsiTheme="majorHAnsi" w:cs="Times New Roman"/>
          <w:sz w:val="22"/>
        </w:rPr>
        <w:t xml:space="preserve"> </w:t>
      </w:r>
      <w:r w:rsidRPr="009050BC">
        <w:rPr>
          <w:rFonts w:asciiTheme="majorHAnsi" w:eastAsia="Calibri" w:hAnsiTheme="majorHAnsi" w:cs="Times New Roman"/>
          <w:sz w:val="22"/>
        </w:rPr>
        <w:t>Sektorze I</w:t>
      </w:r>
      <w:r w:rsidR="006B0261" w:rsidRPr="009050BC">
        <w:rPr>
          <w:rFonts w:asciiTheme="majorHAnsi" w:eastAsia="Calibri" w:hAnsiTheme="majorHAnsi" w:cs="Times New Roman"/>
          <w:sz w:val="22"/>
        </w:rPr>
        <w:t>;</w:t>
      </w:r>
    </w:p>
    <w:p w:rsidR="00942D30" w:rsidRPr="009050BC" w:rsidRDefault="0031576D" w:rsidP="003D4505">
      <w:pPr>
        <w:pStyle w:val="Akapitzlist"/>
        <w:numPr>
          <w:ilvl w:val="0"/>
          <w:numId w:val="15"/>
        </w:numPr>
        <w:rPr>
          <w:rFonts w:asciiTheme="majorHAnsi" w:eastAsia="Calibri" w:hAnsiTheme="majorHAnsi" w:cs="Times New Roman"/>
          <w:sz w:val="22"/>
        </w:rPr>
      </w:pPr>
      <w:r w:rsidRPr="009050BC">
        <w:rPr>
          <w:rFonts w:asciiTheme="majorHAnsi" w:eastAsia="Calibri" w:hAnsiTheme="majorHAnsi" w:cs="Times New Roman"/>
          <w:sz w:val="22"/>
        </w:rPr>
        <w:t xml:space="preserve">konserwacji rowów, cieków i zbiorników wodnych na terenie miasta Białegostoku w </w:t>
      </w:r>
      <w:r w:rsidR="00942D30" w:rsidRPr="009050BC">
        <w:rPr>
          <w:rFonts w:asciiTheme="majorHAnsi" w:eastAsia="Calibri" w:hAnsiTheme="majorHAnsi" w:cs="Times New Roman"/>
          <w:sz w:val="22"/>
        </w:rPr>
        <w:t>Sektorze II</w:t>
      </w:r>
      <w:r w:rsidR="008B35FE" w:rsidRPr="009050BC">
        <w:rPr>
          <w:rFonts w:asciiTheme="majorHAnsi" w:eastAsia="Calibri" w:hAnsiTheme="majorHAnsi" w:cs="Times New Roman"/>
          <w:sz w:val="22"/>
        </w:rPr>
        <w:t xml:space="preserve"> </w:t>
      </w:r>
    </w:p>
    <w:p w:rsidR="008B35FE" w:rsidRPr="009050BC" w:rsidRDefault="008B35FE" w:rsidP="003D4505">
      <w:pPr>
        <w:ind w:left="284"/>
        <w:rPr>
          <w:rFonts w:asciiTheme="majorHAnsi" w:eastAsia="Calibri" w:hAnsiTheme="majorHAnsi" w:cs="Times New Roman"/>
          <w:sz w:val="22"/>
        </w:rPr>
      </w:pPr>
      <w:r w:rsidRPr="009050BC">
        <w:rPr>
          <w:rFonts w:asciiTheme="majorHAnsi" w:eastAsia="Calibri" w:hAnsiTheme="majorHAnsi" w:cs="Times New Roman"/>
          <w:sz w:val="22"/>
        </w:rPr>
        <w:t xml:space="preserve">- według mapy stanowiącej </w:t>
      </w:r>
      <w:r w:rsidR="00F177C0" w:rsidRPr="009050BC">
        <w:rPr>
          <w:rFonts w:asciiTheme="majorHAnsi" w:eastAsia="Calibri" w:hAnsiTheme="majorHAnsi" w:cs="Times New Roman"/>
          <w:b/>
          <w:sz w:val="22"/>
        </w:rPr>
        <w:t>Z</w:t>
      </w:r>
      <w:r w:rsidRPr="009050BC">
        <w:rPr>
          <w:rFonts w:asciiTheme="majorHAnsi" w:eastAsia="Calibri" w:hAnsiTheme="majorHAnsi" w:cs="Times New Roman"/>
          <w:b/>
          <w:sz w:val="22"/>
        </w:rPr>
        <w:t>ałącznik nr 1 do SIWZ</w:t>
      </w:r>
      <w:r w:rsidR="00B6694F" w:rsidRPr="009050BC">
        <w:rPr>
          <w:rFonts w:asciiTheme="majorHAnsi" w:eastAsia="Calibri" w:hAnsiTheme="majorHAnsi" w:cs="Times New Roman"/>
          <w:sz w:val="22"/>
        </w:rPr>
        <w:t>.</w:t>
      </w:r>
    </w:p>
    <w:p w:rsidR="00942D30" w:rsidRPr="009050BC" w:rsidRDefault="00942D30" w:rsidP="003D4505">
      <w:pPr>
        <w:pStyle w:val="Akapitzlist"/>
        <w:numPr>
          <w:ilvl w:val="0"/>
          <w:numId w:val="7"/>
        </w:numPr>
        <w:rPr>
          <w:rFonts w:asciiTheme="majorHAnsi" w:eastAsia="Calibri" w:hAnsiTheme="majorHAnsi" w:cs="Times New Roman"/>
          <w:sz w:val="22"/>
        </w:rPr>
      </w:pPr>
      <w:r w:rsidRPr="009050BC">
        <w:rPr>
          <w:rFonts w:asciiTheme="majorHAnsi" w:eastAsia="Calibri" w:hAnsiTheme="majorHAnsi" w:cs="Times New Roman"/>
          <w:sz w:val="22"/>
          <w:u w:val="single"/>
        </w:rPr>
        <w:t>Zakres prac konserwacyjnych obejmuje</w:t>
      </w:r>
      <w:r w:rsidRPr="009050BC">
        <w:rPr>
          <w:rFonts w:asciiTheme="majorHAnsi" w:eastAsia="Calibri" w:hAnsiTheme="majorHAnsi" w:cs="Times New Roman"/>
          <w:sz w:val="22"/>
        </w:rPr>
        <w:t>:</w:t>
      </w:r>
    </w:p>
    <w:p w:rsidR="009044E7" w:rsidRPr="009050BC" w:rsidRDefault="009044E7" w:rsidP="003D4505">
      <w:pPr>
        <w:pStyle w:val="Akapitzlist"/>
        <w:ind w:left="360"/>
        <w:rPr>
          <w:rFonts w:asciiTheme="majorHAnsi" w:eastAsia="Calibri" w:hAnsiTheme="majorHAnsi" w:cs="Times New Roman"/>
          <w:b/>
          <w:sz w:val="22"/>
        </w:rPr>
      </w:pPr>
      <w:r w:rsidRPr="009050BC">
        <w:rPr>
          <w:rFonts w:asciiTheme="majorHAnsi" w:eastAsia="Calibri" w:hAnsiTheme="majorHAnsi" w:cs="Times New Roman"/>
          <w:b/>
          <w:sz w:val="22"/>
        </w:rPr>
        <w:t>Sektor I</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ręczne i mechaniczne odmulanie cieków, rowów i zbiorników wodnych</w:t>
      </w:r>
      <w:r w:rsidR="007E110F" w:rsidRPr="009050BC">
        <w:rPr>
          <w:rFonts w:asciiTheme="majorHAnsi" w:eastAsia="Calibri" w:hAnsiTheme="majorHAnsi" w:cs="Times New Roman"/>
          <w:sz w:val="22"/>
        </w:rPr>
        <w:t xml:space="preserve"> oraz rzeki Białej </w:t>
      </w:r>
      <w:r w:rsidR="007E110F" w:rsidRPr="009050BC">
        <w:rPr>
          <w:rFonts w:asciiTheme="majorHAnsi" w:eastAsia="Calibri" w:hAnsiTheme="majorHAnsi" w:cs="Times New Roman"/>
          <w:sz w:val="22"/>
        </w:rPr>
        <w:br/>
        <w:t>na odcinkach wskazanych w decyzjach administracyjnych</w:t>
      </w:r>
      <w:r w:rsidRPr="009050BC">
        <w:rPr>
          <w:rFonts w:asciiTheme="majorHAnsi" w:eastAsia="Calibri" w:hAnsiTheme="majorHAnsi" w:cs="Times New Roman"/>
          <w:sz w:val="22"/>
        </w:rPr>
        <w:t>;</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 xml:space="preserve">koszenie skarp </w:t>
      </w:r>
      <w:r w:rsidR="0009580D" w:rsidRPr="009050BC">
        <w:rPr>
          <w:rFonts w:asciiTheme="majorHAnsi" w:eastAsia="Calibri" w:hAnsiTheme="majorHAnsi" w:cs="Times New Roman"/>
          <w:sz w:val="22"/>
        </w:rPr>
        <w:t>oraz</w:t>
      </w:r>
      <w:r w:rsidRPr="009050BC">
        <w:rPr>
          <w:rFonts w:asciiTheme="majorHAnsi" w:eastAsia="Calibri" w:hAnsiTheme="majorHAnsi" w:cs="Times New Roman"/>
          <w:sz w:val="22"/>
        </w:rPr>
        <w:t xml:space="preserve"> dna </w:t>
      </w:r>
      <w:r w:rsidR="007E110F" w:rsidRPr="009050BC">
        <w:rPr>
          <w:rFonts w:asciiTheme="majorHAnsi" w:eastAsia="Calibri" w:hAnsiTheme="majorHAnsi" w:cs="Times New Roman"/>
          <w:sz w:val="22"/>
        </w:rPr>
        <w:t xml:space="preserve">cieków, rowów i </w:t>
      </w:r>
      <w:r w:rsidRPr="009050BC">
        <w:rPr>
          <w:rFonts w:asciiTheme="majorHAnsi" w:eastAsia="Calibri" w:hAnsiTheme="majorHAnsi" w:cs="Times New Roman"/>
          <w:sz w:val="22"/>
        </w:rPr>
        <w:t>zbiorników</w:t>
      </w:r>
      <w:r w:rsidR="0009580D" w:rsidRPr="009050BC">
        <w:rPr>
          <w:rFonts w:asciiTheme="majorHAnsi" w:eastAsia="Calibri" w:hAnsiTheme="majorHAnsi" w:cs="Times New Roman"/>
          <w:sz w:val="22"/>
        </w:rPr>
        <w:t xml:space="preserve"> wodnych oraz rzeki Białej </w:t>
      </w:r>
      <w:r w:rsidR="007E110F" w:rsidRPr="009050BC">
        <w:rPr>
          <w:rFonts w:asciiTheme="majorHAnsi" w:eastAsia="Calibri" w:hAnsiTheme="majorHAnsi" w:cs="Times New Roman"/>
          <w:sz w:val="22"/>
        </w:rPr>
        <w:t>na odcinkach wskazanych w decyzjach administracyjnych</w:t>
      </w:r>
      <w:r w:rsidRPr="009050BC">
        <w:rPr>
          <w:rFonts w:asciiTheme="majorHAnsi" w:eastAsia="Calibri" w:hAnsiTheme="majorHAnsi" w:cs="Times New Roman"/>
          <w:sz w:val="22"/>
        </w:rPr>
        <w:t>, hakowanie dna, usuwanie roślin pływających;</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wykonanie bieżącej konserwacji urządzeń wodnych i umocnień</w:t>
      </w:r>
      <w:r w:rsidR="007E110F" w:rsidRPr="009050BC">
        <w:rPr>
          <w:rFonts w:asciiTheme="majorHAnsi" w:eastAsia="Calibri" w:hAnsiTheme="majorHAnsi" w:cs="Times New Roman"/>
          <w:sz w:val="22"/>
        </w:rPr>
        <w:t xml:space="preserve"> oraz rzeki Białej </w:t>
      </w:r>
      <w:r w:rsidR="007E110F" w:rsidRPr="009050BC">
        <w:rPr>
          <w:rFonts w:asciiTheme="majorHAnsi" w:eastAsia="Calibri" w:hAnsiTheme="majorHAnsi" w:cs="Times New Roman"/>
          <w:sz w:val="22"/>
        </w:rPr>
        <w:br/>
        <w:t>na odcinkach wskazanych w decyzjach administracyjnych</w:t>
      </w:r>
      <w:r w:rsidRPr="009050BC">
        <w:rPr>
          <w:rFonts w:asciiTheme="majorHAnsi" w:eastAsia="Calibri" w:hAnsiTheme="majorHAnsi" w:cs="Times New Roman"/>
          <w:sz w:val="22"/>
        </w:rPr>
        <w:t>, w tym:</w:t>
      </w:r>
    </w:p>
    <w:p w:rsidR="00942D30" w:rsidRPr="009050BC" w:rsidRDefault="00942D30" w:rsidP="003D4505">
      <w:pPr>
        <w:pStyle w:val="Akapitzlist"/>
        <w:numPr>
          <w:ilvl w:val="0"/>
          <w:numId w:val="25"/>
        </w:numPr>
        <w:rPr>
          <w:rFonts w:asciiTheme="majorHAnsi" w:eastAsia="Calibri" w:hAnsiTheme="majorHAnsi" w:cs="Times New Roman"/>
          <w:sz w:val="22"/>
        </w:rPr>
      </w:pPr>
      <w:r w:rsidRPr="009050BC">
        <w:rPr>
          <w:rFonts w:asciiTheme="majorHAnsi" w:eastAsia="Calibri" w:hAnsiTheme="majorHAnsi" w:cs="Times New Roman"/>
          <w:sz w:val="22"/>
        </w:rPr>
        <w:t>darniowanie,</w:t>
      </w:r>
    </w:p>
    <w:p w:rsidR="00942D30" w:rsidRPr="009050BC" w:rsidRDefault="00942D30" w:rsidP="003D4505">
      <w:pPr>
        <w:pStyle w:val="Akapitzlist"/>
        <w:numPr>
          <w:ilvl w:val="0"/>
          <w:numId w:val="25"/>
        </w:numPr>
        <w:rPr>
          <w:rFonts w:asciiTheme="majorHAnsi" w:eastAsia="Calibri" w:hAnsiTheme="majorHAnsi" w:cs="Times New Roman"/>
          <w:sz w:val="22"/>
        </w:rPr>
      </w:pPr>
      <w:r w:rsidRPr="009050BC">
        <w:rPr>
          <w:rFonts w:asciiTheme="majorHAnsi" w:eastAsia="Calibri" w:hAnsiTheme="majorHAnsi" w:cs="Times New Roman"/>
          <w:sz w:val="22"/>
        </w:rPr>
        <w:t>obsiew mieszanką traw,</w:t>
      </w:r>
    </w:p>
    <w:p w:rsidR="00942D30" w:rsidRPr="009050BC" w:rsidRDefault="00942D30" w:rsidP="003D4505">
      <w:pPr>
        <w:pStyle w:val="Akapitzlist"/>
        <w:numPr>
          <w:ilvl w:val="0"/>
          <w:numId w:val="25"/>
        </w:numPr>
        <w:rPr>
          <w:rFonts w:asciiTheme="majorHAnsi" w:eastAsia="Calibri" w:hAnsiTheme="majorHAnsi" w:cs="Times New Roman"/>
          <w:sz w:val="22"/>
        </w:rPr>
      </w:pPr>
      <w:r w:rsidRPr="009050BC">
        <w:rPr>
          <w:rFonts w:asciiTheme="majorHAnsi" w:eastAsia="Calibri" w:hAnsiTheme="majorHAnsi" w:cs="Times New Roman"/>
          <w:sz w:val="22"/>
        </w:rPr>
        <w:t>wykonanie narzutów i bruków kamiennych,</w:t>
      </w:r>
    </w:p>
    <w:p w:rsidR="00942D30" w:rsidRPr="009050BC" w:rsidRDefault="00942D30" w:rsidP="003D4505">
      <w:pPr>
        <w:pStyle w:val="Akapitzlist"/>
        <w:numPr>
          <w:ilvl w:val="0"/>
          <w:numId w:val="25"/>
        </w:numPr>
        <w:rPr>
          <w:rFonts w:asciiTheme="majorHAnsi" w:eastAsia="Calibri" w:hAnsiTheme="majorHAnsi" w:cs="Times New Roman"/>
          <w:sz w:val="22"/>
        </w:rPr>
      </w:pPr>
      <w:r w:rsidRPr="009050BC">
        <w:rPr>
          <w:rFonts w:asciiTheme="majorHAnsi" w:eastAsia="Calibri" w:hAnsiTheme="majorHAnsi" w:cs="Times New Roman"/>
          <w:sz w:val="22"/>
        </w:rPr>
        <w:t>budowa palisad i kaskad,</w:t>
      </w:r>
    </w:p>
    <w:p w:rsidR="00942D30" w:rsidRPr="009050BC" w:rsidRDefault="00942D30" w:rsidP="003D4505">
      <w:pPr>
        <w:pStyle w:val="Akapitzlist"/>
        <w:numPr>
          <w:ilvl w:val="0"/>
          <w:numId w:val="25"/>
        </w:numPr>
        <w:rPr>
          <w:rFonts w:asciiTheme="majorHAnsi" w:eastAsia="Calibri" w:hAnsiTheme="majorHAnsi" w:cs="Times New Roman"/>
          <w:sz w:val="22"/>
        </w:rPr>
      </w:pPr>
      <w:r w:rsidRPr="009050BC">
        <w:rPr>
          <w:rFonts w:asciiTheme="majorHAnsi" w:eastAsia="Calibri" w:hAnsiTheme="majorHAnsi" w:cs="Times New Roman"/>
          <w:sz w:val="22"/>
        </w:rPr>
        <w:t>zakładanie faszyny,</w:t>
      </w:r>
    </w:p>
    <w:p w:rsidR="00942D30" w:rsidRPr="009050BC" w:rsidRDefault="00942D30" w:rsidP="003D4505">
      <w:pPr>
        <w:pStyle w:val="Akapitzlist"/>
        <w:numPr>
          <w:ilvl w:val="0"/>
          <w:numId w:val="25"/>
        </w:numPr>
        <w:rPr>
          <w:rFonts w:asciiTheme="majorHAnsi" w:eastAsia="Calibri" w:hAnsiTheme="majorHAnsi" w:cs="Times New Roman"/>
          <w:sz w:val="22"/>
        </w:rPr>
      </w:pPr>
      <w:r w:rsidRPr="009050BC">
        <w:rPr>
          <w:rFonts w:asciiTheme="majorHAnsi" w:eastAsia="Calibri" w:hAnsiTheme="majorHAnsi" w:cs="Times New Roman"/>
          <w:sz w:val="22"/>
        </w:rPr>
        <w:t>drobne roboty betoniarskie;</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 xml:space="preserve">udrażnianie, odmulanie rurociągów i przepustów – niebędących urządzeniami  drogowymi; </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likwidację zatorów oraz usuwanie zaśmieceń na ciekach, rowach i zbiornikach wodnych</w:t>
      </w:r>
      <w:r w:rsidR="000C4BF5" w:rsidRPr="009050BC">
        <w:rPr>
          <w:rFonts w:asciiTheme="majorHAnsi" w:eastAsia="Calibri" w:hAnsiTheme="majorHAnsi" w:cs="Times New Roman"/>
          <w:sz w:val="22"/>
        </w:rPr>
        <w:t xml:space="preserve"> oraz rzece Białej na odcinkach wskazanych w decyzjach administracyjnych</w:t>
      </w:r>
      <w:r w:rsidRPr="009050BC">
        <w:rPr>
          <w:rFonts w:asciiTheme="majorHAnsi" w:eastAsia="Calibri" w:hAnsiTheme="majorHAnsi" w:cs="Times New Roman"/>
          <w:sz w:val="22"/>
        </w:rPr>
        <w:t>;</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wycinkę odrostów drzew i krzewów w rejonie prowadzonych robót;</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odłowienie ryb ze stawów i zbiorników wodnych;</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regulację poziomów wody na budowlach piętrzących oraz oczyszczanie krat</w:t>
      </w:r>
      <w:r w:rsidR="009044E7" w:rsidRPr="009050BC">
        <w:rPr>
          <w:rFonts w:asciiTheme="majorHAnsi" w:eastAsia="Calibri" w:hAnsiTheme="majorHAnsi" w:cs="Times New Roman"/>
          <w:sz w:val="22"/>
        </w:rPr>
        <w:t xml:space="preserve"> (3 szt.)</w:t>
      </w:r>
      <w:r w:rsidRPr="009050BC">
        <w:rPr>
          <w:rFonts w:asciiTheme="majorHAnsi" w:eastAsia="Calibri" w:hAnsiTheme="majorHAnsi" w:cs="Times New Roman"/>
          <w:sz w:val="22"/>
        </w:rPr>
        <w:t xml:space="preserve"> i budowli  piętrzących </w:t>
      </w:r>
      <w:r w:rsidR="009044E7" w:rsidRPr="009050BC">
        <w:rPr>
          <w:rFonts w:asciiTheme="majorHAnsi" w:eastAsia="Calibri" w:hAnsiTheme="majorHAnsi" w:cs="Times New Roman"/>
          <w:sz w:val="22"/>
        </w:rPr>
        <w:t xml:space="preserve">(zastawki – 3 szt., mnichy – 2 szt., progi – 12 szt.) </w:t>
      </w:r>
      <w:r w:rsidRPr="009050BC">
        <w:rPr>
          <w:rFonts w:asciiTheme="majorHAnsi" w:eastAsia="Calibri" w:hAnsiTheme="majorHAnsi" w:cs="Times New Roman"/>
          <w:sz w:val="22"/>
        </w:rPr>
        <w:t>z zanieczyszczeń naniesionych przez wodę;</w:t>
      </w:r>
    </w:p>
    <w:p w:rsidR="00942D30" w:rsidRPr="009050BC" w:rsidRDefault="00942D30"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wykonywanie przerębli n</w:t>
      </w:r>
      <w:r w:rsidR="00522165" w:rsidRPr="009050BC">
        <w:rPr>
          <w:rFonts w:asciiTheme="majorHAnsi" w:eastAsia="Calibri" w:hAnsiTheme="majorHAnsi" w:cs="Times New Roman"/>
          <w:sz w:val="22"/>
        </w:rPr>
        <w:t>a stawach i zbiornikach wodnych;</w:t>
      </w:r>
    </w:p>
    <w:p w:rsidR="00522165" w:rsidRPr="009050BC" w:rsidRDefault="00522165" w:rsidP="003D4505">
      <w:pPr>
        <w:pStyle w:val="Akapitzlist"/>
        <w:numPr>
          <w:ilvl w:val="0"/>
          <w:numId w:val="29"/>
        </w:numPr>
        <w:rPr>
          <w:rFonts w:asciiTheme="majorHAnsi" w:eastAsia="Calibri" w:hAnsiTheme="majorHAnsi" w:cs="Times New Roman"/>
          <w:sz w:val="22"/>
        </w:rPr>
      </w:pPr>
      <w:r w:rsidRPr="009050BC">
        <w:rPr>
          <w:rFonts w:asciiTheme="majorHAnsi" w:eastAsia="Calibri" w:hAnsiTheme="majorHAnsi" w:cs="Times New Roman"/>
          <w:sz w:val="22"/>
        </w:rPr>
        <w:t>objazdy urządzeń wodnych z przedstawicielem Zamawiającego.</w:t>
      </w:r>
    </w:p>
    <w:p w:rsidR="007A6A87" w:rsidRPr="009050BC" w:rsidRDefault="007A6A87" w:rsidP="003D4505">
      <w:pPr>
        <w:ind w:left="357"/>
        <w:rPr>
          <w:rFonts w:asciiTheme="majorHAnsi" w:eastAsia="Calibri" w:hAnsiTheme="majorHAnsi" w:cs="Times New Roman"/>
          <w:b/>
          <w:sz w:val="22"/>
        </w:rPr>
      </w:pPr>
    </w:p>
    <w:p w:rsidR="009044E7" w:rsidRPr="009050BC" w:rsidRDefault="009044E7" w:rsidP="003D4505">
      <w:pPr>
        <w:pStyle w:val="Akapitzlist"/>
        <w:ind w:left="360"/>
        <w:rPr>
          <w:rFonts w:asciiTheme="majorHAnsi" w:eastAsia="Calibri" w:hAnsiTheme="majorHAnsi" w:cs="Times New Roman"/>
          <w:b/>
          <w:sz w:val="22"/>
        </w:rPr>
      </w:pPr>
      <w:r w:rsidRPr="009050BC">
        <w:rPr>
          <w:rFonts w:asciiTheme="majorHAnsi" w:eastAsia="Calibri" w:hAnsiTheme="majorHAnsi" w:cs="Times New Roman"/>
          <w:b/>
          <w:sz w:val="22"/>
        </w:rPr>
        <w:t>Sektor II</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ręczne i mechaniczne odmulanie cieków, rowów i zbiorników wodnych;</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koszenie skarp</w:t>
      </w:r>
      <w:r w:rsidR="0089242B" w:rsidRPr="009050BC">
        <w:rPr>
          <w:rFonts w:asciiTheme="majorHAnsi" w:eastAsia="Calibri" w:hAnsiTheme="majorHAnsi"/>
          <w:sz w:val="22"/>
        </w:rPr>
        <w:t xml:space="preserve"> oraz</w:t>
      </w:r>
      <w:r w:rsidRPr="009050BC">
        <w:rPr>
          <w:rFonts w:asciiTheme="majorHAnsi" w:eastAsia="Calibri" w:hAnsiTheme="majorHAnsi"/>
          <w:sz w:val="22"/>
        </w:rPr>
        <w:t xml:space="preserve"> dna cieków, rowów i zbiorników wodnych, hakowanie dna, usuwanie roślin pływających;</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wykonanie bieżącej konserwacji urządzeń wodnych i umocnień, w tym:</w:t>
      </w:r>
    </w:p>
    <w:p w:rsidR="009044E7" w:rsidRPr="009050BC" w:rsidRDefault="009044E7" w:rsidP="003D4505">
      <w:pPr>
        <w:pStyle w:val="Akapitzlist"/>
        <w:numPr>
          <w:ilvl w:val="0"/>
          <w:numId w:val="60"/>
        </w:numPr>
        <w:rPr>
          <w:rFonts w:asciiTheme="majorHAnsi" w:eastAsia="Calibri" w:hAnsiTheme="majorHAnsi"/>
          <w:sz w:val="22"/>
        </w:rPr>
      </w:pPr>
      <w:r w:rsidRPr="009050BC">
        <w:rPr>
          <w:rFonts w:asciiTheme="majorHAnsi" w:eastAsia="Calibri" w:hAnsiTheme="majorHAnsi"/>
          <w:sz w:val="22"/>
        </w:rPr>
        <w:t>darniowanie,</w:t>
      </w:r>
    </w:p>
    <w:p w:rsidR="009044E7" w:rsidRPr="009050BC" w:rsidRDefault="009044E7" w:rsidP="003D4505">
      <w:pPr>
        <w:pStyle w:val="Akapitzlist"/>
        <w:numPr>
          <w:ilvl w:val="0"/>
          <w:numId w:val="60"/>
        </w:numPr>
        <w:rPr>
          <w:rFonts w:asciiTheme="majorHAnsi" w:eastAsia="Calibri" w:hAnsiTheme="majorHAnsi"/>
          <w:sz w:val="22"/>
        </w:rPr>
      </w:pPr>
      <w:r w:rsidRPr="009050BC">
        <w:rPr>
          <w:rFonts w:asciiTheme="majorHAnsi" w:eastAsia="Calibri" w:hAnsiTheme="majorHAnsi"/>
          <w:sz w:val="22"/>
        </w:rPr>
        <w:lastRenderedPageBreak/>
        <w:t>obsiew mieszanką traw,</w:t>
      </w:r>
    </w:p>
    <w:p w:rsidR="009044E7" w:rsidRPr="009050BC" w:rsidRDefault="009044E7" w:rsidP="003D4505">
      <w:pPr>
        <w:pStyle w:val="Akapitzlist"/>
        <w:numPr>
          <w:ilvl w:val="0"/>
          <w:numId w:val="60"/>
        </w:numPr>
        <w:rPr>
          <w:rFonts w:asciiTheme="majorHAnsi" w:eastAsia="Calibri" w:hAnsiTheme="majorHAnsi"/>
          <w:sz w:val="22"/>
        </w:rPr>
      </w:pPr>
      <w:r w:rsidRPr="009050BC">
        <w:rPr>
          <w:rFonts w:asciiTheme="majorHAnsi" w:eastAsia="Calibri" w:hAnsiTheme="majorHAnsi"/>
          <w:sz w:val="22"/>
        </w:rPr>
        <w:t>wykonanie narzutów i bruków kamiennych,</w:t>
      </w:r>
    </w:p>
    <w:p w:rsidR="009044E7" w:rsidRPr="009050BC" w:rsidRDefault="009044E7" w:rsidP="003D4505">
      <w:pPr>
        <w:pStyle w:val="Akapitzlist"/>
        <w:numPr>
          <w:ilvl w:val="0"/>
          <w:numId w:val="60"/>
        </w:numPr>
        <w:rPr>
          <w:rFonts w:asciiTheme="majorHAnsi" w:eastAsia="Calibri" w:hAnsiTheme="majorHAnsi"/>
          <w:sz w:val="22"/>
        </w:rPr>
      </w:pPr>
      <w:r w:rsidRPr="009050BC">
        <w:rPr>
          <w:rFonts w:asciiTheme="majorHAnsi" w:eastAsia="Calibri" w:hAnsiTheme="majorHAnsi"/>
          <w:sz w:val="22"/>
        </w:rPr>
        <w:t>budowa palisad i kaskad,</w:t>
      </w:r>
    </w:p>
    <w:p w:rsidR="009044E7" w:rsidRPr="009050BC" w:rsidRDefault="009044E7" w:rsidP="003D4505">
      <w:pPr>
        <w:pStyle w:val="Akapitzlist"/>
        <w:numPr>
          <w:ilvl w:val="0"/>
          <w:numId w:val="60"/>
        </w:numPr>
        <w:rPr>
          <w:rFonts w:asciiTheme="majorHAnsi" w:eastAsia="Calibri" w:hAnsiTheme="majorHAnsi"/>
          <w:sz w:val="22"/>
        </w:rPr>
      </w:pPr>
      <w:r w:rsidRPr="009050BC">
        <w:rPr>
          <w:rFonts w:asciiTheme="majorHAnsi" w:eastAsia="Calibri" w:hAnsiTheme="majorHAnsi"/>
          <w:sz w:val="22"/>
        </w:rPr>
        <w:t>zakładanie faszyny,</w:t>
      </w:r>
    </w:p>
    <w:p w:rsidR="009044E7" w:rsidRPr="009050BC" w:rsidRDefault="009044E7" w:rsidP="003D4505">
      <w:pPr>
        <w:pStyle w:val="Akapitzlist"/>
        <w:numPr>
          <w:ilvl w:val="0"/>
          <w:numId w:val="60"/>
        </w:numPr>
        <w:rPr>
          <w:rFonts w:asciiTheme="majorHAnsi" w:eastAsia="Calibri" w:hAnsiTheme="majorHAnsi"/>
          <w:sz w:val="22"/>
        </w:rPr>
      </w:pPr>
      <w:r w:rsidRPr="009050BC">
        <w:rPr>
          <w:rFonts w:asciiTheme="majorHAnsi" w:eastAsia="Calibri" w:hAnsiTheme="majorHAnsi"/>
          <w:sz w:val="22"/>
        </w:rPr>
        <w:t>drobne roboty betoniarskie;</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 xml:space="preserve">udrażnianie, odmulanie rurociągów i przepustów – niebędących urządzeniami  drogowymi; </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likwidację zatorów oraz usuwanie zaśmieceń na ciekach, rowach i zbiornikach wodnych;</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wycinkę odrostów drzew i krzewów w rejonie prowadzonych robót;</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odłowienie ryb ze stawów i zbiorników wodnych;</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 xml:space="preserve">regulację poziomów wody na budowlach piętrzących oraz oczyszczanie krat (21 szt.) i budowli  piętrzących </w:t>
      </w:r>
      <w:r w:rsidRPr="009050BC">
        <w:rPr>
          <w:rFonts w:asciiTheme="majorHAnsi" w:eastAsia="Calibri" w:hAnsiTheme="majorHAnsi" w:cs="Times New Roman"/>
          <w:sz w:val="22"/>
        </w:rPr>
        <w:t xml:space="preserve">(zastawki – 10 szt., mnichy – 8 szt., progi – 26 szt.) </w:t>
      </w:r>
      <w:r w:rsidRPr="009050BC">
        <w:rPr>
          <w:rFonts w:asciiTheme="majorHAnsi" w:eastAsia="Calibri" w:hAnsiTheme="majorHAnsi"/>
          <w:sz w:val="22"/>
        </w:rPr>
        <w:t>z zanieczyszczeń naniesionych przez wodę;</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wykonywanie przerębli na stawach i zbiornikach wodnych;</w:t>
      </w:r>
    </w:p>
    <w:p w:rsidR="009044E7" w:rsidRPr="009050BC" w:rsidRDefault="009044E7" w:rsidP="003D4505">
      <w:pPr>
        <w:pStyle w:val="Akapitzlist"/>
        <w:numPr>
          <w:ilvl w:val="0"/>
          <w:numId w:val="59"/>
        </w:numPr>
        <w:rPr>
          <w:rFonts w:asciiTheme="majorHAnsi" w:eastAsia="Calibri" w:hAnsiTheme="majorHAnsi"/>
          <w:sz w:val="22"/>
        </w:rPr>
      </w:pPr>
      <w:r w:rsidRPr="009050BC">
        <w:rPr>
          <w:rFonts w:asciiTheme="majorHAnsi" w:eastAsia="Calibri" w:hAnsiTheme="majorHAnsi"/>
          <w:sz w:val="22"/>
        </w:rPr>
        <w:t>objazdy urządzeń wodnych z przedstawicielem Zamawiającego.</w:t>
      </w:r>
    </w:p>
    <w:p w:rsidR="00522165" w:rsidRPr="009050BC" w:rsidRDefault="00522165" w:rsidP="003D4505">
      <w:pPr>
        <w:pStyle w:val="Akapitzlist"/>
        <w:numPr>
          <w:ilvl w:val="0"/>
          <w:numId w:val="7"/>
        </w:numPr>
        <w:rPr>
          <w:rFonts w:asciiTheme="majorHAnsi" w:eastAsia="Calibri" w:hAnsiTheme="majorHAnsi" w:cs="Times New Roman"/>
          <w:sz w:val="22"/>
          <w:u w:val="single"/>
        </w:rPr>
      </w:pPr>
      <w:r w:rsidRPr="009050BC">
        <w:rPr>
          <w:rFonts w:asciiTheme="majorHAnsi" w:eastAsia="Calibri" w:hAnsiTheme="majorHAnsi" w:cs="Times New Roman"/>
          <w:sz w:val="22"/>
          <w:u w:val="single"/>
        </w:rPr>
        <w:t>Dane dotyczące przewidywanych ilości prac</w:t>
      </w:r>
      <w:r w:rsidR="00040F47" w:rsidRPr="009050BC">
        <w:rPr>
          <w:rFonts w:asciiTheme="majorHAnsi" w:eastAsia="Calibri" w:hAnsiTheme="majorHAnsi" w:cs="Times New Roman"/>
          <w:sz w:val="22"/>
          <w:u w:val="single"/>
        </w:rPr>
        <w:t>,</w:t>
      </w:r>
      <w:r w:rsidR="00B77F78" w:rsidRPr="009050BC">
        <w:rPr>
          <w:rFonts w:asciiTheme="majorHAnsi" w:eastAsia="Calibri" w:hAnsiTheme="majorHAnsi" w:cs="Times New Roman"/>
          <w:sz w:val="22"/>
          <w:u w:val="single"/>
        </w:rPr>
        <w:t xml:space="preserve"> </w:t>
      </w:r>
      <w:r w:rsidRPr="009050BC">
        <w:rPr>
          <w:rFonts w:asciiTheme="majorHAnsi" w:eastAsia="Calibri" w:hAnsiTheme="majorHAnsi" w:cs="Times New Roman"/>
          <w:sz w:val="22"/>
          <w:u w:val="single"/>
        </w:rPr>
        <w:t>w</w:t>
      </w:r>
      <w:r w:rsidR="00B77F78" w:rsidRPr="009050BC">
        <w:rPr>
          <w:rFonts w:asciiTheme="majorHAnsi" w:eastAsia="Calibri" w:hAnsiTheme="majorHAnsi" w:cs="Times New Roman"/>
          <w:sz w:val="22"/>
          <w:u w:val="single"/>
        </w:rPr>
        <w:t xml:space="preserve"> </w:t>
      </w:r>
      <w:r w:rsidRPr="009050BC">
        <w:rPr>
          <w:rFonts w:asciiTheme="majorHAnsi" w:eastAsia="Calibri" w:hAnsiTheme="majorHAnsi" w:cs="Times New Roman"/>
          <w:sz w:val="22"/>
          <w:u w:val="single"/>
        </w:rPr>
        <w:t xml:space="preserve">okresie </w:t>
      </w:r>
      <w:r w:rsidR="00B77F78" w:rsidRPr="009050BC">
        <w:rPr>
          <w:rFonts w:asciiTheme="majorHAnsi" w:eastAsia="Calibri" w:hAnsiTheme="majorHAnsi" w:cs="Times New Roman"/>
          <w:sz w:val="22"/>
          <w:u w:val="single"/>
        </w:rPr>
        <w:t>realizacji zamówienia</w:t>
      </w:r>
      <w:r w:rsidR="00040F47" w:rsidRPr="009050BC">
        <w:rPr>
          <w:rFonts w:asciiTheme="majorHAnsi" w:eastAsia="Calibri" w:hAnsiTheme="majorHAnsi" w:cs="Times New Roman"/>
          <w:sz w:val="22"/>
          <w:u w:val="single"/>
        </w:rPr>
        <w:t>,</w:t>
      </w:r>
      <w:r w:rsidR="00B77F78" w:rsidRPr="009050BC">
        <w:rPr>
          <w:rFonts w:asciiTheme="majorHAnsi" w:eastAsia="Calibri" w:hAnsiTheme="majorHAnsi" w:cs="Times New Roman"/>
          <w:sz w:val="22"/>
          <w:u w:val="single"/>
        </w:rPr>
        <w:t xml:space="preserve"> </w:t>
      </w:r>
      <w:r w:rsidRPr="009050BC">
        <w:rPr>
          <w:rFonts w:asciiTheme="majorHAnsi" w:eastAsia="Calibri" w:hAnsiTheme="majorHAnsi" w:cs="Times New Roman"/>
          <w:sz w:val="22"/>
          <w:u w:val="single"/>
        </w:rPr>
        <w:t>przedstawiają poniższe tabele:</w:t>
      </w:r>
    </w:p>
    <w:p w:rsidR="00CD0856" w:rsidRPr="009050BC" w:rsidRDefault="00CD0856" w:rsidP="003D4505">
      <w:pPr>
        <w:pStyle w:val="Akapitzlist"/>
        <w:ind w:left="360"/>
        <w:rPr>
          <w:rFonts w:asciiTheme="majorHAnsi" w:eastAsia="Calibri" w:hAnsiTheme="majorHAnsi" w:cs="Times New Roman"/>
          <w:sz w:val="22"/>
          <w:u w:val="single"/>
        </w:rPr>
      </w:pPr>
    </w:p>
    <w:p w:rsidR="00522165" w:rsidRPr="009050BC" w:rsidRDefault="00522165" w:rsidP="003D4505">
      <w:pPr>
        <w:pStyle w:val="Akapitzlist"/>
        <w:ind w:left="360"/>
        <w:rPr>
          <w:rFonts w:asciiTheme="majorHAnsi" w:eastAsia="Calibri" w:hAnsiTheme="majorHAnsi" w:cs="Times New Roman"/>
          <w:b/>
          <w:sz w:val="22"/>
        </w:rPr>
      </w:pPr>
      <w:r w:rsidRPr="009050BC">
        <w:rPr>
          <w:rFonts w:asciiTheme="majorHAnsi" w:eastAsia="Calibri" w:hAnsiTheme="majorHAnsi" w:cs="Times New Roman"/>
          <w:b/>
          <w:sz w:val="22"/>
        </w:rPr>
        <w:t>Sektor I</w:t>
      </w:r>
    </w:p>
    <w:tbl>
      <w:tblPr>
        <w:tblW w:w="5000" w:type="pct"/>
        <w:tblCellMar>
          <w:left w:w="70" w:type="dxa"/>
          <w:right w:w="70" w:type="dxa"/>
        </w:tblCellMar>
        <w:tblLook w:val="04A0" w:firstRow="1" w:lastRow="0" w:firstColumn="1" w:lastColumn="0" w:noHBand="0" w:noVBand="1"/>
      </w:tblPr>
      <w:tblGrid>
        <w:gridCol w:w="408"/>
        <w:gridCol w:w="6553"/>
        <w:gridCol w:w="1436"/>
        <w:gridCol w:w="815"/>
      </w:tblGrid>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Lp.</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Rodzaj prac</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Przewidywana  ilość prac</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J.m.</w:t>
            </w:r>
          </w:p>
        </w:tc>
      </w:tr>
      <w:tr w:rsidR="00FF6B02" w:rsidRPr="009050BC" w:rsidTr="00525F5D">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Mechaniczne odmulenie o miąższości zamulenia od 20 do 40 cm wraz z rozplantowaniem wydobytego namułu</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2 000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25F5D">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Ręczne odmulenie o miąższości zamulenia do 20 cm wraz z rozplantowaniem wydobytego namułu</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3 120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Odmulenie przepustów o średnicy od 0,60 do 1,00 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234</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Koszenie skarp </w:t>
            </w:r>
            <w:r w:rsidR="00A71D0C" w:rsidRPr="009050BC">
              <w:rPr>
                <w:rFonts w:asciiTheme="majorHAnsi" w:eastAsia="Times New Roman" w:hAnsiTheme="majorHAnsi" w:cs="Times New Roman"/>
                <w:sz w:val="22"/>
                <w:lang w:eastAsia="pl-PL"/>
              </w:rPr>
              <w:t xml:space="preserve">oraz dna </w:t>
            </w:r>
            <w:r w:rsidRPr="009050BC">
              <w:rPr>
                <w:rFonts w:asciiTheme="majorHAnsi" w:eastAsia="Times New Roman" w:hAnsiTheme="majorHAnsi" w:cs="Times New Roman"/>
                <w:sz w:val="22"/>
                <w:lang w:eastAsia="pl-PL"/>
              </w:rPr>
              <w:t xml:space="preserve">rowów i cieków </w:t>
            </w:r>
            <w:r w:rsidR="00553946" w:rsidRPr="009050BC">
              <w:rPr>
                <w:rFonts w:asciiTheme="majorHAnsi" w:eastAsia="Times New Roman" w:hAnsiTheme="majorHAnsi" w:cs="Times New Roman"/>
                <w:sz w:val="22"/>
                <w:lang w:eastAsia="pl-PL"/>
              </w:rPr>
              <w:t xml:space="preserve">oraz rzeki Białej </w:t>
            </w:r>
            <w:r w:rsidRPr="009050BC">
              <w:rPr>
                <w:rFonts w:asciiTheme="majorHAnsi" w:eastAsia="Times New Roman" w:hAnsiTheme="majorHAnsi" w:cs="Times New Roman"/>
                <w:sz w:val="22"/>
                <w:lang w:eastAsia="pl-PL"/>
              </w:rPr>
              <w:t>wraz z wygrabieniem skoszonej trawy, zebraniem odpadów i trawy oraz wywiezieniem trawy oraz wszelkiego rodzaju odpadów</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79 000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5</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Koszenie skarp zbiorników wodnych wraz z wygrabieniem skoszonej trawy, zebraniem odpadów i trawy oraz wywiezieniem trawy oraz wszelkiego rodzaju odpadów</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6 000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6</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Likwidacja zatoru wraz z wywiezieniem zanieczyszczeń</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60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szt.</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7</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Wykonanie wykopu mechanicznego o szerokości dna od 0,60 do 1,20 m i głębokości do 2,00 m z profilowaniem skarp, obsianiem skarp trawą, rozplantowaniem urobku na poboczach rowu</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800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8</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Wbudowanie kiszki faszynowej o średnicy 20 cm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3 500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9</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Wbudowanie kiszki faszynowej o średnicy 2x20 cm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3 500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Wykonanie palisady o długości pali do 1,50 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50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11</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Wykonanie zabruku skarp o gr. 20 cm ze spoinowaniem mieszanką betonową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150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12</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Wykonanie narzutu kamiennego o gr. 30 cm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150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13</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Wykonanie darniowania na płask z przybiciem szpilkami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14</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Ułożenie betonu B-15, zbrojonego stalą o śr. od 8 do 12 mm łącznie z wykonaniem szalunków</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3</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15</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Umocnienie skarp żelbetowymi płytami ażurowymi</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70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16</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Obsianie skarp trawą</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10 000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17</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Wycinka odrostu drzew i krzewów porost rzadki  </w:t>
            </w:r>
            <w:r w:rsidRPr="009050BC">
              <w:rPr>
                <w:rFonts w:asciiTheme="majorHAnsi" w:eastAsia="Times New Roman" w:hAnsiTheme="majorHAnsi" w:cs="Times New Roman"/>
                <w:b/>
                <w:bCs/>
                <w:sz w:val="22"/>
                <w:lang w:eastAsia="pl-PL"/>
              </w:rPr>
              <w:t xml:space="preserve">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130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18</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Wycinka odrostów drzew i krzewów porost średnio gęsty</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430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19</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Wykonanie rurociągu o średnicy od 600 do 800 mm z rur żelbetowych ,,Wipro” lub </w:t>
            </w:r>
            <w:r w:rsidR="00C87344" w:rsidRPr="009050BC">
              <w:rPr>
                <w:rFonts w:asciiTheme="majorHAnsi" w:eastAsia="Times New Roman" w:hAnsiTheme="majorHAnsi" w:cs="Times New Roman"/>
                <w:sz w:val="22"/>
                <w:lang w:eastAsia="pl-PL"/>
              </w:rPr>
              <w:t>innych o takich samych właściwościach</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C8734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20</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Transport urobku po odmuleniu na odległości do 15 km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50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3</w:t>
            </w:r>
          </w:p>
        </w:tc>
      </w:tr>
      <w:tr w:rsidR="00FF6B02" w:rsidRPr="009050BC" w:rsidTr="00C8734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lastRenderedPageBreak/>
              <w:t>21</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Koszenie roślinności z powierzchni lustra wody na zbiornikach wodnych z wywiezieniem</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10 000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B46826">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22</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Usunięcie metodą hakowania kożucha roślin korzeniących się w dnie</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2 000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4E3A68">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23</w:t>
            </w:r>
          </w:p>
        </w:tc>
        <w:tc>
          <w:tcPr>
            <w:tcW w:w="6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Wykop koparką gruntu nawodnionego (praca na materacach) wraz z rozplantowaniem wydobytego urobku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1 000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3</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24</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Odłowienie do 100 kg ryb wraz z ich transportem i przewiezieniem we wskazane miejsce</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odłów</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25</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Odłowienie powyżej 100 kg ryb wraz z ich transportem i przewiezieniem we wskazane miejsce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odłów</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26</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Wbicie ścianki szczelnej z bali grubości od 60 do 80 mm na głębokości do 1,50 m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27</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Oczyszczanie skarp i dna z zanieczyszczeń wraz z ich wywiezieniem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14 000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28</w:t>
            </w:r>
          </w:p>
        </w:tc>
        <w:tc>
          <w:tcPr>
            <w:tcW w:w="6553"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Profilowanie skarp</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2 500</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29</w:t>
            </w:r>
          </w:p>
        </w:tc>
        <w:tc>
          <w:tcPr>
            <w:tcW w:w="6553" w:type="dxa"/>
            <w:tcBorders>
              <w:top w:val="nil"/>
              <w:left w:val="single" w:sz="4" w:space="0" w:color="auto"/>
              <w:bottom w:val="single" w:sz="4" w:space="0" w:color="auto"/>
              <w:right w:val="single" w:sz="4" w:space="0" w:color="auto"/>
            </w:tcBorders>
            <w:shd w:val="clear" w:color="000000" w:fill="FFFFFF"/>
            <w:vAlign w:val="bottom"/>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Jednorazowy objazd części  urządzeń wodnych (ok. 20%)</w:t>
            </w:r>
          </w:p>
        </w:tc>
        <w:tc>
          <w:tcPr>
            <w:tcW w:w="1436" w:type="dxa"/>
            <w:tcBorders>
              <w:top w:val="nil"/>
              <w:left w:val="nil"/>
              <w:bottom w:val="single" w:sz="4" w:space="0" w:color="auto"/>
              <w:right w:val="single" w:sz="4" w:space="0" w:color="auto"/>
            </w:tcBorders>
            <w:shd w:val="clear" w:color="000000" w:fill="FFFFFF"/>
            <w:noWrap/>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48</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objazd</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30</w:t>
            </w:r>
          </w:p>
        </w:tc>
        <w:tc>
          <w:tcPr>
            <w:tcW w:w="6553" w:type="dxa"/>
            <w:tcBorders>
              <w:top w:val="nil"/>
              <w:left w:val="single" w:sz="4" w:space="0" w:color="auto"/>
              <w:bottom w:val="single" w:sz="4" w:space="0" w:color="auto"/>
              <w:right w:val="single" w:sz="4" w:space="0" w:color="auto"/>
            </w:tcBorders>
            <w:shd w:val="clear" w:color="000000" w:fill="FFFFFF"/>
            <w:vAlign w:val="bottom"/>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Ryczałt za regulację poziomu wody na budowlach piętrzących oraz oczyszczanie krat i budowli piętrzących z zanieczyszczeń wraz z ich wywiezieniem</w:t>
            </w:r>
          </w:p>
        </w:tc>
        <w:tc>
          <w:tcPr>
            <w:tcW w:w="1436" w:type="dxa"/>
            <w:tcBorders>
              <w:top w:val="nil"/>
              <w:left w:val="nil"/>
              <w:bottom w:val="single" w:sz="4" w:space="0" w:color="auto"/>
              <w:right w:val="single" w:sz="4" w:space="0" w:color="auto"/>
            </w:tcBorders>
            <w:shd w:val="clear" w:color="000000" w:fill="FFFFFF"/>
            <w:noWrap/>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24</w:t>
            </w:r>
          </w:p>
        </w:tc>
        <w:tc>
          <w:tcPr>
            <w:tcW w:w="815"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miesiąc</w:t>
            </w:r>
          </w:p>
        </w:tc>
      </w:tr>
    </w:tbl>
    <w:p w:rsidR="00302B37" w:rsidRPr="009050BC" w:rsidRDefault="00302B37" w:rsidP="003D4505">
      <w:pPr>
        <w:pStyle w:val="Akapitzlist"/>
        <w:ind w:left="360"/>
        <w:rPr>
          <w:rFonts w:asciiTheme="majorHAnsi" w:eastAsia="Calibri" w:hAnsiTheme="majorHAnsi" w:cs="Times New Roman"/>
          <w:b/>
          <w:sz w:val="22"/>
        </w:rPr>
      </w:pPr>
    </w:p>
    <w:p w:rsidR="00942D30" w:rsidRPr="009050BC" w:rsidRDefault="00B77F78" w:rsidP="003D4505">
      <w:pPr>
        <w:pStyle w:val="Akapitzlist"/>
        <w:ind w:left="360"/>
        <w:rPr>
          <w:rFonts w:asciiTheme="majorHAnsi" w:eastAsia="Calibri" w:hAnsiTheme="majorHAnsi" w:cs="Times New Roman"/>
          <w:b/>
          <w:sz w:val="22"/>
        </w:rPr>
      </w:pPr>
      <w:r w:rsidRPr="009050BC">
        <w:rPr>
          <w:rFonts w:asciiTheme="majorHAnsi" w:eastAsia="Calibri" w:hAnsiTheme="majorHAnsi" w:cs="Times New Roman"/>
          <w:b/>
          <w:sz w:val="22"/>
        </w:rPr>
        <w:t>Sektor II</w:t>
      </w:r>
    </w:p>
    <w:tbl>
      <w:tblPr>
        <w:tblW w:w="5000" w:type="pct"/>
        <w:tblCellMar>
          <w:left w:w="70" w:type="dxa"/>
          <w:right w:w="70" w:type="dxa"/>
        </w:tblCellMar>
        <w:tblLook w:val="04A0" w:firstRow="1" w:lastRow="0" w:firstColumn="1" w:lastColumn="0" w:noHBand="0" w:noVBand="1"/>
      </w:tblPr>
      <w:tblGrid>
        <w:gridCol w:w="408"/>
        <w:gridCol w:w="6549"/>
        <w:gridCol w:w="1436"/>
        <w:gridCol w:w="819"/>
      </w:tblGrid>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Lp.</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Rodzaj prac</w:t>
            </w:r>
          </w:p>
        </w:tc>
        <w:tc>
          <w:tcPr>
            <w:tcW w:w="1436"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Przewidywana  ilość prac</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b/>
                <w:bCs/>
                <w:sz w:val="22"/>
                <w:lang w:eastAsia="pl-PL"/>
              </w:rPr>
            </w:pPr>
            <w:r w:rsidRPr="009050BC">
              <w:rPr>
                <w:rFonts w:asciiTheme="majorHAnsi" w:eastAsia="Times New Roman" w:hAnsiTheme="majorHAnsi" w:cs="Times New Roman"/>
                <w:b/>
                <w:bCs/>
                <w:sz w:val="22"/>
                <w:lang w:eastAsia="pl-PL"/>
              </w:rPr>
              <w:t>J.m.</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Mechaniczne odmulenie o miąższości zamulenia od 20 do 40 cm wraz z rozplantowaniem wydobytego namułu</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2 600</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Ręczne odmulenie o miąższości zamulenia do 20 cm wraz z rozplantowaniem wydobytego namułu</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5 460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Odmulenie przepustów o średnicy od 0,60 do 1,00 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585</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Koszenie skarp </w:t>
            </w:r>
            <w:r w:rsidR="00A71D0C" w:rsidRPr="009050BC">
              <w:rPr>
                <w:rFonts w:asciiTheme="majorHAnsi" w:eastAsia="Times New Roman" w:hAnsiTheme="majorHAnsi" w:cs="Times New Roman"/>
                <w:sz w:val="22"/>
                <w:lang w:eastAsia="pl-PL"/>
              </w:rPr>
              <w:t xml:space="preserve">oraz dna </w:t>
            </w:r>
            <w:r w:rsidRPr="009050BC">
              <w:rPr>
                <w:rFonts w:asciiTheme="majorHAnsi" w:eastAsia="Times New Roman" w:hAnsiTheme="majorHAnsi" w:cs="Times New Roman"/>
                <w:sz w:val="22"/>
                <w:lang w:eastAsia="pl-PL"/>
              </w:rPr>
              <w:t>rowów i cieków wraz z wygrabieniem skoszonej trawy, zebraniem odpadów i trawy oraz wywiezieniem trawy oraz wszelkiego rodzaju odpadów</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78 000</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5</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Koszenie skarp zbiorników wodnych wraz z wygrabieniem skoszonej trawy, zebraniem odpadów i trawy oraz wywiezieniem trawy oraz wszelkiego rodzaju odpadów</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31 000</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6</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Likwidacja zatoru wraz z wywiezieniem zanieczyszczeń</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60 </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szt.</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7</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Wykonanie wykopu mechanicznego o szerokości dna od 0,60 do 1,20 m i głębokości do 2,00 m z profilowaniem skarp, obsianiem skarp trawą, rozplantowaniem urobku na poboczach rowu</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800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8</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Wbudowanie kiszki faszynowej o średnicy 20 cm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2 500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9</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Wbudowanie kiszki faszynowej o średnicy 2x20 cm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2 500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Wykonanie palisady o długości pali do 1,50 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150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11</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Wykonanie zabruku skarp o gr. 20 cm ze spoinowaniem mieszanką betonową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150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12</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Wykonanie narzutu kamiennego o gr. 30 cm</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150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13</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Wykonanie darniowania na płask z przybiciem szpilkami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14</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Ułożenie betonu B-15, zbrojonego stalą o śr. od 8 do 12 mm łącznie z wykonaniem szalunków</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3</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15</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Umocnienie skarp żelbetowymi płytami ażurowymi</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60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16</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Obsianie skarp trawą</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4 000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17</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Wycinka odrostu drzew i krzewów porost rzadki  </w:t>
            </w:r>
            <w:r w:rsidRPr="009050BC">
              <w:rPr>
                <w:rFonts w:asciiTheme="majorHAnsi" w:eastAsia="Times New Roman" w:hAnsiTheme="majorHAnsi" w:cs="Times New Roman"/>
                <w:b/>
                <w:bCs/>
                <w:sz w:val="22"/>
                <w:lang w:eastAsia="pl-PL"/>
              </w:rPr>
              <w:t xml:space="preserve">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120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C8734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18</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Wycinka odrostów drzew i krzewów porost średnio gęsty</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C8734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lastRenderedPageBreak/>
              <w:t>19</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Wykonanie rurociągu o średnicy od 600 do 800 mm z rur żelbetowych </w:t>
            </w:r>
            <w:r w:rsidR="004176FC" w:rsidRPr="009050BC">
              <w:rPr>
                <w:rFonts w:asciiTheme="majorHAnsi" w:eastAsia="Times New Roman" w:hAnsiTheme="majorHAnsi" w:cs="Times New Roman"/>
                <w:sz w:val="22"/>
                <w:lang w:eastAsia="pl-PL"/>
              </w:rPr>
              <w:t xml:space="preserve">  </w:t>
            </w:r>
            <w:r w:rsidRPr="009050BC">
              <w:rPr>
                <w:rFonts w:asciiTheme="majorHAnsi" w:eastAsia="Times New Roman" w:hAnsiTheme="majorHAnsi" w:cs="Times New Roman"/>
                <w:sz w:val="22"/>
                <w:lang w:eastAsia="pl-PL"/>
              </w:rPr>
              <w:t xml:space="preserve">,,Wipro” lub </w:t>
            </w:r>
            <w:r w:rsidR="00C87344" w:rsidRPr="009050BC">
              <w:rPr>
                <w:rFonts w:asciiTheme="majorHAnsi" w:eastAsia="Times New Roman" w:hAnsiTheme="majorHAnsi" w:cs="Times New Roman"/>
                <w:sz w:val="22"/>
                <w:lang w:eastAsia="pl-PL"/>
              </w:rPr>
              <w:t>innych o takich samych właściwościach</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832210">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20</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Transport urobku po odmuleniu na odległości do 15 km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3</w:t>
            </w:r>
          </w:p>
        </w:tc>
      </w:tr>
      <w:tr w:rsidR="00FF6B02" w:rsidRPr="009050BC" w:rsidTr="00832210">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21</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Koszenie roślinności z powierzchni lustra wody na zbiornikach wodnych z wywiezieniem</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44 000</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22</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Usunięcie metodą hakowania kożucha roślin korzeniących się w dnie</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2 000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23</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Wykop koparką gruntu nawodnionego (praca na materacach) wraz z rozplantowaniem wydobytego urobku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1 000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3</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24</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Odłowienie do 100 kg ryb wraz z ich transportem i przewiezieniem we wskazane miejsce</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odłów</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25</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Odłowienie powyżej 100 kg ryb wraz z ich transportem i przewiezieniem we wskazane miejsce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odłów</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26</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Wbicie ścianki szczelnej z bali grubości od 60 do 80 mm na głębokości do 1,50 m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10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27</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Oczyszczanie skarp i dna z zanieczyszczeń wraz z ich wywiezieniem </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20 000</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mb</w:t>
            </w:r>
          </w:p>
        </w:tc>
      </w:tr>
      <w:tr w:rsidR="00FF6B02" w:rsidRPr="009050BC" w:rsidTr="005800D4">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28</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Profilowanie skarp</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4 400</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w:t>
            </w:r>
            <w:r w:rsidRPr="009050BC">
              <w:rPr>
                <w:rFonts w:asciiTheme="majorHAnsi" w:eastAsia="Times New Roman" w:hAnsiTheme="majorHAnsi" w:cs="Times New Roman"/>
                <w:sz w:val="22"/>
                <w:vertAlign w:val="superscript"/>
                <w:lang w:eastAsia="pl-PL"/>
              </w:rPr>
              <w:t>2</w:t>
            </w:r>
          </w:p>
        </w:tc>
      </w:tr>
      <w:tr w:rsidR="00FF6B02" w:rsidRPr="009050BC" w:rsidTr="005800D4">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0E358A"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29</w:t>
            </w:r>
          </w:p>
        </w:tc>
        <w:tc>
          <w:tcPr>
            <w:tcW w:w="6549" w:type="dxa"/>
            <w:tcBorders>
              <w:top w:val="nil"/>
              <w:left w:val="single" w:sz="4" w:space="0" w:color="auto"/>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Wykonanie przerębli na zbiornikach wodnych </w:t>
            </w:r>
          </w:p>
        </w:tc>
        <w:tc>
          <w:tcPr>
            <w:tcW w:w="1436" w:type="dxa"/>
            <w:tcBorders>
              <w:top w:val="nil"/>
              <w:left w:val="nil"/>
              <w:bottom w:val="single" w:sz="4" w:space="0" w:color="auto"/>
              <w:right w:val="single" w:sz="4" w:space="0" w:color="auto"/>
            </w:tcBorders>
            <w:shd w:val="clear" w:color="000000" w:fill="FFFFFF"/>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20</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szt.</w:t>
            </w:r>
          </w:p>
        </w:tc>
      </w:tr>
      <w:tr w:rsidR="00FF6B02" w:rsidRPr="009050BC" w:rsidTr="001B13BF">
        <w:trPr>
          <w:cantSplit/>
        </w:trPr>
        <w:tc>
          <w:tcPr>
            <w:tcW w:w="408" w:type="dxa"/>
            <w:tcBorders>
              <w:top w:val="nil"/>
              <w:left w:val="single" w:sz="4" w:space="0" w:color="auto"/>
              <w:bottom w:val="single" w:sz="4" w:space="0" w:color="auto"/>
              <w:right w:val="single" w:sz="4" w:space="0" w:color="auto"/>
            </w:tcBorders>
            <w:shd w:val="clear" w:color="000000" w:fill="FFFFFF"/>
          </w:tcPr>
          <w:p w:rsidR="005800D4" w:rsidRPr="009050BC" w:rsidRDefault="000E358A"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30</w:t>
            </w:r>
          </w:p>
        </w:tc>
        <w:tc>
          <w:tcPr>
            <w:tcW w:w="6549" w:type="dxa"/>
            <w:tcBorders>
              <w:top w:val="nil"/>
              <w:left w:val="single" w:sz="4" w:space="0" w:color="auto"/>
              <w:bottom w:val="single" w:sz="4" w:space="0" w:color="auto"/>
              <w:right w:val="single" w:sz="4" w:space="0" w:color="auto"/>
            </w:tcBorders>
            <w:shd w:val="clear" w:color="000000" w:fill="FFFFFF"/>
            <w:vAlign w:val="bottom"/>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Jednorazowy objazd części  urządzeń wodnych (ok. 20%)</w:t>
            </w:r>
          </w:p>
        </w:tc>
        <w:tc>
          <w:tcPr>
            <w:tcW w:w="1436" w:type="dxa"/>
            <w:tcBorders>
              <w:top w:val="nil"/>
              <w:left w:val="nil"/>
              <w:bottom w:val="single" w:sz="4" w:space="0" w:color="auto"/>
              <w:right w:val="single" w:sz="4" w:space="0" w:color="auto"/>
            </w:tcBorders>
            <w:shd w:val="clear" w:color="000000" w:fill="FFFFFF"/>
            <w:noWrap/>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48</w:t>
            </w:r>
          </w:p>
        </w:tc>
        <w:tc>
          <w:tcPr>
            <w:tcW w:w="819" w:type="dxa"/>
            <w:tcBorders>
              <w:top w:val="nil"/>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objazd</w:t>
            </w:r>
          </w:p>
        </w:tc>
      </w:tr>
      <w:tr w:rsidR="00FF6B02" w:rsidRPr="009050BC" w:rsidTr="001B13BF">
        <w:trPr>
          <w:cantSplit/>
        </w:trPr>
        <w:tc>
          <w:tcPr>
            <w:tcW w:w="408" w:type="dxa"/>
            <w:tcBorders>
              <w:top w:val="single" w:sz="4" w:space="0" w:color="auto"/>
              <w:left w:val="single" w:sz="4" w:space="0" w:color="auto"/>
              <w:bottom w:val="single" w:sz="4" w:space="0" w:color="auto"/>
              <w:right w:val="single" w:sz="4" w:space="0" w:color="auto"/>
            </w:tcBorders>
            <w:shd w:val="clear" w:color="000000" w:fill="FFFFFF"/>
          </w:tcPr>
          <w:p w:rsidR="005800D4" w:rsidRPr="009050BC" w:rsidRDefault="000E358A"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31</w:t>
            </w:r>
          </w:p>
        </w:tc>
        <w:tc>
          <w:tcPr>
            <w:tcW w:w="654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Ryczałt za regulację poziomu wody na budowlach piętrzących oraz oczyszczanie krat i budowli piętrzących z zanieczyszczeń wraz z ich wywiezieniem</w:t>
            </w:r>
          </w:p>
        </w:tc>
        <w:tc>
          <w:tcPr>
            <w:tcW w:w="1436" w:type="dxa"/>
            <w:tcBorders>
              <w:top w:val="single" w:sz="4" w:space="0" w:color="auto"/>
              <w:left w:val="nil"/>
              <w:bottom w:val="single" w:sz="4" w:space="0" w:color="auto"/>
              <w:right w:val="single" w:sz="4" w:space="0" w:color="auto"/>
            </w:tcBorders>
            <w:shd w:val="clear" w:color="000000" w:fill="FFFFFF"/>
            <w:noWrap/>
            <w:vAlign w:val="center"/>
            <w:hideMark/>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24</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5800D4" w:rsidRPr="009050BC" w:rsidRDefault="005800D4"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miesiąc</w:t>
            </w:r>
          </w:p>
        </w:tc>
      </w:tr>
    </w:tbl>
    <w:p w:rsidR="00B77F78" w:rsidRPr="009050BC" w:rsidRDefault="00B77F78" w:rsidP="003D4505">
      <w:pPr>
        <w:ind w:firstLine="360"/>
        <w:rPr>
          <w:rFonts w:asciiTheme="majorHAnsi" w:hAnsiTheme="majorHAnsi"/>
        </w:rPr>
      </w:pPr>
    </w:p>
    <w:p w:rsidR="00EA7FF5" w:rsidRPr="009050BC" w:rsidRDefault="00EA7FF5" w:rsidP="003D4505">
      <w:pPr>
        <w:pStyle w:val="Akapitzlist"/>
        <w:numPr>
          <w:ilvl w:val="0"/>
          <w:numId w:val="7"/>
        </w:numPr>
        <w:rPr>
          <w:rFonts w:asciiTheme="majorHAnsi" w:eastAsia="Calibri" w:hAnsiTheme="majorHAnsi" w:cs="Times New Roman"/>
          <w:sz w:val="22"/>
        </w:rPr>
      </w:pPr>
      <w:r w:rsidRPr="009050BC">
        <w:rPr>
          <w:rFonts w:asciiTheme="majorHAnsi" w:eastAsia="Calibri" w:hAnsiTheme="majorHAnsi" w:cs="Times New Roman"/>
          <w:sz w:val="22"/>
        </w:rPr>
        <w:t xml:space="preserve">Prace wymienione w tabelach, za wyjątkiem prac </w:t>
      </w:r>
      <w:r w:rsidR="000E358A" w:rsidRPr="009050BC">
        <w:rPr>
          <w:rFonts w:asciiTheme="majorHAnsi" w:eastAsia="Calibri" w:hAnsiTheme="majorHAnsi" w:cs="Times New Roman"/>
          <w:sz w:val="22"/>
        </w:rPr>
        <w:t xml:space="preserve">rozliczanych </w:t>
      </w:r>
      <w:r w:rsidRPr="009050BC">
        <w:rPr>
          <w:rFonts w:asciiTheme="majorHAnsi" w:eastAsia="Calibri" w:hAnsiTheme="majorHAnsi" w:cs="Times New Roman"/>
          <w:sz w:val="22"/>
        </w:rPr>
        <w:t>miesięcznym</w:t>
      </w:r>
      <w:r w:rsidR="0020720F" w:rsidRPr="009050BC">
        <w:rPr>
          <w:rFonts w:asciiTheme="majorHAnsi" w:eastAsia="Calibri" w:hAnsiTheme="majorHAnsi" w:cs="Times New Roman"/>
          <w:sz w:val="22"/>
        </w:rPr>
        <w:t>i</w:t>
      </w:r>
      <w:r w:rsidRPr="009050BC">
        <w:rPr>
          <w:rFonts w:asciiTheme="majorHAnsi" w:eastAsia="Calibri" w:hAnsiTheme="majorHAnsi" w:cs="Times New Roman"/>
          <w:sz w:val="22"/>
        </w:rPr>
        <w:t xml:space="preserve"> </w:t>
      </w:r>
      <w:r w:rsidR="000E358A" w:rsidRPr="009050BC">
        <w:rPr>
          <w:rFonts w:asciiTheme="majorHAnsi" w:eastAsia="Calibri" w:hAnsiTheme="majorHAnsi" w:cs="Times New Roman"/>
          <w:sz w:val="22"/>
        </w:rPr>
        <w:t xml:space="preserve">cenami </w:t>
      </w:r>
      <w:r w:rsidRPr="009050BC">
        <w:rPr>
          <w:rFonts w:asciiTheme="majorHAnsi" w:eastAsia="Calibri" w:hAnsiTheme="majorHAnsi" w:cs="Times New Roman"/>
          <w:sz w:val="22"/>
        </w:rPr>
        <w:t>rycza</w:t>
      </w:r>
      <w:r w:rsidR="000E358A" w:rsidRPr="009050BC">
        <w:rPr>
          <w:rFonts w:asciiTheme="majorHAnsi" w:eastAsia="Calibri" w:hAnsiTheme="majorHAnsi" w:cs="Times New Roman"/>
          <w:sz w:val="22"/>
        </w:rPr>
        <w:t>łtowymi</w:t>
      </w:r>
      <w:r w:rsidRPr="009050BC">
        <w:rPr>
          <w:rFonts w:asciiTheme="majorHAnsi" w:eastAsia="Calibri" w:hAnsiTheme="majorHAnsi" w:cs="Times New Roman"/>
          <w:sz w:val="22"/>
        </w:rPr>
        <w:t xml:space="preserve"> (pkt 30 tabeli - w przypadku Sektora I, </w:t>
      </w:r>
      <w:r w:rsidR="0081599F" w:rsidRPr="009050BC">
        <w:rPr>
          <w:rFonts w:asciiTheme="majorHAnsi" w:eastAsia="Calibri" w:hAnsiTheme="majorHAnsi" w:cs="Times New Roman"/>
          <w:sz w:val="22"/>
        </w:rPr>
        <w:t xml:space="preserve">pkt </w:t>
      </w:r>
      <w:r w:rsidR="000E358A" w:rsidRPr="009050BC">
        <w:rPr>
          <w:rFonts w:asciiTheme="majorHAnsi" w:eastAsia="Calibri" w:hAnsiTheme="majorHAnsi" w:cs="Times New Roman"/>
          <w:sz w:val="22"/>
        </w:rPr>
        <w:t>31</w:t>
      </w:r>
      <w:r w:rsidRPr="009050BC">
        <w:rPr>
          <w:rFonts w:asciiTheme="majorHAnsi" w:eastAsia="Calibri" w:hAnsiTheme="majorHAnsi" w:cs="Times New Roman"/>
          <w:sz w:val="22"/>
        </w:rPr>
        <w:t xml:space="preserve"> tabeli - w przypadku Sektora II), będą z</w:t>
      </w:r>
      <w:r w:rsidR="009747BC" w:rsidRPr="009050BC">
        <w:rPr>
          <w:rFonts w:asciiTheme="majorHAnsi" w:eastAsia="Calibri" w:hAnsiTheme="majorHAnsi" w:cs="Times New Roman"/>
          <w:sz w:val="22"/>
        </w:rPr>
        <w:t xml:space="preserve">lecane protokołami konieczności, </w:t>
      </w:r>
      <w:r w:rsidR="0081599F" w:rsidRPr="009050BC">
        <w:rPr>
          <w:rFonts w:asciiTheme="majorHAnsi" w:eastAsia="Calibri" w:hAnsiTheme="majorHAnsi" w:cs="Times New Roman"/>
          <w:sz w:val="22"/>
        </w:rPr>
        <w:t>z zastrzeżeniem pkt 5.</w:t>
      </w:r>
      <w:r w:rsidR="00040F47" w:rsidRPr="009050BC">
        <w:rPr>
          <w:rFonts w:asciiTheme="majorHAnsi" w:eastAsia="Calibri" w:hAnsiTheme="majorHAnsi" w:cs="Times New Roman"/>
          <w:sz w:val="22"/>
        </w:rPr>
        <w:t xml:space="preserve">  </w:t>
      </w:r>
    </w:p>
    <w:p w:rsidR="002522CE" w:rsidRPr="009050BC" w:rsidRDefault="0081599F" w:rsidP="003D4505">
      <w:pPr>
        <w:pStyle w:val="Akapitzlist"/>
        <w:numPr>
          <w:ilvl w:val="0"/>
          <w:numId w:val="7"/>
        </w:numPr>
        <w:rPr>
          <w:rFonts w:asciiTheme="majorHAnsi" w:eastAsia="Calibri" w:hAnsiTheme="majorHAnsi" w:cs="Times New Roman"/>
          <w:sz w:val="22"/>
        </w:rPr>
      </w:pPr>
      <w:r w:rsidRPr="009050BC">
        <w:rPr>
          <w:rFonts w:asciiTheme="majorHAnsi" w:eastAsia="Calibri" w:hAnsiTheme="majorHAnsi" w:cs="Times New Roman"/>
          <w:sz w:val="22"/>
        </w:rPr>
        <w:t xml:space="preserve">W </w:t>
      </w:r>
      <w:r w:rsidR="009747BC" w:rsidRPr="009050BC">
        <w:rPr>
          <w:rFonts w:asciiTheme="majorHAnsi" w:eastAsia="Calibri" w:hAnsiTheme="majorHAnsi" w:cs="Times New Roman"/>
          <w:sz w:val="22"/>
        </w:rPr>
        <w:t xml:space="preserve">sytuacji wymagającej pilnych działań </w:t>
      </w:r>
      <w:r w:rsidR="0032404F" w:rsidRPr="009050BC">
        <w:rPr>
          <w:rFonts w:asciiTheme="majorHAnsi" w:eastAsia="Calibri" w:hAnsiTheme="majorHAnsi" w:cs="Times New Roman"/>
          <w:sz w:val="22"/>
        </w:rPr>
        <w:t>w</w:t>
      </w:r>
      <w:r w:rsidRPr="009050BC">
        <w:rPr>
          <w:rFonts w:asciiTheme="majorHAnsi" w:eastAsia="Calibri" w:hAnsiTheme="majorHAnsi" w:cs="Times New Roman"/>
          <w:sz w:val="22"/>
        </w:rPr>
        <w:t>ykonawca</w:t>
      </w:r>
      <w:r w:rsidR="0032404F" w:rsidRPr="009050BC">
        <w:rPr>
          <w:rFonts w:asciiTheme="majorHAnsi" w:eastAsia="Calibri" w:hAnsiTheme="majorHAnsi" w:cs="Times New Roman"/>
          <w:sz w:val="22"/>
        </w:rPr>
        <w:t xml:space="preserve"> ma obowiązek przystąpić do wykonania </w:t>
      </w:r>
      <w:r w:rsidR="00C876C6" w:rsidRPr="009050BC">
        <w:rPr>
          <w:rFonts w:asciiTheme="majorHAnsi" w:eastAsia="Calibri" w:hAnsiTheme="majorHAnsi" w:cs="Times New Roman"/>
          <w:b/>
          <w:sz w:val="22"/>
        </w:rPr>
        <w:t>prac</w:t>
      </w:r>
      <w:r w:rsidR="004732B2" w:rsidRPr="009050BC">
        <w:rPr>
          <w:rFonts w:asciiTheme="majorHAnsi" w:eastAsia="Calibri" w:hAnsiTheme="majorHAnsi" w:cs="Times New Roman"/>
          <w:b/>
          <w:sz w:val="22"/>
        </w:rPr>
        <w:t xml:space="preserve"> </w:t>
      </w:r>
      <w:r w:rsidR="00D753B5" w:rsidRPr="009050BC">
        <w:rPr>
          <w:rFonts w:asciiTheme="majorHAnsi" w:eastAsia="Calibri" w:hAnsiTheme="majorHAnsi" w:cs="Times New Roman"/>
          <w:b/>
          <w:sz w:val="22"/>
        </w:rPr>
        <w:t>interwencyjnych</w:t>
      </w:r>
      <w:r w:rsidR="00D753B5" w:rsidRPr="009050BC">
        <w:rPr>
          <w:rFonts w:asciiTheme="majorHAnsi" w:eastAsia="Calibri" w:hAnsiTheme="majorHAnsi" w:cs="Times New Roman"/>
          <w:sz w:val="22"/>
        </w:rPr>
        <w:t xml:space="preserve"> </w:t>
      </w:r>
      <w:r w:rsidR="004732B2" w:rsidRPr="009050BC">
        <w:rPr>
          <w:rFonts w:asciiTheme="majorHAnsi" w:eastAsia="Calibri" w:hAnsiTheme="majorHAnsi" w:cs="Times New Roman"/>
          <w:sz w:val="22"/>
        </w:rPr>
        <w:t xml:space="preserve">w </w:t>
      </w:r>
      <w:r w:rsidR="0032404F" w:rsidRPr="009050BC">
        <w:rPr>
          <w:rFonts w:asciiTheme="majorHAnsi" w:eastAsia="Calibri" w:hAnsiTheme="majorHAnsi" w:cs="Times New Roman"/>
          <w:sz w:val="22"/>
        </w:rPr>
        <w:t xml:space="preserve">czasie </w:t>
      </w:r>
      <w:r w:rsidR="0032404F" w:rsidRPr="009050BC">
        <w:rPr>
          <w:rFonts w:asciiTheme="majorHAnsi" w:eastAsia="Calibri" w:hAnsiTheme="majorHAnsi" w:cs="Times New Roman"/>
          <w:b/>
          <w:sz w:val="22"/>
        </w:rPr>
        <w:t xml:space="preserve">do </w:t>
      </w:r>
      <w:r w:rsidR="00040F47" w:rsidRPr="009050BC">
        <w:rPr>
          <w:rFonts w:asciiTheme="majorHAnsi" w:eastAsia="Calibri" w:hAnsiTheme="majorHAnsi" w:cs="Times New Roman"/>
          <w:b/>
          <w:sz w:val="22"/>
        </w:rPr>
        <w:t xml:space="preserve">2 </w:t>
      </w:r>
      <w:r w:rsidR="0032404F" w:rsidRPr="009050BC">
        <w:rPr>
          <w:rFonts w:asciiTheme="majorHAnsi" w:eastAsia="Calibri" w:hAnsiTheme="majorHAnsi" w:cs="Times New Roman"/>
          <w:b/>
          <w:sz w:val="22"/>
        </w:rPr>
        <w:t>godz</w:t>
      </w:r>
      <w:r w:rsidR="0032404F" w:rsidRPr="009050BC">
        <w:rPr>
          <w:rFonts w:asciiTheme="majorHAnsi" w:eastAsia="Calibri" w:hAnsiTheme="majorHAnsi" w:cs="Times New Roman"/>
          <w:sz w:val="22"/>
        </w:rPr>
        <w:t>., licząc od momentu otrzymania telefonicznej dyspozycji wydanej przez przedstawiciela Zamawiającego lub</w:t>
      </w:r>
      <w:r w:rsidR="00D0044E" w:rsidRPr="009050BC">
        <w:rPr>
          <w:rFonts w:asciiTheme="majorHAnsi" w:eastAsia="Calibri" w:hAnsiTheme="majorHAnsi" w:cs="Times New Roman"/>
          <w:sz w:val="22"/>
        </w:rPr>
        <w:t xml:space="preserve"> </w:t>
      </w:r>
      <w:r w:rsidR="0032404F" w:rsidRPr="009050BC">
        <w:rPr>
          <w:rFonts w:asciiTheme="majorHAnsi" w:eastAsia="Calibri" w:hAnsiTheme="majorHAnsi" w:cs="Times New Roman"/>
          <w:sz w:val="22"/>
        </w:rPr>
        <w:t xml:space="preserve">służby miejskie o konieczności podjęcia </w:t>
      </w:r>
      <w:r w:rsidR="00D753B5" w:rsidRPr="009050BC">
        <w:rPr>
          <w:rFonts w:asciiTheme="majorHAnsi" w:eastAsia="Calibri" w:hAnsiTheme="majorHAnsi" w:cs="Times New Roman"/>
          <w:sz w:val="22"/>
        </w:rPr>
        <w:t>działań</w:t>
      </w:r>
      <w:r w:rsidR="0032404F" w:rsidRPr="009050BC">
        <w:rPr>
          <w:rFonts w:asciiTheme="majorHAnsi" w:eastAsia="Calibri" w:hAnsiTheme="majorHAnsi" w:cs="Times New Roman"/>
          <w:sz w:val="22"/>
        </w:rPr>
        <w:t xml:space="preserve">. W celu potwierdzenia realizacji powyższego obowiązku wykonawca poinformuje Zamawiającego </w:t>
      </w:r>
      <w:r w:rsidR="00C87344" w:rsidRPr="009050BC">
        <w:rPr>
          <w:rFonts w:asciiTheme="majorHAnsi" w:eastAsia="Calibri" w:hAnsiTheme="majorHAnsi" w:cs="Times New Roman"/>
          <w:sz w:val="22"/>
        </w:rPr>
        <w:br/>
      </w:r>
      <w:r w:rsidR="0032404F" w:rsidRPr="009050BC">
        <w:rPr>
          <w:rFonts w:asciiTheme="majorHAnsi" w:eastAsia="Calibri" w:hAnsiTheme="majorHAnsi" w:cs="Times New Roman"/>
          <w:sz w:val="22"/>
        </w:rPr>
        <w:t>o przybyciu na miejsce zdarzenia i przystąpieniu do realizacji zgłoszonych prac telefonicznie lub poprzez wysłanie informacji sms na nr telefonu wskazany przez Zamawiającego.</w:t>
      </w:r>
      <w:r w:rsidRPr="009050BC">
        <w:rPr>
          <w:rFonts w:asciiTheme="majorHAnsi" w:eastAsia="Calibri" w:hAnsiTheme="majorHAnsi" w:cs="Times New Roman"/>
          <w:sz w:val="22"/>
        </w:rPr>
        <w:t xml:space="preserve"> </w:t>
      </w:r>
      <w:r w:rsidR="00F53EA5" w:rsidRPr="009050BC">
        <w:rPr>
          <w:rFonts w:asciiTheme="majorHAnsi" w:eastAsia="Calibri" w:hAnsiTheme="majorHAnsi" w:cs="Times New Roman"/>
          <w:sz w:val="22"/>
        </w:rPr>
        <w:t>W przypadku prac</w:t>
      </w:r>
      <w:r w:rsidR="00B06EE5" w:rsidRPr="009050BC">
        <w:rPr>
          <w:rFonts w:asciiTheme="majorHAnsi" w:eastAsia="Calibri" w:hAnsiTheme="majorHAnsi" w:cs="Times New Roman"/>
          <w:sz w:val="22"/>
        </w:rPr>
        <w:t>, o kt</w:t>
      </w:r>
      <w:r w:rsidR="002C6CA2" w:rsidRPr="009050BC">
        <w:rPr>
          <w:rFonts w:asciiTheme="majorHAnsi" w:eastAsia="Calibri" w:hAnsiTheme="majorHAnsi" w:cs="Times New Roman"/>
          <w:sz w:val="22"/>
        </w:rPr>
        <w:t>órych mowa w pkt 1-29 tabeli – dotyczy</w:t>
      </w:r>
      <w:r w:rsidR="00B06EE5" w:rsidRPr="009050BC">
        <w:rPr>
          <w:rFonts w:asciiTheme="majorHAnsi" w:eastAsia="Calibri" w:hAnsiTheme="majorHAnsi" w:cs="Times New Roman"/>
          <w:sz w:val="22"/>
        </w:rPr>
        <w:t xml:space="preserve"> Sektora I, pkt 1-30 </w:t>
      </w:r>
      <w:r w:rsidR="008A1ABE" w:rsidRPr="009050BC">
        <w:rPr>
          <w:rFonts w:asciiTheme="majorHAnsi" w:eastAsia="Calibri" w:hAnsiTheme="majorHAnsi" w:cs="Times New Roman"/>
          <w:sz w:val="22"/>
        </w:rPr>
        <w:t xml:space="preserve">tabeli </w:t>
      </w:r>
      <w:r w:rsidR="00B06EE5" w:rsidRPr="009050BC">
        <w:rPr>
          <w:rFonts w:asciiTheme="majorHAnsi" w:eastAsia="Calibri" w:hAnsiTheme="majorHAnsi" w:cs="Times New Roman"/>
          <w:sz w:val="22"/>
        </w:rPr>
        <w:t xml:space="preserve">– </w:t>
      </w:r>
      <w:r w:rsidR="002C6CA2" w:rsidRPr="009050BC">
        <w:rPr>
          <w:rFonts w:asciiTheme="majorHAnsi" w:eastAsia="Calibri" w:hAnsiTheme="majorHAnsi" w:cs="Times New Roman"/>
          <w:sz w:val="22"/>
        </w:rPr>
        <w:t xml:space="preserve">dotyczy </w:t>
      </w:r>
      <w:r w:rsidR="00B06EE5" w:rsidRPr="009050BC">
        <w:rPr>
          <w:rFonts w:asciiTheme="majorHAnsi" w:eastAsia="Calibri" w:hAnsiTheme="majorHAnsi" w:cs="Times New Roman"/>
          <w:sz w:val="22"/>
        </w:rPr>
        <w:t xml:space="preserve">Sektora II, </w:t>
      </w:r>
      <w:r w:rsidR="00F53EA5" w:rsidRPr="009050BC">
        <w:rPr>
          <w:rFonts w:asciiTheme="majorHAnsi" w:eastAsia="Calibri" w:hAnsiTheme="majorHAnsi" w:cs="Times New Roman"/>
          <w:sz w:val="22"/>
        </w:rPr>
        <w:t>t</w:t>
      </w:r>
      <w:r w:rsidR="000E358A" w:rsidRPr="009050BC">
        <w:rPr>
          <w:rFonts w:asciiTheme="majorHAnsi" w:eastAsia="Calibri" w:hAnsiTheme="majorHAnsi" w:cs="Times New Roman"/>
          <w:sz w:val="22"/>
        </w:rPr>
        <w:t>elefoniczn</w:t>
      </w:r>
      <w:r w:rsidR="006F74CA" w:rsidRPr="009050BC">
        <w:rPr>
          <w:rFonts w:asciiTheme="majorHAnsi" w:eastAsia="Calibri" w:hAnsiTheme="majorHAnsi" w:cs="Times New Roman"/>
          <w:sz w:val="22"/>
        </w:rPr>
        <w:t>a</w:t>
      </w:r>
      <w:r w:rsidR="000E358A" w:rsidRPr="009050BC">
        <w:rPr>
          <w:rFonts w:asciiTheme="majorHAnsi" w:eastAsia="Calibri" w:hAnsiTheme="majorHAnsi" w:cs="Times New Roman"/>
          <w:sz w:val="22"/>
        </w:rPr>
        <w:t xml:space="preserve"> </w:t>
      </w:r>
      <w:r w:rsidR="006F74CA" w:rsidRPr="009050BC">
        <w:rPr>
          <w:rFonts w:asciiTheme="majorHAnsi" w:eastAsia="Calibri" w:hAnsiTheme="majorHAnsi" w:cs="Times New Roman"/>
          <w:sz w:val="22"/>
        </w:rPr>
        <w:t>dyspozycja</w:t>
      </w:r>
      <w:r w:rsidR="000E358A" w:rsidRPr="009050BC">
        <w:rPr>
          <w:rFonts w:asciiTheme="majorHAnsi" w:eastAsia="Calibri" w:hAnsiTheme="majorHAnsi" w:cs="Times New Roman"/>
          <w:sz w:val="22"/>
        </w:rPr>
        <w:t xml:space="preserve"> zostanie potwierdzon</w:t>
      </w:r>
      <w:r w:rsidR="006F74CA" w:rsidRPr="009050BC">
        <w:rPr>
          <w:rFonts w:asciiTheme="majorHAnsi" w:eastAsia="Calibri" w:hAnsiTheme="majorHAnsi" w:cs="Times New Roman"/>
          <w:sz w:val="22"/>
        </w:rPr>
        <w:t>a</w:t>
      </w:r>
      <w:r w:rsidR="000E358A" w:rsidRPr="009050BC">
        <w:rPr>
          <w:rFonts w:asciiTheme="majorHAnsi" w:eastAsia="Calibri" w:hAnsiTheme="majorHAnsi" w:cs="Times New Roman"/>
          <w:sz w:val="22"/>
        </w:rPr>
        <w:t xml:space="preserve"> przez Zamawiającego</w:t>
      </w:r>
      <w:r w:rsidR="00F53EA5" w:rsidRPr="009050BC">
        <w:rPr>
          <w:rFonts w:asciiTheme="majorHAnsi" w:eastAsia="Calibri" w:hAnsiTheme="majorHAnsi" w:cs="Times New Roman"/>
          <w:sz w:val="22"/>
        </w:rPr>
        <w:t xml:space="preserve"> w formie protokołu</w:t>
      </w:r>
      <w:r w:rsidR="002C6CA2" w:rsidRPr="009050BC">
        <w:rPr>
          <w:rFonts w:asciiTheme="majorHAnsi" w:eastAsia="Calibri" w:hAnsiTheme="majorHAnsi" w:cs="Times New Roman"/>
          <w:sz w:val="22"/>
        </w:rPr>
        <w:t xml:space="preserve"> konieczności</w:t>
      </w:r>
      <w:r w:rsidR="000E358A" w:rsidRPr="009050BC">
        <w:rPr>
          <w:rFonts w:asciiTheme="majorHAnsi" w:eastAsia="Calibri" w:hAnsiTheme="majorHAnsi" w:cs="Times New Roman"/>
          <w:sz w:val="22"/>
        </w:rPr>
        <w:t>, najpóźniej w następnym dniu roboczym.</w:t>
      </w:r>
    </w:p>
    <w:p w:rsidR="00C87344" w:rsidRPr="009050BC" w:rsidRDefault="00C876C6" w:rsidP="003D4505">
      <w:pPr>
        <w:pStyle w:val="Akapitzlist"/>
        <w:numPr>
          <w:ilvl w:val="0"/>
          <w:numId w:val="7"/>
        </w:numPr>
        <w:rPr>
          <w:rFonts w:asciiTheme="majorHAnsi" w:eastAsia="Calibri" w:hAnsiTheme="majorHAnsi" w:cs="Times New Roman"/>
          <w:i/>
          <w:sz w:val="22"/>
        </w:rPr>
      </w:pPr>
      <w:r w:rsidRPr="009050BC">
        <w:rPr>
          <w:rFonts w:asciiTheme="majorHAnsi" w:eastAsia="Calibri" w:hAnsiTheme="majorHAnsi" w:cs="Times New Roman"/>
          <w:sz w:val="22"/>
        </w:rPr>
        <w:t xml:space="preserve">Wykonawca zapewnia </w:t>
      </w:r>
      <w:r w:rsidR="00E30891" w:rsidRPr="009050BC">
        <w:rPr>
          <w:rFonts w:asciiTheme="majorHAnsi" w:eastAsia="Calibri" w:hAnsiTheme="majorHAnsi" w:cs="Times New Roman"/>
          <w:sz w:val="22"/>
        </w:rPr>
        <w:t>wykonywani</w:t>
      </w:r>
      <w:r w:rsidR="006D0D27" w:rsidRPr="009050BC">
        <w:rPr>
          <w:rFonts w:asciiTheme="majorHAnsi" w:eastAsia="Calibri" w:hAnsiTheme="majorHAnsi" w:cs="Times New Roman"/>
          <w:sz w:val="22"/>
        </w:rPr>
        <w:t>e</w:t>
      </w:r>
      <w:r w:rsidR="00E30891" w:rsidRPr="009050BC">
        <w:rPr>
          <w:rFonts w:asciiTheme="majorHAnsi" w:eastAsia="Calibri" w:hAnsiTheme="majorHAnsi" w:cs="Times New Roman"/>
          <w:sz w:val="22"/>
        </w:rPr>
        <w:t xml:space="preserve"> prac </w:t>
      </w:r>
      <w:r w:rsidR="00F7001C" w:rsidRPr="009050BC">
        <w:rPr>
          <w:rFonts w:asciiTheme="majorHAnsi" w:eastAsia="Calibri" w:hAnsiTheme="majorHAnsi" w:cs="Times New Roman"/>
          <w:sz w:val="22"/>
        </w:rPr>
        <w:t xml:space="preserve">interwencyjnych </w:t>
      </w:r>
      <w:r w:rsidRPr="009050BC">
        <w:rPr>
          <w:rFonts w:asciiTheme="majorHAnsi" w:eastAsia="Calibri" w:hAnsiTheme="majorHAnsi" w:cs="Times New Roman"/>
          <w:b/>
          <w:sz w:val="22"/>
        </w:rPr>
        <w:t xml:space="preserve">w </w:t>
      </w:r>
      <w:r w:rsidR="006441BE" w:rsidRPr="009050BC">
        <w:rPr>
          <w:rFonts w:asciiTheme="majorHAnsi" w:eastAsia="Calibri" w:hAnsiTheme="majorHAnsi" w:cs="Times New Roman"/>
          <w:b/>
          <w:sz w:val="22"/>
        </w:rPr>
        <w:t xml:space="preserve">max. </w:t>
      </w:r>
      <w:r w:rsidRPr="009050BC">
        <w:rPr>
          <w:rFonts w:asciiTheme="majorHAnsi" w:eastAsia="Calibri" w:hAnsiTheme="majorHAnsi" w:cs="Times New Roman"/>
          <w:b/>
          <w:sz w:val="22"/>
        </w:rPr>
        <w:t>dwóch miejscach jednocześnie</w:t>
      </w:r>
      <w:r w:rsidRPr="009050BC">
        <w:rPr>
          <w:rFonts w:asciiTheme="majorHAnsi" w:eastAsia="Calibri" w:hAnsiTheme="majorHAnsi" w:cs="Times New Roman"/>
          <w:sz w:val="22"/>
        </w:rPr>
        <w:t xml:space="preserve"> </w:t>
      </w:r>
      <w:r w:rsidR="00F7001C" w:rsidRPr="009050BC">
        <w:rPr>
          <w:rFonts w:asciiTheme="majorHAnsi" w:eastAsia="Calibri" w:hAnsiTheme="majorHAnsi" w:cs="Times New Roman"/>
          <w:sz w:val="22"/>
        </w:rPr>
        <w:br/>
      </w:r>
      <w:r w:rsidRPr="009050BC">
        <w:rPr>
          <w:rFonts w:asciiTheme="majorHAnsi" w:eastAsia="Calibri" w:hAnsiTheme="majorHAnsi" w:cs="Times New Roman"/>
          <w:sz w:val="22"/>
        </w:rPr>
        <w:t>na terenie sektora</w:t>
      </w:r>
      <w:r w:rsidR="00C87344" w:rsidRPr="009050BC">
        <w:rPr>
          <w:rFonts w:asciiTheme="majorHAnsi" w:eastAsia="Calibri" w:hAnsiTheme="majorHAnsi" w:cs="Times New Roman"/>
          <w:sz w:val="22"/>
        </w:rPr>
        <w:t>.</w:t>
      </w:r>
      <w:r w:rsidR="006441BE" w:rsidRPr="009050BC">
        <w:rPr>
          <w:rFonts w:asciiTheme="majorHAnsi" w:eastAsia="Calibri" w:hAnsiTheme="majorHAnsi" w:cs="Times New Roman"/>
          <w:sz w:val="22"/>
        </w:rPr>
        <w:t xml:space="preserve">  </w:t>
      </w:r>
    </w:p>
    <w:p w:rsidR="0081599F" w:rsidRPr="009050BC" w:rsidRDefault="00172D7F" w:rsidP="003D4505">
      <w:pPr>
        <w:pStyle w:val="Akapitzlist"/>
        <w:ind w:left="360"/>
        <w:rPr>
          <w:rFonts w:asciiTheme="majorHAnsi" w:eastAsia="Calibri" w:hAnsiTheme="majorHAnsi" w:cs="Times New Roman"/>
          <w:i/>
          <w:sz w:val="22"/>
        </w:rPr>
      </w:pPr>
      <w:r w:rsidRPr="009050BC">
        <w:rPr>
          <w:rFonts w:asciiTheme="majorHAnsi" w:eastAsia="Calibri" w:hAnsiTheme="majorHAnsi" w:cs="Times New Roman"/>
          <w:i/>
          <w:sz w:val="22"/>
        </w:rPr>
        <w:t xml:space="preserve"> </w:t>
      </w:r>
    </w:p>
    <w:p w:rsidR="000B3406" w:rsidRPr="009050BC" w:rsidRDefault="000B3406" w:rsidP="003D4505">
      <w:pPr>
        <w:rPr>
          <w:rFonts w:asciiTheme="majorHAnsi" w:hAnsiTheme="majorHAnsi" w:cstheme="majorHAnsi"/>
          <w:b/>
          <w:sz w:val="22"/>
        </w:rPr>
      </w:pPr>
      <w:r w:rsidRPr="009050BC">
        <w:rPr>
          <w:rFonts w:asciiTheme="majorHAnsi" w:hAnsiTheme="majorHAnsi" w:cstheme="majorHAnsi"/>
          <w:b/>
          <w:sz w:val="22"/>
        </w:rPr>
        <w:t xml:space="preserve">UWAGI: </w:t>
      </w:r>
    </w:p>
    <w:p w:rsidR="002F1453" w:rsidRPr="009050BC" w:rsidRDefault="002F1453" w:rsidP="003D4505">
      <w:pPr>
        <w:pStyle w:val="Akapitzlist"/>
        <w:numPr>
          <w:ilvl w:val="0"/>
          <w:numId w:val="30"/>
        </w:numPr>
        <w:rPr>
          <w:rFonts w:asciiTheme="majorHAnsi" w:eastAsia="Calibri" w:hAnsiTheme="majorHAnsi" w:cs="Times New Roman"/>
          <w:b/>
          <w:sz w:val="22"/>
        </w:rPr>
      </w:pPr>
      <w:r w:rsidRPr="009050BC">
        <w:rPr>
          <w:rFonts w:asciiTheme="majorHAnsi" w:eastAsia="Calibri" w:hAnsiTheme="majorHAnsi" w:cs="Times New Roman"/>
          <w:b/>
          <w:sz w:val="22"/>
        </w:rPr>
        <w:t xml:space="preserve">Wykonawca może uzyskać dodatkowe punkty za </w:t>
      </w:r>
      <w:r w:rsidR="000D38EB" w:rsidRPr="009050BC">
        <w:rPr>
          <w:rFonts w:asciiTheme="majorHAnsi" w:eastAsia="Calibri" w:hAnsiTheme="majorHAnsi" w:cs="Times New Roman"/>
          <w:b/>
          <w:sz w:val="22"/>
        </w:rPr>
        <w:t xml:space="preserve">skrócenie czasu </w:t>
      </w:r>
      <w:r w:rsidR="00C876C6" w:rsidRPr="009050BC">
        <w:rPr>
          <w:rFonts w:asciiTheme="majorHAnsi" w:eastAsia="Calibri" w:hAnsiTheme="majorHAnsi" w:cs="Times New Roman"/>
          <w:b/>
          <w:sz w:val="22"/>
        </w:rPr>
        <w:t xml:space="preserve">przystąpienia do </w:t>
      </w:r>
      <w:r w:rsidR="00D753B5" w:rsidRPr="009050BC">
        <w:rPr>
          <w:rFonts w:asciiTheme="majorHAnsi" w:eastAsia="Calibri" w:hAnsiTheme="majorHAnsi" w:cs="Times New Roman"/>
          <w:b/>
          <w:sz w:val="22"/>
        </w:rPr>
        <w:t>wykonywania prac interwencyjnych</w:t>
      </w:r>
      <w:r w:rsidR="007601D2" w:rsidRPr="009050BC">
        <w:rPr>
          <w:rFonts w:asciiTheme="majorHAnsi" w:eastAsia="Calibri" w:hAnsiTheme="majorHAnsi" w:cs="Times New Roman"/>
          <w:b/>
          <w:sz w:val="22"/>
        </w:rPr>
        <w:t xml:space="preserve"> </w:t>
      </w:r>
      <w:r w:rsidRPr="009050BC">
        <w:rPr>
          <w:rFonts w:asciiTheme="majorHAnsi" w:eastAsia="Calibri" w:hAnsiTheme="majorHAnsi" w:cs="Times New Roman"/>
          <w:b/>
          <w:sz w:val="22"/>
        </w:rPr>
        <w:t xml:space="preserve">zgodnie z </w:t>
      </w:r>
      <w:r w:rsidR="00275DCB" w:rsidRPr="009050BC">
        <w:rPr>
          <w:rFonts w:asciiTheme="majorHAnsi" w:eastAsia="Calibri" w:hAnsiTheme="majorHAnsi" w:cs="Times New Roman"/>
          <w:b/>
          <w:sz w:val="22"/>
        </w:rPr>
        <w:t>r</w:t>
      </w:r>
      <w:r w:rsidRPr="009050BC">
        <w:rPr>
          <w:rFonts w:asciiTheme="majorHAnsi" w:eastAsia="Calibri" w:hAnsiTheme="majorHAnsi" w:cs="Times New Roman"/>
          <w:b/>
          <w:sz w:val="22"/>
        </w:rPr>
        <w:t>ozdz. XIX SIWZ</w:t>
      </w:r>
      <w:r w:rsidR="0022678E" w:rsidRPr="009050BC">
        <w:rPr>
          <w:rFonts w:asciiTheme="majorHAnsi" w:eastAsia="Calibri" w:hAnsiTheme="majorHAnsi" w:cs="Times New Roman"/>
          <w:b/>
          <w:sz w:val="22"/>
        </w:rPr>
        <w:t>.</w:t>
      </w:r>
    </w:p>
    <w:p w:rsidR="005154BD" w:rsidRPr="009050BC" w:rsidRDefault="005154BD" w:rsidP="003D4505">
      <w:pPr>
        <w:pStyle w:val="Akapitzlist"/>
        <w:numPr>
          <w:ilvl w:val="0"/>
          <w:numId w:val="30"/>
        </w:numPr>
        <w:rPr>
          <w:rFonts w:asciiTheme="majorHAnsi" w:eastAsia="Calibri" w:hAnsiTheme="majorHAnsi" w:cs="Times New Roman"/>
          <w:sz w:val="22"/>
        </w:rPr>
      </w:pPr>
      <w:r w:rsidRPr="009050BC">
        <w:rPr>
          <w:rFonts w:asciiTheme="majorHAnsi" w:eastAsia="Calibri" w:hAnsiTheme="majorHAnsi" w:cs="Times New Roman"/>
          <w:sz w:val="22"/>
        </w:rPr>
        <w:t>Zgodnie z art. 29 ust. 3a ustawy Pzp, Zamawiający wskazuje, iż w zakresie wszystkich pr</w:t>
      </w:r>
      <w:r w:rsidR="00B41E05" w:rsidRPr="009050BC">
        <w:rPr>
          <w:rFonts w:asciiTheme="majorHAnsi" w:eastAsia="Calibri" w:hAnsiTheme="majorHAnsi" w:cs="Times New Roman"/>
          <w:sz w:val="22"/>
        </w:rPr>
        <w:t xml:space="preserve">ac (czynności) </w:t>
      </w:r>
      <w:r w:rsidR="00B40D5D" w:rsidRPr="009050BC">
        <w:rPr>
          <w:rFonts w:asciiTheme="majorHAnsi" w:eastAsia="Calibri" w:hAnsiTheme="majorHAnsi" w:cs="Times New Roman"/>
          <w:sz w:val="22"/>
        </w:rPr>
        <w:t xml:space="preserve">rozliczanych </w:t>
      </w:r>
      <w:r w:rsidRPr="009050BC">
        <w:rPr>
          <w:rFonts w:asciiTheme="majorHAnsi" w:eastAsia="Calibri" w:hAnsiTheme="majorHAnsi" w:cs="Times New Roman"/>
          <w:sz w:val="22"/>
        </w:rPr>
        <w:t>miesięcznym</w:t>
      </w:r>
      <w:r w:rsidR="00FC4C7E" w:rsidRPr="009050BC">
        <w:rPr>
          <w:rFonts w:asciiTheme="majorHAnsi" w:eastAsia="Calibri" w:hAnsiTheme="majorHAnsi" w:cs="Times New Roman"/>
          <w:sz w:val="22"/>
        </w:rPr>
        <w:t>i</w:t>
      </w:r>
      <w:r w:rsidRPr="009050BC">
        <w:rPr>
          <w:rFonts w:asciiTheme="majorHAnsi" w:eastAsia="Calibri" w:hAnsiTheme="majorHAnsi" w:cs="Times New Roman"/>
          <w:sz w:val="22"/>
        </w:rPr>
        <w:t xml:space="preserve"> </w:t>
      </w:r>
      <w:r w:rsidR="00B40D5D" w:rsidRPr="009050BC">
        <w:rPr>
          <w:rFonts w:asciiTheme="majorHAnsi" w:eastAsia="Calibri" w:hAnsiTheme="majorHAnsi" w:cs="Times New Roman"/>
          <w:sz w:val="22"/>
        </w:rPr>
        <w:t xml:space="preserve">cenami </w:t>
      </w:r>
      <w:r w:rsidRPr="009050BC">
        <w:rPr>
          <w:rFonts w:asciiTheme="majorHAnsi" w:eastAsia="Calibri" w:hAnsiTheme="majorHAnsi" w:cs="Times New Roman"/>
          <w:sz w:val="22"/>
        </w:rPr>
        <w:t>ryczałt</w:t>
      </w:r>
      <w:r w:rsidR="00B40D5D" w:rsidRPr="009050BC">
        <w:rPr>
          <w:rFonts w:asciiTheme="majorHAnsi" w:eastAsia="Calibri" w:hAnsiTheme="majorHAnsi" w:cs="Times New Roman"/>
          <w:sz w:val="22"/>
        </w:rPr>
        <w:t>owymi</w:t>
      </w:r>
      <w:r w:rsidRPr="009050BC">
        <w:rPr>
          <w:rFonts w:asciiTheme="majorHAnsi" w:eastAsia="Calibri" w:hAnsiTheme="majorHAnsi" w:cs="Times New Roman"/>
          <w:sz w:val="22"/>
        </w:rPr>
        <w:t xml:space="preserve"> wymaga zatrudnienia na podstawie umowy </w:t>
      </w:r>
      <w:r w:rsidR="00A005F3" w:rsidRPr="009050BC">
        <w:rPr>
          <w:rFonts w:asciiTheme="majorHAnsi" w:eastAsia="Calibri" w:hAnsiTheme="majorHAnsi" w:cs="Times New Roman"/>
          <w:sz w:val="22"/>
        </w:rPr>
        <w:t xml:space="preserve">o pracę. </w:t>
      </w:r>
      <w:r w:rsidRPr="009050BC">
        <w:rPr>
          <w:rFonts w:asciiTheme="majorHAnsi" w:eastAsia="Calibri" w:hAnsiTheme="majorHAnsi" w:cs="Times New Roman"/>
          <w:sz w:val="22"/>
        </w:rPr>
        <w:t>Ustalenie wymiaru czasu pracy oraz liczby osób, Zamawiający pozostawia w gestii wykonawcy. Ww. wymagania dotyczące wykonawcy stosuje się odpowiednio do podwykonawców. Obowiązki w tym zakresie zostały uregulowane w projek</w:t>
      </w:r>
      <w:r w:rsidR="00F177C0" w:rsidRPr="009050BC">
        <w:rPr>
          <w:rFonts w:asciiTheme="majorHAnsi" w:eastAsia="Calibri" w:hAnsiTheme="majorHAnsi" w:cs="Times New Roman"/>
          <w:sz w:val="22"/>
        </w:rPr>
        <w:t xml:space="preserve">cie umowy, stanowiącym </w:t>
      </w:r>
      <w:r w:rsidR="00F177C0" w:rsidRPr="009050BC">
        <w:rPr>
          <w:rFonts w:asciiTheme="majorHAnsi" w:eastAsia="Calibri" w:hAnsiTheme="majorHAnsi" w:cs="Times New Roman"/>
          <w:b/>
          <w:sz w:val="22"/>
        </w:rPr>
        <w:t xml:space="preserve">Załącznik </w:t>
      </w:r>
      <w:r w:rsidRPr="009050BC">
        <w:rPr>
          <w:rFonts w:asciiTheme="majorHAnsi" w:eastAsia="Calibri" w:hAnsiTheme="majorHAnsi" w:cs="Times New Roman"/>
          <w:b/>
          <w:sz w:val="22"/>
        </w:rPr>
        <w:t xml:space="preserve">nr 2 </w:t>
      </w:r>
      <w:r w:rsidR="00B40D5D" w:rsidRPr="009050BC">
        <w:rPr>
          <w:rFonts w:asciiTheme="majorHAnsi" w:eastAsia="Calibri" w:hAnsiTheme="majorHAnsi" w:cs="Times New Roman"/>
          <w:b/>
          <w:sz w:val="22"/>
        </w:rPr>
        <w:br/>
      </w:r>
      <w:r w:rsidRPr="009050BC">
        <w:rPr>
          <w:rFonts w:asciiTheme="majorHAnsi" w:eastAsia="Calibri" w:hAnsiTheme="majorHAnsi" w:cs="Times New Roman"/>
          <w:b/>
          <w:sz w:val="22"/>
        </w:rPr>
        <w:t>do SIWZ</w:t>
      </w:r>
      <w:r w:rsidRPr="009050BC">
        <w:rPr>
          <w:rFonts w:asciiTheme="majorHAnsi" w:eastAsia="Calibri" w:hAnsiTheme="majorHAnsi" w:cs="Times New Roman"/>
          <w:sz w:val="22"/>
        </w:rPr>
        <w:t>.</w:t>
      </w:r>
    </w:p>
    <w:p w:rsidR="0063350D" w:rsidRPr="009050BC" w:rsidRDefault="0063350D" w:rsidP="003D4505">
      <w:pPr>
        <w:pStyle w:val="Akapitzlist"/>
        <w:numPr>
          <w:ilvl w:val="0"/>
          <w:numId w:val="30"/>
        </w:numPr>
        <w:rPr>
          <w:rFonts w:asciiTheme="majorHAnsi" w:eastAsia="Calibri" w:hAnsiTheme="majorHAnsi" w:cs="Times New Roman"/>
          <w:b/>
          <w:sz w:val="22"/>
        </w:rPr>
      </w:pPr>
      <w:r w:rsidRPr="009050BC">
        <w:rPr>
          <w:rFonts w:asciiTheme="majorHAnsi" w:eastAsia="Calibri" w:hAnsiTheme="majorHAnsi" w:cs="Times New Roman"/>
          <w:b/>
          <w:sz w:val="22"/>
        </w:rPr>
        <w:t>Zamawiający dopuszcza składanie ofert częściowych</w:t>
      </w:r>
      <w:r w:rsidRPr="009050BC">
        <w:rPr>
          <w:rFonts w:asciiTheme="majorHAnsi" w:eastAsia="Calibri" w:hAnsiTheme="majorHAnsi" w:cs="Times New Roman"/>
          <w:sz w:val="22"/>
        </w:rPr>
        <w:t>, tj. oddzielnie na:</w:t>
      </w:r>
    </w:p>
    <w:p w:rsidR="0063350D" w:rsidRPr="009050BC" w:rsidRDefault="0063350D" w:rsidP="003D4505">
      <w:pPr>
        <w:pStyle w:val="Akapitzlist"/>
        <w:numPr>
          <w:ilvl w:val="0"/>
          <w:numId w:val="31"/>
        </w:numPr>
        <w:rPr>
          <w:rFonts w:asciiTheme="majorHAnsi" w:eastAsia="Calibri" w:hAnsiTheme="majorHAnsi" w:cs="Times New Roman"/>
          <w:sz w:val="22"/>
        </w:rPr>
      </w:pPr>
      <w:r w:rsidRPr="009050BC">
        <w:rPr>
          <w:rFonts w:asciiTheme="majorHAnsi" w:eastAsia="Calibri" w:hAnsiTheme="majorHAnsi" w:cs="Times New Roman"/>
          <w:sz w:val="22"/>
        </w:rPr>
        <w:t>Część I – Sektor I;</w:t>
      </w:r>
    </w:p>
    <w:p w:rsidR="0063350D" w:rsidRPr="009050BC" w:rsidRDefault="0063350D" w:rsidP="003D4505">
      <w:pPr>
        <w:pStyle w:val="Akapitzlist"/>
        <w:numPr>
          <w:ilvl w:val="0"/>
          <w:numId w:val="31"/>
        </w:numPr>
        <w:rPr>
          <w:rFonts w:asciiTheme="majorHAnsi" w:eastAsia="Calibri" w:hAnsiTheme="majorHAnsi" w:cs="Times New Roman"/>
          <w:sz w:val="22"/>
        </w:rPr>
      </w:pPr>
      <w:r w:rsidRPr="009050BC">
        <w:rPr>
          <w:rFonts w:asciiTheme="majorHAnsi" w:eastAsia="Calibri" w:hAnsiTheme="majorHAnsi" w:cs="Times New Roman"/>
          <w:sz w:val="22"/>
        </w:rPr>
        <w:t>Część II – Sektor II.</w:t>
      </w:r>
    </w:p>
    <w:p w:rsidR="0063350D" w:rsidRPr="009050BC" w:rsidRDefault="0063350D" w:rsidP="003D4505">
      <w:pPr>
        <w:pStyle w:val="Akapitzlist"/>
        <w:ind w:left="360"/>
        <w:rPr>
          <w:rFonts w:asciiTheme="majorHAnsi" w:hAnsiTheme="majorHAnsi" w:cs="Times New Roman"/>
          <w:b/>
          <w:bCs/>
          <w:sz w:val="22"/>
          <w:u w:val="single"/>
        </w:rPr>
      </w:pPr>
      <w:r w:rsidRPr="009050BC">
        <w:rPr>
          <w:rFonts w:asciiTheme="majorHAnsi" w:hAnsiTheme="majorHAnsi" w:cs="Times New Roman"/>
          <w:b/>
          <w:bCs/>
          <w:sz w:val="22"/>
          <w:u w:val="single"/>
        </w:rPr>
        <w:t xml:space="preserve">Wykonawca może złożyć </w:t>
      </w:r>
      <w:r w:rsidR="00B34EDA" w:rsidRPr="009050BC">
        <w:rPr>
          <w:rFonts w:asciiTheme="majorHAnsi" w:hAnsiTheme="majorHAnsi" w:cs="Times New Roman"/>
          <w:b/>
          <w:bCs/>
          <w:sz w:val="22"/>
          <w:u w:val="single"/>
        </w:rPr>
        <w:t>ofertę wyłącznie na jedną część</w:t>
      </w:r>
      <w:r w:rsidRPr="009050BC">
        <w:rPr>
          <w:rFonts w:asciiTheme="majorHAnsi" w:hAnsiTheme="majorHAnsi" w:cs="Times New Roman"/>
          <w:b/>
          <w:bCs/>
          <w:sz w:val="22"/>
          <w:u w:val="single"/>
        </w:rPr>
        <w:t xml:space="preserve"> zamówienia.</w:t>
      </w:r>
    </w:p>
    <w:p w:rsidR="0063350D" w:rsidRPr="009050BC" w:rsidRDefault="0063350D" w:rsidP="003D4505">
      <w:pPr>
        <w:pStyle w:val="Akapitzlist"/>
        <w:ind w:left="360"/>
        <w:rPr>
          <w:rFonts w:asciiTheme="majorHAnsi" w:hAnsiTheme="majorHAnsi" w:cs="Times New Roman"/>
          <w:bCs/>
          <w:sz w:val="22"/>
        </w:rPr>
      </w:pPr>
    </w:p>
    <w:p w:rsidR="00562C5B" w:rsidRPr="009050BC" w:rsidRDefault="002F1453" w:rsidP="003D4505">
      <w:pPr>
        <w:tabs>
          <w:tab w:val="left" w:pos="567"/>
        </w:tabs>
        <w:spacing w:after="100" w:afterAutospacing="1"/>
        <w:contextualSpacing/>
        <w:rPr>
          <w:rFonts w:asciiTheme="majorHAnsi" w:eastAsia="Times New Roman" w:hAnsiTheme="majorHAnsi" w:cs="Times New Roman"/>
          <w:b/>
          <w:sz w:val="22"/>
          <w:lang w:eastAsia="pl-PL"/>
        </w:rPr>
      </w:pPr>
      <w:r w:rsidRPr="009050BC">
        <w:rPr>
          <w:rFonts w:asciiTheme="majorHAnsi" w:eastAsia="Times New Roman" w:hAnsiTheme="majorHAnsi" w:cs="Times New Roman"/>
          <w:b/>
          <w:sz w:val="22"/>
          <w:lang w:eastAsia="pl-PL"/>
        </w:rPr>
        <w:lastRenderedPageBreak/>
        <w:t xml:space="preserve">NAZWA I KOD ZGODNIE ZE WSPÓLNYM SŁOWNIKIEM ZAMÓWIEŃ </w:t>
      </w:r>
      <w:r w:rsidR="00E933EE" w:rsidRPr="009050BC">
        <w:rPr>
          <w:rFonts w:asciiTheme="majorHAnsi" w:eastAsia="Times New Roman" w:hAnsiTheme="majorHAnsi" w:cs="Times New Roman"/>
          <w:b/>
          <w:sz w:val="22"/>
          <w:lang w:eastAsia="pl-PL"/>
        </w:rPr>
        <w:t xml:space="preserve"> (CPV): </w:t>
      </w:r>
      <w:r w:rsidR="0063350D" w:rsidRPr="009050BC">
        <w:rPr>
          <w:rFonts w:asciiTheme="majorHAnsi" w:eastAsia="Times New Roman" w:hAnsiTheme="majorHAnsi" w:cs="Times New Roman"/>
          <w:b/>
          <w:sz w:val="22"/>
          <w:lang w:eastAsia="pl-PL"/>
        </w:rPr>
        <w:t>90000000-7- Usługi odbioru ścieków, usuwania odpadów, czyszczenia/sprzątania i usługi ekologiczne</w:t>
      </w:r>
      <w:r w:rsidR="00562C5B" w:rsidRPr="009050BC">
        <w:rPr>
          <w:rFonts w:asciiTheme="majorHAnsi" w:eastAsia="Times New Roman" w:hAnsiTheme="majorHAnsi" w:cs="Times New Roman"/>
          <w:b/>
          <w:sz w:val="22"/>
          <w:lang w:eastAsia="pl-PL"/>
        </w:rPr>
        <w:t>, 90721800-5 – Usługi ochrony przed naturalnym ryzykiem lub zagrożeniami</w:t>
      </w:r>
    </w:p>
    <w:p w:rsidR="00FA52D1" w:rsidRPr="009050BC" w:rsidRDefault="00A61FF4"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TERMIN WYKONANIA ZAMÓWIENIA</w:t>
      </w:r>
      <w:r w:rsidR="00515E2B" w:rsidRPr="009050BC">
        <w:rPr>
          <w:rFonts w:asciiTheme="majorHAnsi" w:hAnsiTheme="majorHAnsi" w:cs="Times New Roman"/>
          <w:b/>
          <w:sz w:val="22"/>
        </w:rPr>
        <w:t xml:space="preserve">: </w:t>
      </w:r>
      <w:r w:rsidR="000D5B76" w:rsidRPr="009050BC">
        <w:rPr>
          <w:rFonts w:asciiTheme="majorHAnsi" w:hAnsiTheme="majorHAnsi" w:cs="Times New Roman"/>
          <w:b/>
          <w:sz w:val="22"/>
        </w:rPr>
        <w:t>od dnia zawarcia</w:t>
      </w:r>
      <w:r w:rsidR="00C77029" w:rsidRPr="009050BC">
        <w:rPr>
          <w:rFonts w:asciiTheme="majorHAnsi" w:hAnsiTheme="majorHAnsi" w:cs="Times New Roman"/>
          <w:b/>
          <w:sz w:val="22"/>
        </w:rPr>
        <w:t xml:space="preserve"> umowy</w:t>
      </w:r>
      <w:r w:rsidR="000D5B76" w:rsidRPr="009050BC">
        <w:rPr>
          <w:rFonts w:asciiTheme="majorHAnsi" w:hAnsiTheme="majorHAnsi" w:cs="Times New Roman"/>
          <w:b/>
          <w:sz w:val="22"/>
        </w:rPr>
        <w:t>, nie wcześniej jednak niż od dnia 1 stycznia 2020 r.,</w:t>
      </w:r>
      <w:r w:rsidR="001F21C3" w:rsidRPr="009050BC">
        <w:rPr>
          <w:rFonts w:asciiTheme="majorHAnsi" w:hAnsiTheme="majorHAnsi" w:cs="Times New Roman"/>
          <w:b/>
          <w:sz w:val="22"/>
        </w:rPr>
        <w:t xml:space="preserve"> </w:t>
      </w:r>
      <w:r w:rsidR="00515E2B" w:rsidRPr="009050BC">
        <w:rPr>
          <w:rFonts w:asciiTheme="majorHAnsi" w:hAnsiTheme="majorHAnsi" w:cs="Times New Roman"/>
          <w:b/>
          <w:sz w:val="22"/>
        </w:rPr>
        <w:t xml:space="preserve">do dnia </w:t>
      </w:r>
      <w:r w:rsidR="00B25586" w:rsidRPr="009050BC">
        <w:rPr>
          <w:rFonts w:asciiTheme="majorHAnsi" w:hAnsiTheme="majorHAnsi" w:cs="Times New Roman"/>
          <w:b/>
          <w:sz w:val="22"/>
        </w:rPr>
        <w:t>31</w:t>
      </w:r>
      <w:r w:rsidR="00515E2B" w:rsidRPr="009050BC">
        <w:rPr>
          <w:rFonts w:asciiTheme="majorHAnsi" w:hAnsiTheme="majorHAnsi" w:cs="Times New Roman"/>
          <w:b/>
          <w:sz w:val="22"/>
        </w:rPr>
        <w:t xml:space="preserve"> </w:t>
      </w:r>
      <w:r w:rsidR="00B25586" w:rsidRPr="009050BC">
        <w:rPr>
          <w:rFonts w:asciiTheme="majorHAnsi" w:hAnsiTheme="majorHAnsi" w:cs="Times New Roman"/>
          <w:b/>
          <w:sz w:val="22"/>
        </w:rPr>
        <w:t>grudnia</w:t>
      </w:r>
      <w:r w:rsidR="00515E2B" w:rsidRPr="009050BC">
        <w:rPr>
          <w:rFonts w:asciiTheme="majorHAnsi" w:hAnsiTheme="majorHAnsi" w:cs="Times New Roman"/>
          <w:b/>
          <w:sz w:val="22"/>
        </w:rPr>
        <w:t xml:space="preserve"> 202</w:t>
      </w:r>
      <w:r w:rsidR="00B25586" w:rsidRPr="009050BC">
        <w:rPr>
          <w:rFonts w:asciiTheme="majorHAnsi" w:hAnsiTheme="majorHAnsi" w:cs="Times New Roman"/>
          <w:b/>
          <w:sz w:val="22"/>
        </w:rPr>
        <w:t>1</w:t>
      </w:r>
      <w:r w:rsidR="00FA52D1" w:rsidRPr="009050BC">
        <w:rPr>
          <w:rFonts w:asciiTheme="majorHAnsi" w:hAnsiTheme="majorHAnsi" w:cs="Times New Roman"/>
          <w:b/>
          <w:sz w:val="22"/>
        </w:rPr>
        <w:t xml:space="preserve"> r.</w:t>
      </w:r>
    </w:p>
    <w:p w:rsidR="005B377D" w:rsidRPr="009050BC" w:rsidRDefault="005B377D" w:rsidP="003D4505">
      <w:pPr>
        <w:pStyle w:val="Akapitzlist"/>
        <w:ind w:left="426"/>
        <w:rPr>
          <w:rFonts w:asciiTheme="majorHAnsi" w:hAnsiTheme="majorHAnsi" w:cs="Times New Roman"/>
          <w:b/>
          <w:bCs/>
          <w:i/>
          <w:sz w:val="22"/>
        </w:rPr>
      </w:pPr>
    </w:p>
    <w:p w:rsidR="00472092" w:rsidRPr="009050BC" w:rsidRDefault="008863AD"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WARUNKI UDZIAŁU W POSTĘPOWANIU</w:t>
      </w:r>
    </w:p>
    <w:p w:rsidR="00472092" w:rsidRPr="009050BC" w:rsidRDefault="00472092" w:rsidP="003D4505">
      <w:pPr>
        <w:pStyle w:val="Akapitzlist"/>
        <w:numPr>
          <w:ilvl w:val="0"/>
          <w:numId w:val="32"/>
        </w:numPr>
        <w:rPr>
          <w:rFonts w:asciiTheme="majorHAnsi" w:eastAsia="Calibri" w:hAnsiTheme="majorHAnsi" w:cs="Times New Roman"/>
          <w:b/>
          <w:sz w:val="22"/>
        </w:rPr>
      </w:pPr>
      <w:r w:rsidRPr="009050BC">
        <w:rPr>
          <w:rFonts w:asciiTheme="majorHAnsi" w:eastAsia="Calibri" w:hAnsiTheme="majorHAnsi" w:cs="Times New Roman"/>
          <w:b/>
          <w:sz w:val="22"/>
        </w:rPr>
        <w:t xml:space="preserve">O udzielenie zamówienia mogą ubiegać się </w:t>
      </w:r>
      <w:r w:rsidR="00AA3712" w:rsidRPr="009050BC">
        <w:rPr>
          <w:rFonts w:asciiTheme="majorHAnsi" w:eastAsia="Calibri" w:hAnsiTheme="majorHAnsi" w:cs="Times New Roman"/>
          <w:b/>
          <w:sz w:val="22"/>
        </w:rPr>
        <w:t>W</w:t>
      </w:r>
      <w:r w:rsidRPr="009050BC">
        <w:rPr>
          <w:rFonts w:asciiTheme="majorHAnsi" w:eastAsia="Calibri" w:hAnsiTheme="majorHAnsi" w:cs="Times New Roman"/>
          <w:b/>
          <w:sz w:val="22"/>
        </w:rPr>
        <w:t>ykonawcy, którzy</w:t>
      </w:r>
      <w:r w:rsidR="00A50FB8" w:rsidRPr="009050BC">
        <w:rPr>
          <w:rFonts w:asciiTheme="majorHAnsi" w:eastAsia="Calibri" w:hAnsiTheme="majorHAnsi" w:cs="Times New Roman"/>
          <w:b/>
          <w:sz w:val="22"/>
        </w:rPr>
        <w:t xml:space="preserve"> spełniają warunki dotyczące</w:t>
      </w:r>
      <w:r w:rsidRPr="009050BC">
        <w:rPr>
          <w:rFonts w:asciiTheme="majorHAnsi" w:eastAsia="Calibri" w:hAnsiTheme="majorHAnsi" w:cs="Times New Roman"/>
          <w:b/>
          <w:sz w:val="22"/>
        </w:rPr>
        <w:t>:</w:t>
      </w:r>
    </w:p>
    <w:p w:rsidR="00A50FB8" w:rsidRPr="009050BC" w:rsidRDefault="0057361C" w:rsidP="003D4505">
      <w:pPr>
        <w:pStyle w:val="Akapitzlist"/>
        <w:numPr>
          <w:ilvl w:val="0"/>
          <w:numId w:val="33"/>
        </w:numPr>
        <w:rPr>
          <w:rFonts w:asciiTheme="majorHAnsi" w:eastAsia="Calibri" w:hAnsiTheme="majorHAnsi" w:cs="Times New Roman"/>
          <w:sz w:val="22"/>
        </w:rPr>
      </w:pPr>
      <w:r w:rsidRPr="009050BC">
        <w:rPr>
          <w:rFonts w:asciiTheme="majorHAnsi" w:eastAsia="Calibri" w:hAnsiTheme="majorHAnsi" w:cs="Times New Roman"/>
          <w:sz w:val="22"/>
        </w:rPr>
        <w:t>k</w:t>
      </w:r>
      <w:r w:rsidR="00A50FB8" w:rsidRPr="009050BC">
        <w:rPr>
          <w:rFonts w:asciiTheme="majorHAnsi" w:eastAsia="Calibri" w:hAnsiTheme="majorHAnsi" w:cs="Times New Roman"/>
          <w:sz w:val="22"/>
        </w:rPr>
        <w:t>ompetencji lub uprawn</w:t>
      </w:r>
      <w:r w:rsidR="001D1468" w:rsidRPr="009050BC">
        <w:rPr>
          <w:rFonts w:asciiTheme="majorHAnsi" w:eastAsia="Calibri" w:hAnsiTheme="majorHAnsi" w:cs="Times New Roman"/>
          <w:sz w:val="22"/>
        </w:rPr>
        <w:t>ień do p</w:t>
      </w:r>
      <w:r w:rsidR="00A50FB8" w:rsidRPr="009050BC">
        <w:rPr>
          <w:rFonts w:asciiTheme="majorHAnsi" w:eastAsia="Calibri" w:hAnsiTheme="majorHAnsi" w:cs="Times New Roman"/>
          <w:sz w:val="22"/>
        </w:rPr>
        <w:t>r</w:t>
      </w:r>
      <w:r w:rsidR="001D1468" w:rsidRPr="009050BC">
        <w:rPr>
          <w:rFonts w:asciiTheme="majorHAnsi" w:eastAsia="Calibri" w:hAnsiTheme="majorHAnsi" w:cs="Times New Roman"/>
          <w:sz w:val="22"/>
        </w:rPr>
        <w:t>o</w:t>
      </w:r>
      <w:r w:rsidR="00A50FB8" w:rsidRPr="009050BC">
        <w:rPr>
          <w:rFonts w:asciiTheme="majorHAnsi" w:eastAsia="Calibri" w:hAnsiTheme="majorHAnsi" w:cs="Times New Roman"/>
          <w:sz w:val="22"/>
        </w:rPr>
        <w:t xml:space="preserve">wadzenia określonej działalności zawodowej, o ile wynika to </w:t>
      </w:r>
      <w:r w:rsidR="0080341F" w:rsidRPr="009050BC">
        <w:rPr>
          <w:rFonts w:asciiTheme="majorHAnsi" w:eastAsia="Calibri" w:hAnsiTheme="majorHAnsi" w:cs="Times New Roman"/>
          <w:sz w:val="22"/>
        </w:rPr>
        <w:br/>
      </w:r>
      <w:r w:rsidR="00A50FB8" w:rsidRPr="009050BC">
        <w:rPr>
          <w:rFonts w:asciiTheme="majorHAnsi" w:eastAsia="Calibri" w:hAnsiTheme="majorHAnsi" w:cs="Times New Roman"/>
          <w:sz w:val="22"/>
        </w:rPr>
        <w:t>z odrębnych przepisów - nie dotyczy</w:t>
      </w:r>
      <w:r w:rsidR="00D443CB" w:rsidRPr="009050BC">
        <w:rPr>
          <w:rFonts w:asciiTheme="majorHAnsi" w:eastAsia="Calibri" w:hAnsiTheme="majorHAnsi" w:cs="Times New Roman"/>
          <w:sz w:val="22"/>
        </w:rPr>
        <w:t>;</w:t>
      </w:r>
    </w:p>
    <w:p w:rsidR="00672002" w:rsidRPr="009050BC" w:rsidRDefault="0057361C" w:rsidP="003D4505">
      <w:pPr>
        <w:pStyle w:val="Akapitzlist"/>
        <w:numPr>
          <w:ilvl w:val="0"/>
          <w:numId w:val="33"/>
        </w:numPr>
        <w:rPr>
          <w:rFonts w:asciiTheme="majorHAnsi" w:eastAsia="Calibri" w:hAnsiTheme="majorHAnsi" w:cs="Times New Roman"/>
          <w:sz w:val="22"/>
        </w:rPr>
      </w:pPr>
      <w:r w:rsidRPr="009050BC">
        <w:rPr>
          <w:rFonts w:asciiTheme="majorHAnsi" w:eastAsia="Calibri" w:hAnsiTheme="majorHAnsi" w:cs="Times New Roman"/>
          <w:sz w:val="22"/>
        </w:rPr>
        <w:t>s</w:t>
      </w:r>
      <w:r w:rsidR="00A50FB8" w:rsidRPr="009050BC">
        <w:rPr>
          <w:rFonts w:asciiTheme="majorHAnsi" w:eastAsia="Calibri" w:hAnsiTheme="majorHAnsi" w:cs="Times New Roman"/>
          <w:sz w:val="22"/>
        </w:rPr>
        <w:t>ytuacji ekonomicznej lub finansowej</w:t>
      </w:r>
      <w:r w:rsidR="003700E5" w:rsidRPr="009050BC">
        <w:rPr>
          <w:rFonts w:asciiTheme="majorHAnsi" w:eastAsia="Calibri" w:hAnsiTheme="majorHAnsi" w:cs="Times New Roman"/>
          <w:sz w:val="22"/>
        </w:rPr>
        <w:t xml:space="preserve"> </w:t>
      </w:r>
      <w:r w:rsidR="0080341F" w:rsidRPr="009050BC">
        <w:rPr>
          <w:rFonts w:asciiTheme="majorHAnsi" w:eastAsia="Calibri" w:hAnsiTheme="majorHAnsi" w:cs="Times New Roman"/>
          <w:sz w:val="22"/>
        </w:rPr>
        <w:t>-</w:t>
      </w:r>
      <w:r w:rsidR="003700E5" w:rsidRPr="009050BC">
        <w:rPr>
          <w:rFonts w:asciiTheme="majorHAnsi" w:eastAsia="Calibri" w:hAnsiTheme="majorHAnsi" w:cs="Times New Roman"/>
          <w:sz w:val="22"/>
        </w:rPr>
        <w:t xml:space="preserve"> nie dotyczy</w:t>
      </w:r>
      <w:r w:rsidR="00D443CB" w:rsidRPr="009050BC">
        <w:rPr>
          <w:rFonts w:asciiTheme="majorHAnsi" w:eastAsia="Calibri" w:hAnsiTheme="majorHAnsi" w:cs="Times New Roman"/>
          <w:sz w:val="22"/>
        </w:rPr>
        <w:t>;</w:t>
      </w:r>
    </w:p>
    <w:p w:rsidR="00672002" w:rsidRPr="009050BC" w:rsidRDefault="0057361C" w:rsidP="003D4505">
      <w:pPr>
        <w:pStyle w:val="Akapitzlist"/>
        <w:numPr>
          <w:ilvl w:val="0"/>
          <w:numId w:val="33"/>
        </w:numPr>
        <w:rPr>
          <w:rFonts w:asciiTheme="majorHAnsi" w:eastAsia="Calibri" w:hAnsiTheme="majorHAnsi" w:cs="Times New Roman"/>
          <w:sz w:val="22"/>
        </w:rPr>
      </w:pPr>
      <w:r w:rsidRPr="009050BC">
        <w:rPr>
          <w:rFonts w:asciiTheme="majorHAnsi" w:eastAsia="Calibri" w:hAnsiTheme="majorHAnsi" w:cs="Times New Roman"/>
          <w:sz w:val="22"/>
        </w:rPr>
        <w:t>z</w:t>
      </w:r>
      <w:r w:rsidR="00A50FB8" w:rsidRPr="009050BC">
        <w:rPr>
          <w:rFonts w:asciiTheme="majorHAnsi" w:eastAsia="Calibri" w:hAnsiTheme="majorHAnsi" w:cs="Times New Roman"/>
          <w:sz w:val="22"/>
        </w:rPr>
        <w:t>dolności technicznej lub zawodowej</w:t>
      </w:r>
      <w:r w:rsidR="00E063A0" w:rsidRPr="009050BC">
        <w:rPr>
          <w:rFonts w:asciiTheme="majorHAnsi" w:eastAsia="Calibri" w:hAnsiTheme="majorHAnsi" w:cs="Times New Roman"/>
          <w:sz w:val="22"/>
        </w:rPr>
        <w:t xml:space="preserve"> </w:t>
      </w:r>
    </w:p>
    <w:p w:rsidR="00CD43D3" w:rsidRPr="009050BC" w:rsidRDefault="00A005F3" w:rsidP="003D4505">
      <w:pPr>
        <w:pStyle w:val="Akapitzlist"/>
        <w:ind w:left="644"/>
        <w:rPr>
          <w:rFonts w:asciiTheme="majorHAnsi" w:eastAsia="Calibri" w:hAnsiTheme="majorHAnsi" w:cs="Times New Roman"/>
          <w:b/>
          <w:sz w:val="22"/>
        </w:rPr>
      </w:pPr>
      <w:r w:rsidRPr="009050BC">
        <w:rPr>
          <w:rFonts w:asciiTheme="majorHAnsi" w:eastAsia="Calibri" w:hAnsiTheme="majorHAnsi" w:cs="Times New Roman"/>
          <w:b/>
          <w:sz w:val="22"/>
        </w:rPr>
        <w:t xml:space="preserve"> </w:t>
      </w:r>
      <w:r w:rsidR="00CD43D3" w:rsidRPr="009050BC">
        <w:rPr>
          <w:rFonts w:asciiTheme="majorHAnsi" w:eastAsia="Calibri" w:hAnsiTheme="majorHAnsi" w:cs="Times New Roman"/>
          <w:b/>
          <w:sz w:val="22"/>
        </w:rPr>
        <w:t>W celu potwierdzenia spełnienia warunku wykonawca winien wykazać</w:t>
      </w:r>
      <w:r w:rsidR="004904DC" w:rsidRPr="009050BC">
        <w:rPr>
          <w:rFonts w:asciiTheme="majorHAnsi" w:eastAsia="Calibri" w:hAnsiTheme="majorHAnsi" w:cs="Times New Roman"/>
          <w:b/>
          <w:sz w:val="22"/>
        </w:rPr>
        <w:t xml:space="preserve"> (dotyczy Części I i II)</w:t>
      </w:r>
      <w:r w:rsidR="00CD43D3" w:rsidRPr="009050BC">
        <w:rPr>
          <w:rFonts w:asciiTheme="majorHAnsi" w:eastAsia="Calibri" w:hAnsiTheme="majorHAnsi" w:cs="Times New Roman"/>
          <w:b/>
          <w:sz w:val="22"/>
        </w:rPr>
        <w:t>:</w:t>
      </w:r>
    </w:p>
    <w:p w:rsidR="00CD43D3" w:rsidRPr="009050BC" w:rsidRDefault="00CD43D3" w:rsidP="003D4505">
      <w:pPr>
        <w:pStyle w:val="Akapitzlist"/>
        <w:numPr>
          <w:ilvl w:val="0"/>
          <w:numId w:val="26"/>
        </w:numPr>
        <w:rPr>
          <w:rFonts w:asciiTheme="majorHAnsi" w:eastAsia="Calibri" w:hAnsiTheme="majorHAnsi" w:cs="Times New Roman"/>
          <w:sz w:val="22"/>
        </w:rPr>
      </w:pPr>
      <w:r w:rsidRPr="009050BC">
        <w:rPr>
          <w:rFonts w:asciiTheme="majorHAnsi" w:eastAsia="Calibri" w:hAnsiTheme="majorHAnsi" w:cs="Times New Roman"/>
          <w:sz w:val="22"/>
        </w:rPr>
        <w:t xml:space="preserve">wykonanie w okresie ostatnich 3 lat przed upływem terminu składania ofert w niniejszym postępowaniu, a jeżeli okres prowadzenia działalności jest krótszy - w tym okresie - </w:t>
      </w:r>
      <w:r w:rsidRPr="009050BC">
        <w:rPr>
          <w:rFonts w:asciiTheme="majorHAnsi" w:eastAsia="Calibri" w:hAnsiTheme="majorHAnsi" w:cs="Times New Roman"/>
          <w:sz w:val="22"/>
        </w:rPr>
        <w:br/>
      </w:r>
      <w:r w:rsidR="00014938" w:rsidRPr="009050BC">
        <w:rPr>
          <w:rFonts w:asciiTheme="majorHAnsi" w:eastAsia="Calibri" w:hAnsiTheme="majorHAnsi" w:cs="Times New Roman"/>
          <w:sz w:val="22"/>
        </w:rPr>
        <w:t>usługi lub</w:t>
      </w:r>
      <w:r w:rsidR="00774EFA" w:rsidRPr="009050BC">
        <w:rPr>
          <w:rFonts w:asciiTheme="majorHAnsi" w:eastAsia="Calibri" w:hAnsiTheme="majorHAnsi" w:cs="Times New Roman"/>
          <w:sz w:val="22"/>
        </w:rPr>
        <w:t xml:space="preserve"> </w:t>
      </w:r>
      <w:r w:rsidR="00014938" w:rsidRPr="009050BC">
        <w:rPr>
          <w:rFonts w:asciiTheme="majorHAnsi" w:eastAsia="Calibri" w:hAnsiTheme="majorHAnsi" w:cs="Times New Roman"/>
          <w:sz w:val="22"/>
        </w:rPr>
        <w:t>usług</w:t>
      </w:r>
      <w:r w:rsidRPr="009050BC">
        <w:rPr>
          <w:rFonts w:asciiTheme="majorHAnsi" w:eastAsia="Calibri" w:hAnsiTheme="majorHAnsi" w:cs="Times New Roman"/>
          <w:sz w:val="22"/>
        </w:rPr>
        <w:t xml:space="preserve"> polegając</w:t>
      </w:r>
      <w:r w:rsidR="00014938" w:rsidRPr="009050BC">
        <w:rPr>
          <w:rFonts w:asciiTheme="majorHAnsi" w:eastAsia="Calibri" w:hAnsiTheme="majorHAnsi" w:cs="Times New Roman"/>
          <w:sz w:val="22"/>
        </w:rPr>
        <w:t>ych</w:t>
      </w:r>
      <w:r w:rsidRPr="009050BC">
        <w:rPr>
          <w:rFonts w:asciiTheme="majorHAnsi" w:eastAsia="Calibri" w:hAnsiTheme="majorHAnsi" w:cs="Times New Roman"/>
          <w:sz w:val="22"/>
        </w:rPr>
        <w:t xml:space="preserve"> na utrzymaniu urządzeń wodnych lub innych </w:t>
      </w:r>
      <w:r w:rsidR="00014938" w:rsidRPr="009050BC">
        <w:rPr>
          <w:rFonts w:asciiTheme="majorHAnsi" w:eastAsia="Calibri" w:hAnsiTheme="majorHAnsi" w:cs="Times New Roman"/>
          <w:sz w:val="22"/>
        </w:rPr>
        <w:t xml:space="preserve">pracach </w:t>
      </w:r>
      <w:r w:rsidRPr="009050BC">
        <w:rPr>
          <w:rFonts w:asciiTheme="majorHAnsi" w:eastAsia="Calibri" w:hAnsiTheme="majorHAnsi" w:cs="Times New Roman"/>
          <w:sz w:val="22"/>
        </w:rPr>
        <w:t xml:space="preserve">konserwacyjnych </w:t>
      </w:r>
      <w:r w:rsidR="00774EFA" w:rsidRPr="009050BC">
        <w:rPr>
          <w:rFonts w:asciiTheme="majorHAnsi" w:eastAsia="Calibri" w:hAnsiTheme="majorHAnsi" w:cs="Times New Roman"/>
          <w:sz w:val="22"/>
        </w:rPr>
        <w:t xml:space="preserve">dotyczących rowów lub cieków lub rzek lub zbiorników wodnych </w:t>
      </w:r>
      <w:r w:rsidR="00774EFA" w:rsidRPr="009050BC">
        <w:rPr>
          <w:rFonts w:asciiTheme="majorHAnsi" w:eastAsia="Calibri" w:hAnsiTheme="majorHAnsi" w:cs="Times New Roman"/>
          <w:sz w:val="22"/>
        </w:rPr>
        <w:br/>
      </w:r>
      <w:r w:rsidRPr="009050BC">
        <w:rPr>
          <w:rFonts w:asciiTheme="majorHAnsi" w:eastAsia="Calibri" w:hAnsiTheme="majorHAnsi" w:cs="Times New Roman"/>
          <w:sz w:val="22"/>
        </w:rPr>
        <w:t xml:space="preserve">na </w:t>
      </w:r>
      <w:r w:rsidRPr="009050BC">
        <w:rPr>
          <w:rFonts w:asciiTheme="majorHAnsi" w:eastAsia="Calibri" w:hAnsiTheme="majorHAnsi" w:cs="Times New Roman"/>
          <w:b/>
          <w:sz w:val="22"/>
        </w:rPr>
        <w:t xml:space="preserve">łączną sumę </w:t>
      </w:r>
      <w:r w:rsidR="00014938" w:rsidRPr="009050BC">
        <w:rPr>
          <w:rFonts w:asciiTheme="majorHAnsi" w:eastAsia="Calibri" w:hAnsiTheme="majorHAnsi" w:cs="Times New Roman"/>
          <w:b/>
          <w:sz w:val="22"/>
        </w:rPr>
        <w:t>co najmniej</w:t>
      </w:r>
      <w:r w:rsidR="00014938" w:rsidRPr="009050BC">
        <w:rPr>
          <w:rFonts w:asciiTheme="majorHAnsi" w:eastAsia="Calibri" w:hAnsiTheme="majorHAnsi" w:cs="Times New Roman"/>
          <w:sz w:val="22"/>
        </w:rPr>
        <w:t xml:space="preserve"> </w:t>
      </w:r>
      <w:r w:rsidR="00CD0856" w:rsidRPr="009050BC">
        <w:rPr>
          <w:rFonts w:asciiTheme="majorHAnsi" w:eastAsia="Calibri" w:hAnsiTheme="majorHAnsi" w:cs="Times New Roman"/>
          <w:b/>
          <w:sz w:val="22"/>
        </w:rPr>
        <w:t>100 000,00 zł brutto</w:t>
      </w:r>
    </w:p>
    <w:p w:rsidR="005605E8" w:rsidRPr="009050BC" w:rsidRDefault="00333429" w:rsidP="003D4505">
      <w:pPr>
        <w:pStyle w:val="Akapitzlist"/>
        <w:numPr>
          <w:ilvl w:val="0"/>
          <w:numId w:val="26"/>
        </w:numPr>
        <w:rPr>
          <w:rFonts w:asciiTheme="majorHAnsi" w:eastAsia="Calibri" w:hAnsiTheme="majorHAnsi" w:cs="Times New Roman"/>
          <w:i/>
          <w:sz w:val="22"/>
        </w:rPr>
      </w:pPr>
      <w:r w:rsidRPr="009050BC">
        <w:rPr>
          <w:rFonts w:asciiTheme="majorHAnsi" w:eastAsia="Calibri" w:hAnsiTheme="majorHAnsi" w:cs="Times New Roman"/>
          <w:sz w:val="22"/>
        </w:rPr>
        <w:t xml:space="preserve">co najmniej 1 osobę </w:t>
      </w:r>
      <w:r w:rsidR="00CD43D3" w:rsidRPr="009050BC">
        <w:rPr>
          <w:rFonts w:asciiTheme="majorHAnsi" w:eastAsia="Calibri" w:hAnsiTheme="majorHAnsi" w:cs="Times New Roman"/>
          <w:sz w:val="22"/>
        </w:rPr>
        <w:t>skierowan</w:t>
      </w:r>
      <w:r w:rsidRPr="009050BC">
        <w:rPr>
          <w:rFonts w:asciiTheme="majorHAnsi" w:eastAsia="Calibri" w:hAnsiTheme="majorHAnsi" w:cs="Times New Roman"/>
          <w:sz w:val="22"/>
        </w:rPr>
        <w:t>ą</w:t>
      </w:r>
      <w:r w:rsidR="00CD43D3" w:rsidRPr="009050BC">
        <w:rPr>
          <w:rFonts w:asciiTheme="majorHAnsi" w:eastAsia="Calibri" w:hAnsiTheme="majorHAnsi" w:cs="Times New Roman"/>
          <w:sz w:val="22"/>
        </w:rPr>
        <w:t xml:space="preserve"> do realizacji </w:t>
      </w:r>
      <w:r w:rsidR="00B51FE8" w:rsidRPr="009050BC">
        <w:rPr>
          <w:rFonts w:asciiTheme="majorHAnsi" w:eastAsia="Calibri" w:hAnsiTheme="majorHAnsi" w:cs="Times New Roman"/>
          <w:sz w:val="22"/>
        </w:rPr>
        <w:t>zamówienia</w:t>
      </w:r>
      <w:r w:rsidR="00FF0A59" w:rsidRPr="009050BC">
        <w:rPr>
          <w:rFonts w:asciiTheme="majorHAnsi" w:eastAsia="Calibri" w:hAnsiTheme="majorHAnsi" w:cs="Times New Roman"/>
          <w:sz w:val="22"/>
        </w:rPr>
        <w:t>, która będzie nadzorowała prace,</w:t>
      </w:r>
      <w:r w:rsidR="00B51FE8" w:rsidRPr="009050BC">
        <w:rPr>
          <w:rFonts w:asciiTheme="majorHAnsi" w:eastAsia="Calibri" w:hAnsiTheme="majorHAnsi" w:cs="Times New Roman"/>
          <w:sz w:val="22"/>
        </w:rPr>
        <w:t xml:space="preserve"> </w:t>
      </w:r>
      <w:r w:rsidR="00774EFA" w:rsidRPr="009050BC">
        <w:rPr>
          <w:rFonts w:asciiTheme="majorHAnsi" w:eastAsia="Calibri" w:hAnsiTheme="majorHAnsi" w:cs="Times New Roman"/>
          <w:sz w:val="22"/>
        </w:rPr>
        <w:t>posiadając</w:t>
      </w:r>
      <w:r w:rsidRPr="009050BC">
        <w:rPr>
          <w:rFonts w:asciiTheme="majorHAnsi" w:eastAsia="Calibri" w:hAnsiTheme="majorHAnsi" w:cs="Times New Roman"/>
          <w:sz w:val="22"/>
        </w:rPr>
        <w:t>ą</w:t>
      </w:r>
      <w:r w:rsidR="00774EFA" w:rsidRPr="009050BC">
        <w:rPr>
          <w:rFonts w:asciiTheme="majorHAnsi" w:eastAsia="Calibri" w:hAnsiTheme="majorHAnsi" w:cs="Times New Roman"/>
          <w:sz w:val="22"/>
        </w:rPr>
        <w:t xml:space="preserve"> wykształcenie wyższe techniczne w specjalizacji budownictwo</w:t>
      </w:r>
      <w:r w:rsidR="00172D7F" w:rsidRPr="009050BC">
        <w:rPr>
          <w:rFonts w:asciiTheme="majorHAnsi" w:eastAsia="Calibri" w:hAnsiTheme="majorHAnsi" w:cs="Times New Roman"/>
          <w:sz w:val="22"/>
        </w:rPr>
        <w:t xml:space="preserve"> hydrotechniczne lub melioracje. </w:t>
      </w:r>
      <w:r w:rsidR="005605E8" w:rsidRPr="009050BC">
        <w:rPr>
          <w:rFonts w:asciiTheme="majorHAnsi" w:eastAsia="Calibri" w:hAnsiTheme="majorHAnsi" w:cs="Times New Roman"/>
          <w:sz w:val="22"/>
        </w:rPr>
        <w:t xml:space="preserve">  </w:t>
      </w:r>
    </w:p>
    <w:p w:rsidR="00333429" w:rsidRPr="009050BC" w:rsidRDefault="00333429" w:rsidP="003D4505">
      <w:pPr>
        <w:pStyle w:val="Akapitzlist"/>
        <w:ind w:left="567"/>
        <w:rPr>
          <w:rFonts w:asciiTheme="majorHAnsi" w:eastAsia="Calibri" w:hAnsiTheme="majorHAnsi" w:cs="Times New Roman"/>
          <w:i/>
          <w:sz w:val="22"/>
        </w:rPr>
      </w:pPr>
    </w:p>
    <w:p w:rsidR="008A7A93" w:rsidRPr="009050BC" w:rsidRDefault="008A7A93" w:rsidP="003D4505">
      <w:pPr>
        <w:pStyle w:val="Akapitzlist"/>
        <w:ind w:left="567"/>
        <w:rPr>
          <w:rFonts w:asciiTheme="majorHAnsi" w:eastAsia="Calibri" w:hAnsiTheme="majorHAnsi" w:cs="Times New Roman"/>
          <w:i/>
          <w:sz w:val="22"/>
        </w:rPr>
      </w:pPr>
      <w:r w:rsidRPr="009050BC">
        <w:rPr>
          <w:rFonts w:asciiTheme="majorHAnsi" w:eastAsia="Calibri" w:hAnsiTheme="majorHAnsi" w:cs="Times New Roman"/>
          <w:i/>
          <w:sz w:val="22"/>
        </w:rPr>
        <w:t xml:space="preserve">Wartości pieniężne wskazane w dokumentach, mające na celu wykazanie spełniania przez wykonawcę warunku udziału w postępowaniu dotyczącego posiadania doświadczenia, podane </w:t>
      </w:r>
      <w:r w:rsidR="005666E2" w:rsidRPr="009050BC">
        <w:rPr>
          <w:rFonts w:asciiTheme="majorHAnsi" w:eastAsia="Calibri" w:hAnsiTheme="majorHAnsi" w:cs="Times New Roman"/>
          <w:i/>
          <w:sz w:val="22"/>
        </w:rPr>
        <w:br/>
      </w:r>
      <w:r w:rsidRPr="009050BC">
        <w:rPr>
          <w:rFonts w:asciiTheme="majorHAnsi" w:eastAsia="Calibri" w:hAnsiTheme="majorHAnsi" w:cs="Times New Roman"/>
          <w:i/>
          <w:sz w:val="22"/>
        </w:rPr>
        <w:t>w walutach obcych, Zamawiający przeliczy na złote polskie wg średniego kursu walut NBP z dnia opublikowania ogłoszenia o niniejszym postępowaniu w Dzienniku Urzędowym Unii Europejskiej. W przypadku walut już nieobowiązujących Zamawiający przyjmie kurs NBP z ostatniego dnia obowiązywania tej waluty.</w:t>
      </w:r>
    </w:p>
    <w:p w:rsidR="00333429" w:rsidRPr="009050BC" w:rsidRDefault="00333429" w:rsidP="003D4505">
      <w:pPr>
        <w:pStyle w:val="Akapitzlist"/>
        <w:ind w:left="567"/>
        <w:rPr>
          <w:rFonts w:asciiTheme="majorHAnsi" w:eastAsia="Calibri" w:hAnsiTheme="majorHAnsi" w:cs="Times New Roman"/>
          <w:i/>
          <w:sz w:val="22"/>
        </w:rPr>
      </w:pPr>
    </w:p>
    <w:p w:rsidR="00FF0A59" w:rsidRPr="009050BC" w:rsidRDefault="00FF0A59" w:rsidP="003D4505">
      <w:pPr>
        <w:pStyle w:val="Akapitzlist"/>
        <w:numPr>
          <w:ilvl w:val="0"/>
          <w:numId w:val="32"/>
        </w:numPr>
        <w:rPr>
          <w:rFonts w:asciiTheme="majorHAnsi" w:eastAsia="Calibri" w:hAnsiTheme="majorHAnsi" w:cs="Times New Roman"/>
          <w:sz w:val="22"/>
        </w:rPr>
      </w:pPr>
      <w:r w:rsidRPr="009050BC">
        <w:rPr>
          <w:rFonts w:asciiTheme="majorHAnsi" w:eastAsia="Calibri" w:hAnsiTheme="majorHAnsi" w:cs="Times New Roman"/>
          <w:b/>
          <w:sz w:val="22"/>
        </w:rPr>
        <w:t>ZASTRZEŻENIE:</w:t>
      </w:r>
    </w:p>
    <w:p w:rsidR="005F1DC1" w:rsidRPr="009050BC" w:rsidRDefault="00FF0A59" w:rsidP="003D4505">
      <w:pPr>
        <w:pStyle w:val="Akapitzlist"/>
        <w:numPr>
          <w:ilvl w:val="0"/>
          <w:numId w:val="61"/>
        </w:numPr>
        <w:rPr>
          <w:rFonts w:asciiTheme="majorHAnsi" w:eastAsia="Calibri" w:hAnsiTheme="majorHAnsi" w:cs="Times New Roman"/>
          <w:sz w:val="22"/>
        </w:rPr>
      </w:pPr>
      <w:r w:rsidRPr="009050BC">
        <w:rPr>
          <w:rFonts w:asciiTheme="majorHAnsi" w:eastAsia="Calibri" w:hAnsiTheme="majorHAnsi" w:cs="Times New Roman"/>
          <w:b/>
          <w:sz w:val="22"/>
        </w:rPr>
        <w:t>w</w:t>
      </w:r>
      <w:r w:rsidR="005F1DC1" w:rsidRPr="009050BC">
        <w:rPr>
          <w:rFonts w:asciiTheme="majorHAnsi" w:eastAsia="Calibri" w:hAnsiTheme="majorHAnsi" w:cs="Times New Roman"/>
          <w:b/>
          <w:sz w:val="22"/>
        </w:rPr>
        <w:t xml:space="preserve"> przypadku wykonawców wspólnie ubiegających się o udzielenie zamówienia</w:t>
      </w:r>
      <w:r w:rsidR="005F1DC1" w:rsidRPr="009050BC">
        <w:rPr>
          <w:rFonts w:asciiTheme="majorHAnsi" w:eastAsia="Calibri" w:hAnsiTheme="majorHAnsi" w:cs="Times New Roman"/>
          <w:sz w:val="22"/>
        </w:rPr>
        <w:t xml:space="preserve"> warunek udziału w postępowaniu w zakresie zdolności technicznej lub zawodowej</w:t>
      </w:r>
      <w:r w:rsidR="00A005F3" w:rsidRPr="009050BC">
        <w:rPr>
          <w:rFonts w:asciiTheme="majorHAnsi" w:eastAsia="Calibri" w:hAnsiTheme="majorHAnsi" w:cs="Times New Roman"/>
          <w:sz w:val="22"/>
        </w:rPr>
        <w:t xml:space="preserve"> określony w pkt 1 </w:t>
      </w:r>
      <w:r w:rsidR="005F1DC1" w:rsidRPr="009050BC">
        <w:rPr>
          <w:rFonts w:asciiTheme="majorHAnsi" w:eastAsia="Calibri" w:hAnsiTheme="majorHAnsi" w:cs="Times New Roman"/>
          <w:sz w:val="22"/>
        </w:rPr>
        <w:t>ppkt 3 lit. a) SIWZ zostanie uznany za spełniony, jeżeli jeden z członków konsorcjum spełni postawiony warunek w wymaganym zakresie (zapis stosuje się od</w:t>
      </w:r>
      <w:r w:rsidRPr="009050BC">
        <w:rPr>
          <w:rFonts w:asciiTheme="majorHAnsi" w:eastAsia="Calibri" w:hAnsiTheme="majorHAnsi" w:cs="Times New Roman"/>
          <w:sz w:val="22"/>
        </w:rPr>
        <w:t>powiednio do innych podmiotów);</w:t>
      </w:r>
    </w:p>
    <w:p w:rsidR="00FF0A59" w:rsidRPr="009050BC" w:rsidRDefault="00FF0A59" w:rsidP="003D4505">
      <w:pPr>
        <w:pStyle w:val="Akapitzlist"/>
        <w:numPr>
          <w:ilvl w:val="0"/>
          <w:numId w:val="61"/>
        </w:numPr>
        <w:rPr>
          <w:rFonts w:asciiTheme="majorHAnsi" w:eastAsia="Calibri" w:hAnsiTheme="majorHAnsi" w:cs="Times New Roman"/>
          <w:sz w:val="22"/>
        </w:rPr>
      </w:pPr>
      <w:r w:rsidRPr="009050BC">
        <w:rPr>
          <w:rFonts w:asciiTheme="majorHAnsi" w:eastAsia="Calibri" w:hAnsiTheme="majorHAnsi" w:cs="Times New Roman"/>
          <w:b/>
          <w:sz w:val="22"/>
        </w:rPr>
        <w:t>doświadczenie wykonawcy będzie uznawane, gdy wykonawca wskaże usługi zakończone.</w:t>
      </w:r>
    </w:p>
    <w:p w:rsidR="005F1DC1" w:rsidRPr="009050BC" w:rsidRDefault="005F1DC1" w:rsidP="003D4505">
      <w:pPr>
        <w:pStyle w:val="Akapitzlist"/>
        <w:ind w:left="567"/>
        <w:rPr>
          <w:rFonts w:asciiTheme="majorHAnsi" w:eastAsia="Calibri" w:hAnsiTheme="majorHAnsi" w:cs="Times New Roman"/>
          <w:i/>
          <w:sz w:val="22"/>
        </w:rPr>
      </w:pPr>
    </w:p>
    <w:p w:rsidR="00A829EF" w:rsidRPr="009050BC" w:rsidRDefault="008863AD"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PODSTAWY WYKLUCZENIA</w:t>
      </w:r>
    </w:p>
    <w:p w:rsidR="00A829EF" w:rsidRPr="009050BC" w:rsidRDefault="00AA3712" w:rsidP="003D4505">
      <w:pPr>
        <w:pStyle w:val="Akapitzlist"/>
        <w:numPr>
          <w:ilvl w:val="0"/>
          <w:numId w:val="34"/>
        </w:numPr>
        <w:rPr>
          <w:rFonts w:asciiTheme="majorHAnsi" w:eastAsia="Calibri" w:hAnsiTheme="majorHAnsi" w:cs="Times New Roman"/>
          <w:sz w:val="22"/>
        </w:rPr>
      </w:pPr>
      <w:r w:rsidRPr="009050BC">
        <w:rPr>
          <w:rFonts w:asciiTheme="majorHAnsi" w:eastAsia="Calibri" w:hAnsiTheme="majorHAnsi" w:cs="Times New Roman"/>
          <w:sz w:val="22"/>
        </w:rPr>
        <w:t>Z postępowania wyklucza się W</w:t>
      </w:r>
      <w:r w:rsidR="00A829EF" w:rsidRPr="009050BC">
        <w:rPr>
          <w:rFonts w:asciiTheme="majorHAnsi" w:eastAsia="Calibri" w:hAnsiTheme="majorHAnsi" w:cs="Times New Roman"/>
          <w:sz w:val="22"/>
        </w:rPr>
        <w:t>ykonawców w przypadkach określon</w:t>
      </w:r>
      <w:r w:rsidR="004015D7" w:rsidRPr="009050BC">
        <w:rPr>
          <w:rFonts w:asciiTheme="majorHAnsi" w:eastAsia="Calibri" w:hAnsiTheme="majorHAnsi" w:cs="Times New Roman"/>
          <w:sz w:val="22"/>
        </w:rPr>
        <w:t>ych w art. 24 ust. 1 ustawy Pzp</w:t>
      </w:r>
      <w:r w:rsidR="00A829EF" w:rsidRPr="009050BC">
        <w:rPr>
          <w:rFonts w:asciiTheme="majorHAnsi" w:eastAsia="Calibri" w:hAnsiTheme="majorHAnsi" w:cs="Times New Roman"/>
          <w:sz w:val="22"/>
        </w:rPr>
        <w:t>.</w:t>
      </w:r>
    </w:p>
    <w:p w:rsidR="005A0063" w:rsidRPr="009050BC" w:rsidRDefault="005A0063" w:rsidP="003D4505">
      <w:pPr>
        <w:pStyle w:val="Akapitzlist"/>
        <w:numPr>
          <w:ilvl w:val="0"/>
          <w:numId w:val="34"/>
        </w:numPr>
        <w:rPr>
          <w:rFonts w:asciiTheme="majorHAnsi" w:eastAsia="Calibri" w:hAnsiTheme="majorHAnsi" w:cs="Times New Roman"/>
          <w:sz w:val="22"/>
        </w:rPr>
      </w:pPr>
      <w:r w:rsidRPr="009050BC">
        <w:rPr>
          <w:rFonts w:asciiTheme="majorHAnsi" w:eastAsia="Calibri" w:hAnsiTheme="majorHAnsi" w:cs="Times New Roman"/>
          <w:sz w:val="22"/>
        </w:rPr>
        <w:t>Zama</w:t>
      </w:r>
      <w:r w:rsidR="00AA3712" w:rsidRPr="009050BC">
        <w:rPr>
          <w:rFonts w:asciiTheme="majorHAnsi" w:eastAsia="Calibri" w:hAnsiTheme="majorHAnsi" w:cs="Times New Roman"/>
          <w:sz w:val="22"/>
        </w:rPr>
        <w:t>wiający przewiduje wykluczenie W</w:t>
      </w:r>
      <w:r w:rsidRPr="009050BC">
        <w:rPr>
          <w:rFonts w:asciiTheme="majorHAnsi" w:eastAsia="Calibri" w:hAnsiTheme="majorHAnsi" w:cs="Times New Roman"/>
          <w:sz w:val="22"/>
        </w:rPr>
        <w:t>ykonawcy na podstawie art. 24 ust. 5 pkt 1 i</w:t>
      </w:r>
      <w:r w:rsidR="00741B63" w:rsidRPr="009050BC">
        <w:rPr>
          <w:rFonts w:asciiTheme="majorHAnsi" w:eastAsia="Calibri" w:hAnsiTheme="majorHAnsi" w:cs="Times New Roman"/>
          <w:sz w:val="22"/>
        </w:rPr>
        <w:t> </w:t>
      </w:r>
      <w:r w:rsidRPr="009050BC">
        <w:rPr>
          <w:rFonts w:asciiTheme="majorHAnsi" w:eastAsia="Calibri" w:hAnsiTheme="majorHAnsi" w:cs="Times New Roman"/>
          <w:sz w:val="22"/>
        </w:rPr>
        <w:t xml:space="preserve">pkt 5 - 8 ustawy Pzp. </w:t>
      </w:r>
    </w:p>
    <w:p w:rsidR="00036D2F" w:rsidRPr="009050BC" w:rsidRDefault="00036D2F" w:rsidP="003D4505">
      <w:pPr>
        <w:rPr>
          <w:rFonts w:asciiTheme="majorHAnsi" w:eastAsia="Times New Roman" w:hAnsiTheme="majorHAnsi" w:cs="Times New Roman"/>
          <w:b/>
          <w:sz w:val="22"/>
          <w:lang w:eastAsia="pl-PL"/>
        </w:rPr>
      </w:pPr>
    </w:p>
    <w:p w:rsidR="009A188D" w:rsidRPr="009050BC" w:rsidRDefault="004C0D9E"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 xml:space="preserve">W CELU WSTĘPNEGO POTWIERDZENIA, ŻE WYKONAWCA NIE PODLEGA WYKLUCZENIU ORAZ SPEŁNIA WARUNKI UDZIAŁU </w:t>
      </w:r>
      <w:r w:rsidR="007936F3" w:rsidRPr="009050BC">
        <w:rPr>
          <w:rFonts w:asciiTheme="majorHAnsi" w:hAnsiTheme="majorHAnsi" w:cs="Times New Roman"/>
          <w:b/>
          <w:sz w:val="22"/>
        </w:rPr>
        <w:t>W POSTĘPOWANIU WYKONAWCA SKŁADA</w:t>
      </w:r>
      <w:r w:rsidR="009A188D" w:rsidRPr="009050BC">
        <w:rPr>
          <w:rFonts w:asciiTheme="majorHAnsi" w:hAnsiTheme="majorHAnsi" w:cs="Times New Roman"/>
          <w:b/>
          <w:sz w:val="22"/>
        </w:rPr>
        <w:t xml:space="preserve"> </w:t>
      </w:r>
      <w:r w:rsidR="0097149A" w:rsidRPr="009050BC">
        <w:rPr>
          <w:rFonts w:asciiTheme="majorHAnsi" w:hAnsiTheme="majorHAnsi" w:cs="Times New Roman"/>
          <w:b/>
          <w:sz w:val="22"/>
        </w:rPr>
        <w:t xml:space="preserve"> </w:t>
      </w:r>
      <w:r w:rsidR="009A188D" w:rsidRPr="009050BC">
        <w:rPr>
          <w:rFonts w:asciiTheme="majorHAnsi" w:hAnsiTheme="majorHAnsi" w:cs="Times New Roman"/>
          <w:b/>
          <w:sz w:val="22"/>
        </w:rPr>
        <w:t>(</w:t>
      </w:r>
      <w:r w:rsidR="001F3193" w:rsidRPr="009050BC">
        <w:rPr>
          <w:rFonts w:asciiTheme="majorHAnsi" w:hAnsiTheme="majorHAnsi" w:cs="Times New Roman"/>
          <w:b/>
          <w:sz w:val="22"/>
        </w:rPr>
        <w:t>do oferty</w:t>
      </w:r>
      <w:r w:rsidR="009A188D" w:rsidRPr="009050BC">
        <w:rPr>
          <w:rFonts w:asciiTheme="majorHAnsi" w:hAnsiTheme="majorHAnsi" w:cs="Times New Roman"/>
          <w:b/>
          <w:sz w:val="22"/>
        </w:rPr>
        <w:t>):</w:t>
      </w:r>
    </w:p>
    <w:p w:rsidR="00B51FE8" w:rsidRPr="009050BC" w:rsidRDefault="00B51FE8" w:rsidP="003D4505">
      <w:pPr>
        <w:pStyle w:val="Akapitzlist"/>
        <w:numPr>
          <w:ilvl w:val="0"/>
          <w:numId w:val="35"/>
        </w:numPr>
        <w:rPr>
          <w:rFonts w:asciiTheme="majorHAnsi" w:eastAsia="Calibri" w:hAnsiTheme="majorHAnsi" w:cs="Times New Roman"/>
          <w:i/>
          <w:sz w:val="22"/>
        </w:rPr>
      </w:pPr>
      <w:r w:rsidRPr="009050BC">
        <w:rPr>
          <w:rFonts w:asciiTheme="majorHAnsi" w:eastAsia="Calibri" w:hAnsiTheme="majorHAnsi" w:cs="Times New Roman"/>
          <w:b/>
          <w:sz w:val="22"/>
        </w:rPr>
        <w:t>Jednolity Europejski Dokument Zamówienia /ESPD (zwany dalej „JEDZ”)</w:t>
      </w:r>
      <w:r w:rsidRPr="009050BC">
        <w:rPr>
          <w:rFonts w:asciiTheme="majorHAnsi" w:eastAsia="Calibri" w:hAnsiTheme="majorHAnsi" w:cs="Times New Roman"/>
          <w:sz w:val="22"/>
        </w:rPr>
        <w:t xml:space="preserve"> – na lub wg </w:t>
      </w:r>
      <w:r w:rsidRPr="009050BC">
        <w:rPr>
          <w:rFonts w:asciiTheme="majorHAnsi" w:eastAsia="Calibri" w:hAnsiTheme="majorHAnsi" w:cs="Times New Roman"/>
          <w:b/>
          <w:sz w:val="22"/>
        </w:rPr>
        <w:t xml:space="preserve">Załącznika </w:t>
      </w:r>
      <w:r w:rsidRPr="009050BC">
        <w:rPr>
          <w:rFonts w:asciiTheme="majorHAnsi" w:eastAsia="Calibri" w:hAnsiTheme="majorHAnsi" w:cs="Times New Roman"/>
          <w:b/>
          <w:sz w:val="22"/>
        </w:rPr>
        <w:br/>
        <w:t>nr 3 do SIWZ</w:t>
      </w:r>
      <w:r w:rsidRPr="009050BC">
        <w:rPr>
          <w:rFonts w:asciiTheme="majorHAnsi" w:eastAsia="Calibri" w:hAnsiTheme="majorHAnsi" w:cs="Times New Roman"/>
          <w:sz w:val="22"/>
        </w:rPr>
        <w:t xml:space="preserve">. Dokument należy wypełnić zgodnie z instrukcją, która znajduje na stronie internetowej </w:t>
      </w:r>
      <w:hyperlink r:id="rId12" w:history="1">
        <w:r w:rsidRPr="009050BC">
          <w:rPr>
            <w:rFonts w:asciiTheme="majorHAnsi" w:eastAsia="Calibri" w:hAnsiTheme="majorHAnsi" w:cs="Times New Roman"/>
            <w:sz w:val="22"/>
            <w:u w:val="single"/>
          </w:rPr>
          <w:t>www.uzp.gov.pl</w:t>
        </w:r>
      </w:hyperlink>
      <w:r w:rsidRPr="009050BC">
        <w:rPr>
          <w:rFonts w:asciiTheme="majorHAnsi" w:eastAsia="Calibri" w:hAnsiTheme="majorHAnsi" w:cs="Times New Roman"/>
          <w:sz w:val="22"/>
        </w:rPr>
        <w:t xml:space="preserve">, zakładka: </w:t>
      </w:r>
      <w:r w:rsidRPr="009050BC">
        <w:rPr>
          <w:rFonts w:asciiTheme="majorHAnsi" w:eastAsia="Calibri" w:hAnsiTheme="majorHAnsi" w:cs="Times New Roman"/>
          <w:i/>
          <w:sz w:val="22"/>
        </w:rPr>
        <w:t xml:space="preserve">Repozytorium wiedzy/Jednolity Europejski Dokument Zamówienia. </w:t>
      </w:r>
    </w:p>
    <w:p w:rsidR="00B51FE8" w:rsidRPr="009050BC" w:rsidRDefault="00B51FE8" w:rsidP="003D4505">
      <w:pPr>
        <w:pStyle w:val="Akapitzlist"/>
        <w:ind w:left="360"/>
        <w:rPr>
          <w:rFonts w:asciiTheme="majorHAnsi" w:eastAsia="Calibri" w:hAnsiTheme="majorHAnsi" w:cs="Times New Roman"/>
          <w:sz w:val="22"/>
        </w:rPr>
      </w:pPr>
      <w:r w:rsidRPr="009050BC">
        <w:rPr>
          <w:rFonts w:asciiTheme="majorHAnsi" w:eastAsia="Calibri" w:hAnsiTheme="majorHAnsi" w:cs="Times New Roman"/>
          <w:sz w:val="22"/>
        </w:rPr>
        <w:lastRenderedPageBreak/>
        <w:t xml:space="preserve">Formularz wstępnie przygotowany przez Zamawiającego </w:t>
      </w:r>
      <w:r w:rsidR="007740F3" w:rsidRPr="009050BC">
        <w:rPr>
          <w:rFonts w:asciiTheme="majorHAnsi" w:eastAsia="Calibri" w:hAnsiTheme="majorHAnsi" w:cs="Times New Roman"/>
          <w:sz w:val="22"/>
        </w:rPr>
        <w:t xml:space="preserve">dla przedmiotowego postępowania </w:t>
      </w:r>
      <w:r w:rsidRPr="009050BC">
        <w:rPr>
          <w:rFonts w:asciiTheme="majorHAnsi" w:eastAsia="Calibri" w:hAnsiTheme="majorHAnsi" w:cs="Times New Roman"/>
          <w:sz w:val="22"/>
        </w:rPr>
        <w:t xml:space="preserve">w formie elektronicznej (w formacie .xml - do zaimportowania  w serwisie ESPD) jest dostępny </w:t>
      </w:r>
      <w:r w:rsidRPr="009050BC">
        <w:rPr>
          <w:rFonts w:asciiTheme="majorHAnsi" w:eastAsia="Calibri" w:hAnsiTheme="majorHAnsi" w:cs="Times New Roman"/>
          <w:sz w:val="22"/>
        </w:rPr>
        <w:br/>
        <w:t>na stronie internetowej Zamawiającego.</w:t>
      </w:r>
    </w:p>
    <w:p w:rsidR="00B51FE8" w:rsidRPr="009050BC" w:rsidRDefault="00B51FE8" w:rsidP="003D4505">
      <w:pPr>
        <w:pStyle w:val="Akapitzlist"/>
        <w:tabs>
          <w:tab w:val="left" w:pos="567"/>
        </w:tabs>
        <w:ind w:left="360"/>
        <w:rPr>
          <w:rFonts w:asciiTheme="majorHAnsi" w:eastAsia="Times New Roman" w:hAnsiTheme="majorHAnsi" w:cs="Times New Roman"/>
          <w:bCs/>
          <w:caps/>
          <w:sz w:val="22"/>
          <w:lang w:eastAsia="pl-PL"/>
        </w:rPr>
      </w:pPr>
      <w:r w:rsidRPr="009050BC">
        <w:rPr>
          <w:rFonts w:asciiTheme="majorHAnsi" w:eastAsia="Times New Roman" w:hAnsiTheme="majorHAnsi" w:cs="Times New Roman"/>
          <w:b/>
          <w:bCs/>
          <w:caps/>
          <w:sz w:val="22"/>
          <w:lang w:eastAsia="pl-PL"/>
        </w:rPr>
        <w:t>Uwaga</w:t>
      </w:r>
      <w:r w:rsidRPr="009050BC">
        <w:rPr>
          <w:rFonts w:asciiTheme="majorHAnsi" w:eastAsia="Times New Roman" w:hAnsiTheme="majorHAnsi" w:cs="Times New Roman"/>
          <w:bCs/>
          <w:caps/>
          <w:sz w:val="22"/>
          <w:lang w:eastAsia="pl-PL"/>
        </w:rPr>
        <w:t>:</w:t>
      </w:r>
    </w:p>
    <w:p w:rsidR="00B51FE8" w:rsidRPr="009050BC" w:rsidRDefault="00B51FE8" w:rsidP="003D4505">
      <w:pPr>
        <w:pStyle w:val="Akapitzlist"/>
        <w:tabs>
          <w:tab w:val="left" w:pos="567"/>
        </w:tabs>
        <w:ind w:left="360"/>
        <w:rPr>
          <w:rFonts w:asciiTheme="majorHAnsi" w:eastAsia="Times New Roman" w:hAnsiTheme="majorHAnsi" w:cs="Times New Roman"/>
          <w:b/>
          <w:sz w:val="22"/>
          <w:u w:val="single"/>
          <w:lang w:eastAsia="pl-PL"/>
        </w:rPr>
      </w:pPr>
      <w:r w:rsidRPr="009050BC">
        <w:rPr>
          <w:rFonts w:asciiTheme="majorHAnsi" w:eastAsia="Times New Roman" w:hAnsiTheme="majorHAnsi" w:cs="Times New Roman"/>
          <w:b/>
          <w:bCs/>
          <w:sz w:val="22"/>
          <w:u w:val="single"/>
          <w:lang w:eastAsia="pl-PL"/>
        </w:rPr>
        <w:t>W części IV JEDZ (Kryteria kwalifikacji) Wykonawca może wypełnić wyłącznie sekcję α (ogólne oświadczenie dotyczące wszystkich kryteriów kwalifikacji).</w:t>
      </w:r>
    </w:p>
    <w:p w:rsidR="00B51FE8" w:rsidRPr="009050BC" w:rsidRDefault="00B51FE8" w:rsidP="003D4505">
      <w:pPr>
        <w:pStyle w:val="Akapitzlist"/>
        <w:numPr>
          <w:ilvl w:val="0"/>
          <w:numId w:val="35"/>
        </w:numPr>
        <w:tabs>
          <w:tab w:val="num" w:pos="426"/>
        </w:tabs>
        <w:rPr>
          <w:rFonts w:asciiTheme="majorHAnsi" w:eastAsia="Calibri" w:hAnsiTheme="majorHAnsi" w:cs="Times New Roman"/>
          <w:sz w:val="22"/>
        </w:rPr>
      </w:pPr>
      <w:r w:rsidRPr="009050BC">
        <w:rPr>
          <w:rFonts w:asciiTheme="majorHAnsi" w:eastAsia="Calibri" w:hAnsiTheme="majorHAnsi" w:cs="Times New Roman"/>
          <w:b/>
          <w:sz w:val="22"/>
        </w:rPr>
        <w:t>JEDZ dotyczący innych podmiotów</w:t>
      </w:r>
      <w:r w:rsidRPr="009050BC">
        <w:rPr>
          <w:rFonts w:asciiTheme="majorHAnsi" w:eastAsia="Calibri" w:hAnsiTheme="majorHAnsi" w:cs="Times New Roman"/>
          <w:sz w:val="22"/>
        </w:rPr>
        <w:t xml:space="preserve"> – jeżeli dotyczy.   </w:t>
      </w:r>
    </w:p>
    <w:p w:rsidR="00B51FE8" w:rsidRPr="009050BC" w:rsidRDefault="00B51FE8" w:rsidP="003D4505">
      <w:pPr>
        <w:pStyle w:val="Akapitzlist"/>
        <w:numPr>
          <w:ilvl w:val="0"/>
          <w:numId w:val="35"/>
        </w:numPr>
        <w:tabs>
          <w:tab w:val="num" w:pos="426"/>
        </w:tabs>
        <w:rPr>
          <w:rFonts w:asciiTheme="majorHAnsi" w:eastAsia="Calibri" w:hAnsiTheme="majorHAnsi" w:cs="Times New Roman"/>
          <w:sz w:val="22"/>
        </w:rPr>
      </w:pPr>
      <w:r w:rsidRPr="009050BC">
        <w:rPr>
          <w:rFonts w:asciiTheme="majorHAnsi" w:eastAsia="Calibri" w:hAnsiTheme="majorHAnsi" w:cs="Times New Roman"/>
          <w:b/>
          <w:sz w:val="22"/>
        </w:rPr>
        <w:t>Dokumenty, w szczególności zobowiązania innych podmiotów</w:t>
      </w:r>
      <w:r w:rsidRPr="009050BC">
        <w:rPr>
          <w:rFonts w:asciiTheme="majorHAnsi" w:eastAsia="Calibri" w:hAnsiTheme="majorHAnsi" w:cs="Times New Roman"/>
          <w:sz w:val="22"/>
        </w:rPr>
        <w:t xml:space="preserve"> do oddania Wykonawcy </w:t>
      </w:r>
      <w:r w:rsidR="007740F3" w:rsidRPr="009050BC">
        <w:rPr>
          <w:rFonts w:asciiTheme="majorHAnsi" w:eastAsia="Calibri" w:hAnsiTheme="majorHAnsi" w:cs="Times New Roman"/>
          <w:sz w:val="22"/>
        </w:rPr>
        <w:br/>
      </w:r>
      <w:r w:rsidRPr="009050BC">
        <w:rPr>
          <w:rFonts w:asciiTheme="majorHAnsi" w:eastAsia="Calibri" w:hAnsiTheme="majorHAnsi" w:cs="Times New Roman"/>
          <w:sz w:val="22"/>
        </w:rPr>
        <w:t>do dyspozycji niezbędnych zasobów na potrzeby realizacji zamówienia, o których mowa w rozdz. XI pkt 2 ppkt 2 SIWZ – jeżeli dotyczy.</w:t>
      </w:r>
    </w:p>
    <w:p w:rsidR="006F4E86" w:rsidRPr="009050BC" w:rsidRDefault="006F4E86" w:rsidP="003D4505">
      <w:pPr>
        <w:rPr>
          <w:rFonts w:asciiTheme="majorHAnsi" w:eastAsia="Times New Roman" w:hAnsiTheme="majorHAnsi" w:cs="Times New Roman"/>
          <w:b/>
          <w:sz w:val="22"/>
          <w:lang w:eastAsia="pl-PL"/>
        </w:rPr>
      </w:pPr>
    </w:p>
    <w:p w:rsidR="00300B09" w:rsidRPr="009050BC" w:rsidRDefault="004C0D9E"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WYKAZ OŚWIADCZEŃ LUB DOKUMEN</w:t>
      </w:r>
      <w:r w:rsidR="00534470" w:rsidRPr="009050BC">
        <w:rPr>
          <w:rFonts w:asciiTheme="majorHAnsi" w:hAnsiTheme="majorHAnsi" w:cs="Times New Roman"/>
          <w:b/>
          <w:sz w:val="22"/>
        </w:rPr>
        <w:t>TÓW, SKŁADANYCH PRZEZ WYKONAWCĘ</w:t>
      </w:r>
      <w:r w:rsidR="00B0698D" w:rsidRPr="009050BC">
        <w:rPr>
          <w:rFonts w:asciiTheme="majorHAnsi" w:hAnsiTheme="majorHAnsi" w:cs="Times New Roman"/>
          <w:b/>
          <w:sz w:val="22"/>
        </w:rPr>
        <w:t xml:space="preserve"> </w:t>
      </w:r>
      <w:r w:rsidR="00B0698D" w:rsidRPr="009050BC">
        <w:rPr>
          <w:rFonts w:asciiTheme="majorHAnsi" w:hAnsiTheme="majorHAnsi" w:cs="Times New Roman"/>
          <w:b/>
          <w:sz w:val="22"/>
        </w:rPr>
        <w:br/>
      </w:r>
      <w:r w:rsidRPr="009050BC">
        <w:rPr>
          <w:rFonts w:asciiTheme="majorHAnsi" w:hAnsiTheme="majorHAnsi" w:cs="Times New Roman"/>
          <w:b/>
          <w:sz w:val="22"/>
        </w:rPr>
        <w:t>W POSTĘPOWANIU NA WEZWANIE ZAMAWIAJĄCEGO</w:t>
      </w:r>
      <w:r w:rsidR="00725C17" w:rsidRPr="009050BC">
        <w:rPr>
          <w:rFonts w:asciiTheme="majorHAnsi" w:hAnsiTheme="majorHAnsi" w:cs="Times New Roman"/>
          <w:b/>
          <w:sz w:val="22"/>
        </w:rPr>
        <w:t xml:space="preserve"> W </w:t>
      </w:r>
      <w:r w:rsidRPr="009050BC">
        <w:rPr>
          <w:rFonts w:asciiTheme="majorHAnsi" w:hAnsiTheme="majorHAnsi" w:cs="Times New Roman"/>
          <w:b/>
          <w:sz w:val="22"/>
        </w:rPr>
        <w:t xml:space="preserve">CELU POTWIERDZENIA OKOLICZNOŚCI, </w:t>
      </w:r>
      <w:r w:rsidR="002630B1" w:rsidRPr="009050BC">
        <w:rPr>
          <w:rFonts w:asciiTheme="majorHAnsi" w:hAnsiTheme="majorHAnsi" w:cs="Times New Roman"/>
          <w:b/>
          <w:sz w:val="22"/>
        </w:rPr>
        <w:br/>
      </w:r>
      <w:r w:rsidRPr="009050BC">
        <w:rPr>
          <w:rFonts w:asciiTheme="majorHAnsi" w:hAnsiTheme="majorHAnsi" w:cs="Times New Roman"/>
          <w:b/>
          <w:sz w:val="22"/>
        </w:rPr>
        <w:t>O KTÓRYCH MOWA W ART. 25 UST. 1 PKT 3 USTAWY</w:t>
      </w:r>
      <w:r w:rsidR="002E4FA1" w:rsidRPr="009050BC">
        <w:rPr>
          <w:rFonts w:asciiTheme="majorHAnsi" w:hAnsiTheme="majorHAnsi" w:cs="Times New Roman"/>
          <w:b/>
          <w:sz w:val="22"/>
        </w:rPr>
        <w:t xml:space="preserve"> PZP</w:t>
      </w:r>
      <w:r w:rsidRPr="009050BC">
        <w:rPr>
          <w:rFonts w:asciiTheme="majorHAnsi" w:hAnsiTheme="majorHAnsi" w:cs="Times New Roman"/>
          <w:b/>
          <w:sz w:val="22"/>
        </w:rPr>
        <w:t xml:space="preserve"> </w:t>
      </w:r>
      <w:r w:rsidR="00FD74F8" w:rsidRPr="009050BC">
        <w:rPr>
          <w:rFonts w:asciiTheme="majorHAnsi" w:hAnsiTheme="majorHAnsi" w:cs="Times New Roman"/>
          <w:b/>
          <w:sz w:val="22"/>
        </w:rPr>
        <w:t>(</w:t>
      </w:r>
      <w:r w:rsidR="001779F8" w:rsidRPr="009050BC">
        <w:rPr>
          <w:rFonts w:asciiTheme="majorHAnsi" w:hAnsiTheme="majorHAnsi" w:cs="Times New Roman"/>
          <w:b/>
          <w:sz w:val="22"/>
        </w:rPr>
        <w:t>dot. oferty najwyżej ocenionej)</w:t>
      </w:r>
    </w:p>
    <w:p w:rsidR="005A0063" w:rsidRPr="009050BC" w:rsidRDefault="005A0063" w:rsidP="003D4505">
      <w:pPr>
        <w:pStyle w:val="Akapitzlist"/>
        <w:numPr>
          <w:ilvl w:val="1"/>
          <w:numId w:val="1"/>
        </w:numPr>
        <w:tabs>
          <w:tab w:val="clear" w:pos="502"/>
          <w:tab w:val="num" w:pos="284"/>
        </w:tabs>
        <w:ind w:hanging="502"/>
        <w:rPr>
          <w:rFonts w:asciiTheme="majorHAnsi" w:eastAsia="Calibri" w:hAnsiTheme="majorHAnsi" w:cs="Times New Roman"/>
          <w:b/>
          <w:sz w:val="22"/>
        </w:rPr>
      </w:pPr>
      <w:r w:rsidRPr="009050BC">
        <w:rPr>
          <w:rFonts w:asciiTheme="majorHAnsi" w:eastAsia="Calibri" w:hAnsiTheme="majorHAnsi" w:cs="Times New Roman"/>
          <w:b/>
          <w:sz w:val="22"/>
        </w:rPr>
        <w:t>Wykonawca składa:</w:t>
      </w:r>
    </w:p>
    <w:p w:rsidR="005A0063" w:rsidRPr="009050BC" w:rsidRDefault="005A0063"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b/>
          <w:sz w:val="22"/>
        </w:rPr>
        <w:t>informację z Krajowego Rejestru Karnego</w:t>
      </w:r>
      <w:r w:rsidRPr="009050BC">
        <w:rPr>
          <w:rFonts w:asciiTheme="majorHAnsi" w:eastAsia="Calibri" w:hAnsiTheme="majorHAnsi" w:cs="Times New Roman"/>
          <w:sz w:val="22"/>
        </w:rPr>
        <w:t xml:space="preserve"> w zakresie określonym w art. 24 ust. 1 pkt 13, 14</w:t>
      </w:r>
      <w:r w:rsidR="00112AB5" w:rsidRPr="009050BC">
        <w:rPr>
          <w:rFonts w:asciiTheme="majorHAnsi" w:eastAsia="Calibri" w:hAnsiTheme="majorHAnsi" w:cs="Times New Roman"/>
          <w:sz w:val="22"/>
        </w:rPr>
        <w:t xml:space="preserve"> </w:t>
      </w:r>
      <w:r w:rsidRPr="009050BC">
        <w:rPr>
          <w:rFonts w:asciiTheme="majorHAnsi" w:eastAsia="Calibri" w:hAnsiTheme="majorHAnsi" w:cs="Times New Roman"/>
          <w:sz w:val="22"/>
        </w:rPr>
        <w:t xml:space="preserve"> i 21 ustawy Pzp oraz, odnośnie skazania za wykroczenie na karę aresztu, w zakresie określonym przez zamawiającego na podstawie art. 24 ust. 5 pkt 5 i 6 ustawy Pzp,</w:t>
      </w:r>
      <w:r w:rsidR="006F4E86" w:rsidRPr="009050BC">
        <w:rPr>
          <w:rFonts w:asciiTheme="majorHAnsi" w:eastAsia="Calibri" w:hAnsiTheme="majorHAnsi" w:cs="Times New Roman"/>
          <w:sz w:val="22"/>
        </w:rPr>
        <w:t xml:space="preserve"> wystawioną nie wcześniej niż 6 </w:t>
      </w:r>
      <w:r w:rsidRPr="009050BC">
        <w:rPr>
          <w:rFonts w:asciiTheme="majorHAnsi" w:eastAsia="Calibri" w:hAnsiTheme="majorHAnsi" w:cs="Times New Roman"/>
          <w:sz w:val="22"/>
        </w:rPr>
        <w:t xml:space="preserve">miesięcy przed </w:t>
      </w:r>
      <w:r w:rsidR="00B46940" w:rsidRPr="009050BC">
        <w:rPr>
          <w:rFonts w:asciiTheme="majorHAnsi" w:eastAsia="Calibri" w:hAnsiTheme="majorHAnsi" w:cs="Times New Roman"/>
          <w:sz w:val="22"/>
        </w:rPr>
        <w:t>upływem terminu składania ofert;</w:t>
      </w:r>
    </w:p>
    <w:p w:rsidR="005A0063" w:rsidRPr="009050BC" w:rsidRDefault="005A0063"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b/>
          <w:sz w:val="22"/>
        </w:rPr>
        <w:t>zaświadczenie właściwego naczelnika urzędu</w:t>
      </w:r>
      <w:r w:rsidR="00AA3712" w:rsidRPr="009050BC">
        <w:rPr>
          <w:rFonts w:asciiTheme="majorHAnsi" w:eastAsia="Calibri" w:hAnsiTheme="majorHAnsi" w:cs="Times New Roman"/>
          <w:b/>
          <w:sz w:val="22"/>
        </w:rPr>
        <w:t xml:space="preserve"> skarbowego</w:t>
      </w:r>
      <w:r w:rsidR="00AA3712" w:rsidRPr="009050BC">
        <w:rPr>
          <w:rFonts w:asciiTheme="majorHAnsi" w:eastAsia="Calibri" w:hAnsiTheme="majorHAnsi" w:cs="Times New Roman"/>
          <w:sz w:val="22"/>
        </w:rPr>
        <w:t xml:space="preserve"> potwierdzające, że W</w:t>
      </w:r>
      <w:r w:rsidRPr="009050BC">
        <w:rPr>
          <w:rFonts w:asciiTheme="majorHAnsi" w:eastAsia="Calibri" w:hAnsiTheme="majorHAnsi" w:cs="Times New Roman"/>
          <w:sz w:val="22"/>
        </w:rPr>
        <w:t xml:space="preserve">ykonawca nie zalega z opłacaniem podatków, wystawione nie wcześniej niż 3 miesiące przed upływem terminu składania ofert, lub inny dokument potwierdzający, że </w:t>
      </w:r>
      <w:r w:rsidR="00AA3712" w:rsidRPr="009050BC">
        <w:rPr>
          <w:rFonts w:asciiTheme="majorHAnsi" w:eastAsia="Calibri" w:hAnsiTheme="majorHAnsi" w:cs="Times New Roman"/>
          <w:sz w:val="22"/>
        </w:rPr>
        <w:t>W</w:t>
      </w:r>
      <w:r w:rsidR="00D7441D" w:rsidRPr="009050BC">
        <w:rPr>
          <w:rFonts w:asciiTheme="majorHAnsi" w:eastAsia="Calibri" w:hAnsiTheme="majorHAnsi" w:cs="Times New Roman"/>
          <w:sz w:val="22"/>
        </w:rPr>
        <w:t>ykonawca zawarł porozumienie z </w:t>
      </w:r>
      <w:r w:rsidRPr="009050BC">
        <w:rPr>
          <w:rFonts w:asciiTheme="majorHAnsi" w:eastAsia="Calibri" w:hAnsiTheme="majorHAnsi" w:cs="Times New Roman"/>
          <w:sz w:val="22"/>
        </w:rPr>
        <w:t xml:space="preserve">właściwym organem podatkowym w sprawie spłat tych należności wraz </w:t>
      </w:r>
      <w:r w:rsidR="00696B14" w:rsidRPr="009050BC">
        <w:rPr>
          <w:rFonts w:asciiTheme="majorHAnsi" w:eastAsia="Calibri" w:hAnsiTheme="majorHAnsi" w:cs="Times New Roman"/>
          <w:sz w:val="22"/>
        </w:rPr>
        <w:br/>
      </w:r>
      <w:r w:rsidRPr="009050BC">
        <w:rPr>
          <w:rFonts w:asciiTheme="majorHAnsi" w:eastAsia="Calibri" w:hAnsiTheme="majorHAnsi" w:cs="Times New Roman"/>
          <w:sz w:val="22"/>
        </w:rPr>
        <w:t>z ewentual</w:t>
      </w:r>
      <w:r w:rsidR="006F4E86" w:rsidRPr="009050BC">
        <w:rPr>
          <w:rFonts w:asciiTheme="majorHAnsi" w:eastAsia="Calibri" w:hAnsiTheme="majorHAnsi" w:cs="Times New Roman"/>
          <w:sz w:val="22"/>
        </w:rPr>
        <w:t>nymi odsetkami lub grzywnami, w </w:t>
      </w:r>
      <w:r w:rsidRPr="009050BC">
        <w:rPr>
          <w:rFonts w:asciiTheme="majorHAnsi" w:eastAsia="Calibri" w:hAnsiTheme="majorHAnsi" w:cs="Times New Roman"/>
          <w:sz w:val="22"/>
        </w:rPr>
        <w:t>szczególności uzyskał przewidziane prawem zwolnienie, odroczenie lub rozłożenie na raty zaległych płatności lub wstrzymanie w całości wyko</w:t>
      </w:r>
      <w:r w:rsidR="00B46940" w:rsidRPr="009050BC">
        <w:rPr>
          <w:rFonts w:asciiTheme="majorHAnsi" w:eastAsia="Calibri" w:hAnsiTheme="majorHAnsi" w:cs="Times New Roman"/>
          <w:sz w:val="22"/>
        </w:rPr>
        <w:t>nania decyzji właściwego organu;</w:t>
      </w:r>
    </w:p>
    <w:p w:rsidR="005A0063" w:rsidRPr="009050BC" w:rsidRDefault="005A0063"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b/>
          <w:sz w:val="22"/>
        </w:rPr>
        <w:t>zaświadczenie właściwej terenowej jednostki organizacyjnej Zakładu Ubezpieczeń Społecznych</w:t>
      </w:r>
      <w:r w:rsidRPr="009050BC">
        <w:rPr>
          <w:rFonts w:asciiTheme="majorHAnsi" w:eastAsia="Calibri" w:hAnsiTheme="majorHAnsi" w:cs="Times New Roman"/>
          <w:sz w:val="22"/>
        </w:rPr>
        <w:t xml:space="preserve"> lub </w:t>
      </w:r>
      <w:r w:rsidRPr="009050BC">
        <w:rPr>
          <w:rFonts w:asciiTheme="majorHAnsi" w:eastAsia="Calibri" w:hAnsiTheme="majorHAnsi" w:cs="Times New Roman"/>
          <w:b/>
          <w:sz w:val="22"/>
        </w:rPr>
        <w:t>Kasy Rolniczego Ubezpieczenia Społecznego</w:t>
      </w:r>
      <w:r w:rsidRPr="009050BC">
        <w:rPr>
          <w:rFonts w:asciiTheme="majorHAnsi" w:eastAsia="Calibri" w:hAnsiTheme="majorHAnsi" w:cs="Times New Roman"/>
          <w:sz w:val="22"/>
        </w:rPr>
        <w:t xml:space="preserve"> albo in</w:t>
      </w:r>
      <w:r w:rsidR="00AA3712" w:rsidRPr="009050BC">
        <w:rPr>
          <w:rFonts w:asciiTheme="majorHAnsi" w:eastAsia="Calibri" w:hAnsiTheme="majorHAnsi" w:cs="Times New Roman"/>
          <w:sz w:val="22"/>
        </w:rPr>
        <w:t>ny dokument potwierdzający, że W</w:t>
      </w:r>
      <w:r w:rsidRPr="009050BC">
        <w:rPr>
          <w:rFonts w:asciiTheme="majorHAnsi" w:eastAsia="Calibri" w:hAnsiTheme="majorHAnsi" w:cs="Times New Roman"/>
          <w:sz w:val="22"/>
        </w:rPr>
        <w:t>ykonawca nie zalega z opłacaniem składek na ubezpieczenia społeczne lub zdrowotne, wystawione nie wcześniej niż 3 miesiące przed upływem terminu składania ofert, lub in</w:t>
      </w:r>
      <w:r w:rsidR="00AA3712" w:rsidRPr="009050BC">
        <w:rPr>
          <w:rFonts w:asciiTheme="majorHAnsi" w:eastAsia="Calibri" w:hAnsiTheme="majorHAnsi" w:cs="Times New Roman"/>
          <w:sz w:val="22"/>
        </w:rPr>
        <w:t>ny dokument potwierdzający, że W</w:t>
      </w:r>
      <w:r w:rsidRPr="009050BC">
        <w:rPr>
          <w:rFonts w:asciiTheme="majorHAnsi" w:eastAsia="Calibri" w:hAnsiTheme="majorHAnsi" w:cs="Times New Roman"/>
          <w:sz w:val="22"/>
        </w:rPr>
        <w:t xml:space="preserve">ykonawca zawarł porozumienie z właściwym organem </w:t>
      </w:r>
      <w:r w:rsidR="00696B14" w:rsidRPr="009050BC">
        <w:rPr>
          <w:rFonts w:asciiTheme="majorHAnsi" w:eastAsia="Calibri" w:hAnsiTheme="majorHAnsi" w:cs="Times New Roman"/>
          <w:sz w:val="22"/>
        </w:rPr>
        <w:br/>
      </w:r>
      <w:r w:rsidRPr="009050BC">
        <w:rPr>
          <w:rFonts w:asciiTheme="majorHAnsi" w:eastAsia="Calibri" w:hAnsiTheme="majorHAnsi" w:cs="Times New Roman"/>
          <w:sz w:val="22"/>
        </w:rPr>
        <w:t xml:space="preserve">w sprawie spłat </w:t>
      </w:r>
      <w:r w:rsidR="006F4E86" w:rsidRPr="009050BC">
        <w:rPr>
          <w:rFonts w:asciiTheme="majorHAnsi" w:eastAsia="Calibri" w:hAnsiTheme="majorHAnsi" w:cs="Times New Roman"/>
          <w:sz w:val="22"/>
        </w:rPr>
        <w:t>tych należności wraz z </w:t>
      </w:r>
      <w:r w:rsidRPr="009050BC">
        <w:rPr>
          <w:rFonts w:asciiTheme="majorHAnsi" w:eastAsia="Calibri" w:hAnsiTheme="majorHAnsi" w:cs="Times New Roman"/>
          <w:sz w:val="22"/>
        </w:rPr>
        <w:t>ewentualnymi odsetkami lub grzywnami, w szczególności uzyskał przewidziane prawem zwolnienie, odroczenie lub rozłożenie na raty zaległ</w:t>
      </w:r>
      <w:r w:rsidR="00D7441D" w:rsidRPr="009050BC">
        <w:rPr>
          <w:rFonts w:asciiTheme="majorHAnsi" w:eastAsia="Calibri" w:hAnsiTheme="majorHAnsi" w:cs="Times New Roman"/>
          <w:sz w:val="22"/>
        </w:rPr>
        <w:t>ych płatności lub wstrzymanie w </w:t>
      </w:r>
      <w:r w:rsidRPr="009050BC">
        <w:rPr>
          <w:rFonts w:asciiTheme="majorHAnsi" w:eastAsia="Calibri" w:hAnsiTheme="majorHAnsi" w:cs="Times New Roman"/>
          <w:sz w:val="22"/>
        </w:rPr>
        <w:t>całości wykonania decyzji wł</w:t>
      </w:r>
      <w:r w:rsidR="00B46940" w:rsidRPr="009050BC">
        <w:rPr>
          <w:rFonts w:asciiTheme="majorHAnsi" w:eastAsia="Calibri" w:hAnsiTheme="majorHAnsi" w:cs="Times New Roman"/>
          <w:sz w:val="22"/>
        </w:rPr>
        <w:t>aściwego organu;</w:t>
      </w:r>
    </w:p>
    <w:p w:rsidR="005A0063" w:rsidRPr="009050BC" w:rsidRDefault="005A0063"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b/>
          <w:sz w:val="22"/>
        </w:rPr>
        <w:t>odpis z właściwego rejestru lub z centralnej ewidencji i informacji o działalności gospodarczej</w:t>
      </w:r>
      <w:r w:rsidRPr="009050BC">
        <w:rPr>
          <w:rFonts w:asciiTheme="majorHAnsi" w:eastAsia="Calibri" w:hAnsiTheme="majorHAnsi" w:cs="Times New Roman"/>
          <w:sz w:val="22"/>
        </w:rPr>
        <w:t>, jeżeli odrębne przepisy wymagają wpisu do rejestru lub ewidencji, w celu potwierdzenia braku podstaw wykluczenia na podstawie art. 24 ust. 5 p</w:t>
      </w:r>
      <w:r w:rsidR="00B46940" w:rsidRPr="009050BC">
        <w:rPr>
          <w:rFonts w:asciiTheme="majorHAnsi" w:eastAsia="Calibri" w:hAnsiTheme="majorHAnsi" w:cs="Times New Roman"/>
          <w:sz w:val="22"/>
        </w:rPr>
        <w:t>kt 1 ustawy Pzp;</w:t>
      </w:r>
    </w:p>
    <w:p w:rsidR="005A0063" w:rsidRPr="009050BC" w:rsidRDefault="00AA3712"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sz w:val="22"/>
        </w:rPr>
        <w:t>oświadczenie W</w:t>
      </w:r>
      <w:r w:rsidR="005A0063" w:rsidRPr="009050BC">
        <w:rPr>
          <w:rFonts w:asciiTheme="majorHAnsi" w:eastAsia="Calibri" w:hAnsiTheme="majorHAnsi" w:cs="Times New Roman"/>
          <w:sz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t>
      </w:r>
      <w:r w:rsidR="00B46940" w:rsidRPr="009050BC">
        <w:rPr>
          <w:rFonts w:asciiTheme="majorHAnsi" w:eastAsia="Calibri" w:hAnsiTheme="majorHAnsi" w:cs="Times New Roman"/>
          <w:sz w:val="22"/>
        </w:rPr>
        <w:t>w sprawie spłat tych należności;</w:t>
      </w:r>
    </w:p>
    <w:p w:rsidR="005A0063" w:rsidRPr="009050BC" w:rsidRDefault="00AA3712"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sz w:val="22"/>
        </w:rPr>
        <w:t>oświadczenie W</w:t>
      </w:r>
      <w:r w:rsidR="005A0063" w:rsidRPr="009050BC">
        <w:rPr>
          <w:rFonts w:asciiTheme="majorHAnsi" w:eastAsia="Calibri" w:hAnsiTheme="majorHAnsi" w:cs="Times New Roman"/>
          <w:sz w:val="22"/>
        </w:rPr>
        <w:t>ykonawcy o braku orzeczenia wobec niego tytułem środka zapobiegawczego zakazu ubieg</w:t>
      </w:r>
      <w:r w:rsidR="00B46940" w:rsidRPr="009050BC">
        <w:rPr>
          <w:rFonts w:asciiTheme="majorHAnsi" w:eastAsia="Calibri" w:hAnsiTheme="majorHAnsi" w:cs="Times New Roman"/>
          <w:sz w:val="22"/>
        </w:rPr>
        <w:t>ania się o zamówienia publiczne;</w:t>
      </w:r>
    </w:p>
    <w:p w:rsidR="005A0063" w:rsidRPr="009050BC" w:rsidRDefault="00AA3712"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sz w:val="22"/>
        </w:rPr>
        <w:t>oświadczenie W</w:t>
      </w:r>
      <w:r w:rsidR="005A0063" w:rsidRPr="009050BC">
        <w:rPr>
          <w:rFonts w:asciiTheme="majorHAnsi" w:eastAsia="Calibri" w:hAnsiTheme="majorHAnsi" w:cs="Times New Roman"/>
          <w:sz w:val="22"/>
        </w:rPr>
        <w:t xml:space="preserve">ykonawcy o braku wydania prawomocnego wyroku sądu skazującego </w:t>
      </w:r>
      <w:r w:rsidR="00CC7D3C" w:rsidRPr="009050BC">
        <w:rPr>
          <w:rFonts w:asciiTheme="majorHAnsi" w:eastAsia="Calibri" w:hAnsiTheme="majorHAnsi" w:cs="Times New Roman"/>
          <w:sz w:val="22"/>
        </w:rPr>
        <w:br/>
      </w:r>
      <w:r w:rsidR="005A0063" w:rsidRPr="009050BC">
        <w:rPr>
          <w:rFonts w:asciiTheme="majorHAnsi" w:eastAsia="Calibri" w:hAnsiTheme="majorHAnsi" w:cs="Times New Roman"/>
          <w:sz w:val="22"/>
        </w:rPr>
        <w:t>za wykroczenie na karę ograniczenia wolności lub grzywny w zakresie określonym przez zamawiającego na podstawie art.</w:t>
      </w:r>
      <w:r w:rsidR="00B46940" w:rsidRPr="009050BC">
        <w:rPr>
          <w:rFonts w:asciiTheme="majorHAnsi" w:eastAsia="Calibri" w:hAnsiTheme="majorHAnsi" w:cs="Times New Roman"/>
          <w:sz w:val="22"/>
        </w:rPr>
        <w:t xml:space="preserve"> 24 ust. 5 pkt 5 i 6 ustawy Pzp;</w:t>
      </w:r>
    </w:p>
    <w:p w:rsidR="005A0063" w:rsidRPr="009050BC" w:rsidRDefault="00AA3712"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sz w:val="22"/>
        </w:rPr>
        <w:t>oświadczenie W</w:t>
      </w:r>
      <w:r w:rsidR="005A0063" w:rsidRPr="009050BC">
        <w:rPr>
          <w:rFonts w:asciiTheme="majorHAnsi" w:eastAsia="Calibri" w:hAnsiTheme="majorHAnsi" w:cs="Times New Roman"/>
          <w:sz w:val="22"/>
        </w:rPr>
        <w:t>ykonawcy o braku wydania wobec niego ostatec</w:t>
      </w:r>
      <w:r w:rsidR="006F4E86" w:rsidRPr="009050BC">
        <w:rPr>
          <w:rFonts w:asciiTheme="majorHAnsi" w:eastAsia="Calibri" w:hAnsiTheme="majorHAnsi" w:cs="Times New Roman"/>
          <w:sz w:val="22"/>
        </w:rPr>
        <w:t>znej decyzji administracyjnej o </w:t>
      </w:r>
      <w:r w:rsidR="005A0063" w:rsidRPr="009050BC">
        <w:rPr>
          <w:rFonts w:asciiTheme="majorHAnsi" w:eastAsia="Calibri" w:hAnsiTheme="majorHAnsi" w:cs="Times New Roman"/>
          <w:sz w:val="22"/>
        </w:rPr>
        <w:t xml:space="preserve">naruszeniu obowiązków wynikających z przepisów prawa pracy, prawa ochrony środowiska lub przepisów o zabezpieczeniu społecznym w zakresie określonym przez zamawiającego </w:t>
      </w:r>
      <w:r w:rsidR="00166B12" w:rsidRPr="009050BC">
        <w:rPr>
          <w:rFonts w:asciiTheme="majorHAnsi" w:eastAsia="Calibri" w:hAnsiTheme="majorHAnsi" w:cs="Times New Roman"/>
          <w:sz w:val="22"/>
        </w:rPr>
        <w:br/>
      </w:r>
      <w:r w:rsidR="005A0063" w:rsidRPr="009050BC">
        <w:rPr>
          <w:rFonts w:asciiTheme="majorHAnsi" w:eastAsia="Calibri" w:hAnsiTheme="majorHAnsi" w:cs="Times New Roman"/>
          <w:sz w:val="22"/>
        </w:rPr>
        <w:t xml:space="preserve">na podstawie </w:t>
      </w:r>
      <w:r w:rsidR="00B46940" w:rsidRPr="009050BC">
        <w:rPr>
          <w:rFonts w:asciiTheme="majorHAnsi" w:eastAsia="Calibri" w:hAnsiTheme="majorHAnsi" w:cs="Times New Roman"/>
          <w:sz w:val="22"/>
        </w:rPr>
        <w:t>art. 24 ust. 5 pkt 7 ustawy Pzp;</w:t>
      </w:r>
    </w:p>
    <w:p w:rsidR="005A0063" w:rsidRPr="009050BC" w:rsidRDefault="00AA3712" w:rsidP="003D4505">
      <w:pPr>
        <w:pStyle w:val="Akapitzlist"/>
        <w:numPr>
          <w:ilvl w:val="0"/>
          <w:numId w:val="36"/>
        </w:numPr>
        <w:rPr>
          <w:rFonts w:asciiTheme="majorHAnsi" w:eastAsia="Calibri" w:hAnsiTheme="majorHAnsi" w:cs="Times New Roman"/>
          <w:sz w:val="22"/>
        </w:rPr>
      </w:pPr>
      <w:r w:rsidRPr="009050BC">
        <w:rPr>
          <w:rFonts w:asciiTheme="majorHAnsi" w:eastAsia="Calibri" w:hAnsiTheme="majorHAnsi" w:cs="Times New Roman"/>
          <w:sz w:val="22"/>
        </w:rPr>
        <w:lastRenderedPageBreak/>
        <w:t>oświadczenie W</w:t>
      </w:r>
      <w:r w:rsidR="005A0063" w:rsidRPr="009050BC">
        <w:rPr>
          <w:rFonts w:asciiTheme="majorHAnsi" w:eastAsia="Calibri" w:hAnsiTheme="majorHAnsi" w:cs="Times New Roman"/>
          <w:sz w:val="22"/>
        </w:rPr>
        <w:t xml:space="preserve">ykonawcy o niezaleganiu z opłacaniem podatków i opłat lokalnych, o których </w:t>
      </w:r>
      <w:r w:rsidR="00697131" w:rsidRPr="009050BC">
        <w:rPr>
          <w:rFonts w:asciiTheme="majorHAnsi" w:eastAsia="Calibri" w:hAnsiTheme="majorHAnsi" w:cs="Times New Roman"/>
          <w:sz w:val="22"/>
        </w:rPr>
        <w:t>m</w:t>
      </w:r>
      <w:r w:rsidR="005A0063" w:rsidRPr="009050BC">
        <w:rPr>
          <w:rFonts w:asciiTheme="majorHAnsi" w:eastAsia="Calibri" w:hAnsiTheme="majorHAnsi" w:cs="Times New Roman"/>
          <w:sz w:val="22"/>
        </w:rPr>
        <w:t>owa w ustawie z dnia 12 stycznia 1991 r. o podatkach i opłatach lokalnych (Dz. U.  z 2016 r. poz. 716).</w:t>
      </w:r>
    </w:p>
    <w:p w:rsidR="00CD0856" w:rsidRPr="009050BC" w:rsidRDefault="00CD0856" w:rsidP="003D4505">
      <w:pPr>
        <w:pStyle w:val="Akapitzlist"/>
        <w:rPr>
          <w:rFonts w:asciiTheme="majorHAnsi" w:eastAsia="Calibri" w:hAnsiTheme="majorHAnsi" w:cs="Times New Roman"/>
          <w:sz w:val="22"/>
        </w:rPr>
      </w:pPr>
    </w:p>
    <w:p w:rsidR="00CD0856" w:rsidRPr="009050BC" w:rsidRDefault="00CD0856" w:rsidP="003D4505">
      <w:pPr>
        <w:pStyle w:val="Akapitzlist"/>
        <w:rPr>
          <w:rFonts w:asciiTheme="majorHAnsi" w:eastAsia="Calibri" w:hAnsiTheme="majorHAnsi" w:cs="Times New Roman"/>
          <w:sz w:val="22"/>
        </w:rPr>
      </w:pPr>
    </w:p>
    <w:p w:rsidR="005A0063" w:rsidRPr="009050BC" w:rsidRDefault="005E6FEF" w:rsidP="003D4505">
      <w:pPr>
        <w:spacing w:after="100" w:afterAutospacing="1"/>
        <w:rPr>
          <w:rFonts w:asciiTheme="majorHAnsi" w:eastAsia="Times New Roman" w:hAnsiTheme="majorHAnsi" w:cs="Times New Roman"/>
          <w:bCs/>
          <w:sz w:val="22"/>
          <w:lang w:eastAsia="pl-PL"/>
        </w:rPr>
      </w:pPr>
      <w:r w:rsidRPr="009050BC">
        <w:rPr>
          <w:rFonts w:asciiTheme="majorHAnsi" w:eastAsia="Times New Roman" w:hAnsiTheme="majorHAnsi" w:cs="Times New Roman"/>
          <w:b/>
          <w:bCs/>
          <w:sz w:val="22"/>
          <w:lang w:eastAsia="pl-PL"/>
        </w:rPr>
        <w:t>Uwaga:</w:t>
      </w:r>
      <w:r w:rsidRPr="009050BC">
        <w:rPr>
          <w:rFonts w:asciiTheme="majorHAnsi" w:eastAsia="Times New Roman" w:hAnsiTheme="majorHAnsi" w:cs="Times New Roman"/>
          <w:bCs/>
          <w:sz w:val="22"/>
          <w:lang w:eastAsia="pl-PL"/>
        </w:rPr>
        <w:t xml:space="preserve"> W przypadku </w:t>
      </w:r>
      <w:r w:rsidR="005C0B53" w:rsidRPr="009050BC">
        <w:rPr>
          <w:rFonts w:asciiTheme="majorHAnsi" w:eastAsia="Times New Roman" w:hAnsiTheme="majorHAnsi" w:cs="Times New Roman"/>
          <w:bCs/>
          <w:sz w:val="22"/>
          <w:lang w:eastAsia="pl-PL"/>
        </w:rPr>
        <w:t>W</w:t>
      </w:r>
      <w:r w:rsidRPr="009050BC">
        <w:rPr>
          <w:rFonts w:asciiTheme="majorHAnsi" w:eastAsia="Times New Roman" w:hAnsiTheme="majorHAnsi" w:cs="Times New Roman"/>
          <w:bCs/>
          <w:sz w:val="22"/>
          <w:lang w:eastAsia="pl-PL"/>
        </w:rPr>
        <w:t xml:space="preserve">ykonawcy zarejestrowanego w polskim Krajowym Rejestrze Sądowym lub polskiej </w:t>
      </w:r>
      <w:r w:rsidRPr="009050BC">
        <w:rPr>
          <w:rFonts w:asciiTheme="majorHAnsi" w:hAnsiTheme="majorHAnsi" w:cs="Times New Roman"/>
          <w:sz w:val="22"/>
        </w:rPr>
        <w:t>Centralnej Ewidencji i Informacji o Działalności Gospodarczej</w:t>
      </w:r>
      <w:r w:rsidRPr="009050BC">
        <w:rPr>
          <w:rFonts w:asciiTheme="majorHAnsi" w:eastAsia="Times New Roman" w:hAnsiTheme="majorHAnsi" w:cs="Times New Roman"/>
          <w:bCs/>
          <w:sz w:val="22"/>
          <w:lang w:eastAsia="pl-PL"/>
        </w:rPr>
        <w:t xml:space="preserve">, zamawiający </w:t>
      </w:r>
      <w:r w:rsidRPr="009050BC">
        <w:rPr>
          <w:rFonts w:asciiTheme="majorHAnsi" w:hAnsiTheme="majorHAnsi" w:cs="Times New Roman"/>
          <w:sz w:val="22"/>
        </w:rPr>
        <w:t xml:space="preserve">dla potwierdzenia </w:t>
      </w:r>
      <w:r w:rsidRPr="009050BC">
        <w:rPr>
          <w:rFonts w:asciiTheme="majorHAnsi" w:eastAsia="Times New Roman" w:hAnsiTheme="majorHAnsi" w:cs="Times New Roman"/>
          <w:sz w:val="22"/>
          <w:lang w:eastAsia="pl-PL"/>
        </w:rPr>
        <w:t xml:space="preserve">braku podstaw wykluczenia na podstawie art. 24 ust. 5 pkt 1 ustawy </w:t>
      </w:r>
      <w:r w:rsidR="006F4E86" w:rsidRPr="009050BC">
        <w:rPr>
          <w:rFonts w:asciiTheme="majorHAnsi" w:hAnsiTheme="majorHAnsi" w:cs="Times New Roman"/>
          <w:sz w:val="22"/>
        </w:rPr>
        <w:t>Pzp, skorzysta z </w:t>
      </w:r>
      <w:r w:rsidRPr="009050BC">
        <w:rPr>
          <w:rFonts w:asciiTheme="majorHAnsi" w:hAnsiTheme="majorHAnsi" w:cs="Times New Roman"/>
          <w:sz w:val="22"/>
        </w:rPr>
        <w:t>dokumentów znajdujących się w ogólnie dostępnych bazach danych</w:t>
      </w:r>
      <w:r w:rsidRPr="009050BC">
        <w:rPr>
          <w:rFonts w:asciiTheme="majorHAnsi" w:eastAsia="Times New Roman" w:hAnsiTheme="majorHAnsi" w:cs="Times New Roman"/>
          <w:bCs/>
          <w:sz w:val="22"/>
          <w:lang w:eastAsia="pl-PL"/>
        </w:rPr>
        <w:t>.</w:t>
      </w:r>
    </w:p>
    <w:p w:rsidR="005A0063" w:rsidRPr="009050BC" w:rsidRDefault="005A0063" w:rsidP="003D4505">
      <w:pPr>
        <w:pStyle w:val="Akapitzlist"/>
        <w:numPr>
          <w:ilvl w:val="0"/>
          <w:numId w:val="39"/>
        </w:numPr>
        <w:rPr>
          <w:rFonts w:asciiTheme="majorHAnsi" w:eastAsia="Calibri" w:hAnsiTheme="majorHAnsi" w:cs="Times New Roman"/>
          <w:sz w:val="22"/>
        </w:rPr>
      </w:pPr>
      <w:r w:rsidRPr="009050BC">
        <w:rPr>
          <w:rFonts w:asciiTheme="majorHAnsi" w:eastAsia="Calibri" w:hAnsiTheme="majorHAnsi" w:cs="Times New Roman"/>
          <w:b/>
          <w:sz w:val="22"/>
        </w:rPr>
        <w:t>Dokumenty podmiotów zagranicznych:</w:t>
      </w:r>
      <w:r w:rsidRPr="009050BC">
        <w:rPr>
          <w:rFonts w:asciiTheme="majorHAnsi" w:eastAsia="Calibri" w:hAnsiTheme="majorHAnsi" w:cs="Times New Roman"/>
          <w:sz w:val="22"/>
        </w:rPr>
        <w:t xml:space="preserve"> Jeżeli </w:t>
      </w:r>
      <w:r w:rsidR="005C0B53" w:rsidRPr="009050BC">
        <w:rPr>
          <w:rFonts w:asciiTheme="majorHAnsi" w:eastAsia="Calibri" w:hAnsiTheme="majorHAnsi" w:cs="Times New Roman"/>
          <w:sz w:val="22"/>
        </w:rPr>
        <w:t>W</w:t>
      </w:r>
      <w:r w:rsidRPr="009050BC">
        <w:rPr>
          <w:rFonts w:asciiTheme="majorHAnsi" w:eastAsia="Calibri" w:hAnsiTheme="majorHAnsi" w:cs="Times New Roman"/>
          <w:sz w:val="22"/>
        </w:rPr>
        <w:t>ykonawca ma siedzibę lub miejsce zamieszkania poza terytorium Rzeczypospolitej Polskiej, zamiast dokumentów, o których mowa w:</w:t>
      </w:r>
    </w:p>
    <w:p w:rsidR="005A0063" w:rsidRPr="009050BC" w:rsidRDefault="005A0063" w:rsidP="003D4505">
      <w:pPr>
        <w:pStyle w:val="Akapitzlist"/>
        <w:numPr>
          <w:ilvl w:val="0"/>
          <w:numId w:val="37"/>
        </w:numPr>
        <w:rPr>
          <w:rFonts w:asciiTheme="majorHAnsi" w:eastAsia="Calibri" w:hAnsiTheme="majorHAnsi" w:cs="Times New Roman"/>
          <w:sz w:val="22"/>
        </w:rPr>
      </w:pPr>
      <w:r w:rsidRPr="009050BC">
        <w:rPr>
          <w:rFonts w:asciiTheme="majorHAnsi" w:eastAsia="Calibri" w:hAnsiTheme="majorHAnsi" w:cs="Times New Roman"/>
          <w:sz w:val="22"/>
        </w:rPr>
        <w:t>pkt 1 ppkt 1 - składa informację z odpowiedniego rejestru albo, w przypadku braku takiego rejestru, inny równoważny dokument wydany przez właściwy organ sądo</w:t>
      </w:r>
      <w:r w:rsidR="006F4E86" w:rsidRPr="009050BC">
        <w:rPr>
          <w:rFonts w:asciiTheme="majorHAnsi" w:eastAsia="Calibri" w:hAnsiTheme="majorHAnsi" w:cs="Times New Roman"/>
          <w:sz w:val="22"/>
        </w:rPr>
        <w:t>wy lub administracyjny kraju, w </w:t>
      </w:r>
      <w:r w:rsidR="00AA3712" w:rsidRPr="009050BC">
        <w:rPr>
          <w:rFonts w:asciiTheme="majorHAnsi" w:eastAsia="Calibri" w:hAnsiTheme="majorHAnsi" w:cs="Times New Roman"/>
          <w:sz w:val="22"/>
        </w:rPr>
        <w:t>którym W</w:t>
      </w:r>
      <w:r w:rsidRPr="009050BC">
        <w:rPr>
          <w:rFonts w:asciiTheme="majorHAnsi" w:eastAsia="Calibri" w:hAnsiTheme="majorHAnsi" w:cs="Times New Roman"/>
          <w:sz w:val="22"/>
        </w:rPr>
        <w:t>ykonawca ma siedzibę lub miejsce zamieszkania ma osoba, której dotyczy informacja albo dokument, w zakresie określonym w art. 24 ust. 1</w:t>
      </w:r>
      <w:r w:rsidR="0058726A" w:rsidRPr="009050BC">
        <w:rPr>
          <w:rFonts w:asciiTheme="majorHAnsi" w:eastAsia="Calibri" w:hAnsiTheme="majorHAnsi" w:cs="Times New Roman"/>
          <w:sz w:val="22"/>
        </w:rPr>
        <w:t xml:space="preserve"> </w:t>
      </w:r>
      <w:r w:rsidRPr="009050BC">
        <w:rPr>
          <w:rFonts w:asciiTheme="majorHAnsi" w:eastAsia="Calibri" w:hAnsiTheme="majorHAnsi" w:cs="Times New Roman"/>
          <w:sz w:val="22"/>
        </w:rPr>
        <w:t xml:space="preserve">pkt 13, 14 i 21 oraz ust. 5 pkt 5 i 6 ustawy Pzp – wystawioną nie wcześniej niż 6 miesięcy przed </w:t>
      </w:r>
      <w:r w:rsidR="00322F7C" w:rsidRPr="009050BC">
        <w:rPr>
          <w:rFonts w:asciiTheme="majorHAnsi" w:eastAsia="Calibri" w:hAnsiTheme="majorHAnsi" w:cs="Times New Roman"/>
          <w:sz w:val="22"/>
        </w:rPr>
        <w:t>upływem terminu składania ofert;</w:t>
      </w:r>
    </w:p>
    <w:p w:rsidR="005A0063" w:rsidRPr="009050BC" w:rsidRDefault="005A0063" w:rsidP="003D4505">
      <w:pPr>
        <w:pStyle w:val="Akapitzlist"/>
        <w:numPr>
          <w:ilvl w:val="0"/>
          <w:numId w:val="37"/>
        </w:numPr>
        <w:rPr>
          <w:rFonts w:asciiTheme="majorHAnsi" w:eastAsia="Calibri" w:hAnsiTheme="majorHAnsi" w:cs="Times New Roman"/>
          <w:sz w:val="22"/>
        </w:rPr>
      </w:pPr>
      <w:r w:rsidRPr="009050BC">
        <w:rPr>
          <w:rFonts w:asciiTheme="majorHAnsi" w:eastAsia="Calibri" w:hAnsiTheme="majorHAnsi" w:cs="Times New Roman"/>
          <w:sz w:val="22"/>
        </w:rPr>
        <w:t>pkt 1 ppkt 2- 4 - składa dokument lub dokument</w:t>
      </w:r>
      <w:r w:rsidR="00AA3712" w:rsidRPr="009050BC">
        <w:rPr>
          <w:rFonts w:asciiTheme="majorHAnsi" w:eastAsia="Calibri" w:hAnsiTheme="majorHAnsi" w:cs="Times New Roman"/>
          <w:sz w:val="22"/>
        </w:rPr>
        <w:t>y wystawione w kraju, w którym W</w:t>
      </w:r>
      <w:r w:rsidRPr="009050BC">
        <w:rPr>
          <w:rFonts w:asciiTheme="majorHAnsi" w:eastAsia="Calibri" w:hAnsiTheme="majorHAnsi" w:cs="Times New Roman"/>
          <w:sz w:val="22"/>
        </w:rPr>
        <w:t>ykonawca ma siedzibę lub miejsce zamieszkania, potwierdzające odpowiednio, że:</w:t>
      </w:r>
    </w:p>
    <w:p w:rsidR="005A0063" w:rsidRPr="009050BC" w:rsidRDefault="005A0063" w:rsidP="003D4505">
      <w:pPr>
        <w:pStyle w:val="Akapitzlist"/>
        <w:numPr>
          <w:ilvl w:val="0"/>
          <w:numId w:val="38"/>
        </w:numPr>
        <w:rPr>
          <w:rFonts w:asciiTheme="majorHAnsi" w:eastAsia="Calibri" w:hAnsiTheme="majorHAnsi" w:cs="Times New Roman"/>
          <w:sz w:val="22"/>
        </w:rPr>
      </w:pPr>
      <w:r w:rsidRPr="009050BC">
        <w:rPr>
          <w:rFonts w:asciiTheme="majorHAnsi" w:eastAsia="Calibri" w:hAnsiTheme="majorHAnsi" w:cs="Times New Roman"/>
          <w:sz w:val="22"/>
        </w:rPr>
        <w:t>nie zalega z opłaceniem podatków, opłat, składek na ubezpieczenie społeczne lub zdrowotne albo że zawarł porozumienie z właściwym organem w spraw</w:t>
      </w:r>
      <w:r w:rsidR="006F4E86" w:rsidRPr="009050BC">
        <w:rPr>
          <w:rFonts w:asciiTheme="majorHAnsi" w:eastAsia="Calibri" w:hAnsiTheme="majorHAnsi" w:cs="Times New Roman"/>
          <w:sz w:val="22"/>
        </w:rPr>
        <w:t>ie spłat tych należności wraz z </w:t>
      </w:r>
      <w:r w:rsidRPr="009050BC">
        <w:rPr>
          <w:rFonts w:asciiTheme="majorHAnsi" w:eastAsia="Calibri" w:hAnsiTheme="majorHAnsi" w:cs="Times New Roman"/>
          <w:sz w:val="22"/>
        </w:rPr>
        <w:t>ewentualnymi odsetkami lub grzywnami, w szczególności uzyskał przewidziane prawem zwolnienie, odroczenie lub rozłożenie  na raty zaległych płatności lub wstrzymanie  w całości  wykonanie  decyzji właściwego organu – wystawiony nie wcześniej  niż 3 miesiące przed upływem terminu składania ofert,</w:t>
      </w:r>
    </w:p>
    <w:p w:rsidR="005A0063" w:rsidRPr="009050BC" w:rsidRDefault="005A0063" w:rsidP="003D4505">
      <w:pPr>
        <w:pStyle w:val="Akapitzlist"/>
        <w:numPr>
          <w:ilvl w:val="0"/>
          <w:numId w:val="38"/>
        </w:numPr>
        <w:rPr>
          <w:rFonts w:asciiTheme="majorHAnsi" w:eastAsia="Calibri" w:hAnsiTheme="majorHAnsi" w:cs="Times New Roman"/>
          <w:sz w:val="22"/>
        </w:rPr>
      </w:pPr>
      <w:r w:rsidRPr="009050BC">
        <w:rPr>
          <w:rFonts w:asciiTheme="majorHAnsi" w:eastAsia="Calibri" w:hAnsiTheme="majorHAnsi" w:cs="Times New Roman"/>
          <w:sz w:val="22"/>
        </w:rPr>
        <w:t xml:space="preserve">nie otwarto jego likwidacji ani nie ogłoszono upadłości - </w:t>
      </w:r>
      <w:r w:rsidR="00D7441D" w:rsidRPr="009050BC">
        <w:rPr>
          <w:rFonts w:asciiTheme="majorHAnsi" w:eastAsia="Calibri" w:hAnsiTheme="majorHAnsi" w:cs="Times New Roman"/>
          <w:sz w:val="22"/>
        </w:rPr>
        <w:t>wystawiony nie wcześniej niż 6 </w:t>
      </w:r>
      <w:r w:rsidRPr="009050BC">
        <w:rPr>
          <w:rFonts w:asciiTheme="majorHAnsi" w:eastAsia="Calibri" w:hAnsiTheme="majorHAnsi" w:cs="Times New Roman"/>
          <w:sz w:val="22"/>
        </w:rPr>
        <w:t>miesięcy przed upływem terminu składania ofert.</w:t>
      </w:r>
    </w:p>
    <w:p w:rsidR="005A0063" w:rsidRPr="009050BC" w:rsidRDefault="005A0063" w:rsidP="003D4505">
      <w:pPr>
        <w:ind w:left="284"/>
        <w:rPr>
          <w:rFonts w:asciiTheme="majorHAnsi" w:eastAsia="Times New Roman" w:hAnsiTheme="majorHAnsi" w:cs="Times New Roman"/>
          <w:sz w:val="22"/>
          <w:lang w:eastAsia="pl-PL"/>
        </w:rPr>
      </w:pPr>
    </w:p>
    <w:p w:rsidR="005A0063" w:rsidRPr="009050BC" w:rsidRDefault="005A0063" w:rsidP="003D4505">
      <w:pPr>
        <w:ind w:left="142"/>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Jeżeli w kraju, w którym </w:t>
      </w:r>
      <w:r w:rsidR="005C0B53" w:rsidRPr="009050BC">
        <w:rPr>
          <w:rFonts w:asciiTheme="majorHAnsi" w:eastAsia="Times New Roman" w:hAnsiTheme="majorHAnsi" w:cs="Times New Roman"/>
          <w:sz w:val="22"/>
          <w:lang w:eastAsia="pl-PL"/>
        </w:rPr>
        <w:t>W</w:t>
      </w:r>
      <w:r w:rsidRPr="009050BC">
        <w:rPr>
          <w:rFonts w:asciiTheme="majorHAnsi" w:eastAsia="Times New Roman" w:hAnsiTheme="majorHAnsi" w:cs="Times New Roman"/>
          <w:sz w:val="22"/>
          <w:lang w:eastAsia="pl-PL"/>
        </w:rPr>
        <w:t xml:space="preserve">ykonawca ma siedzibę lub miejsce zamieszkania lub miejsce zamieszkania ma osoba, której dokument dotyczy, nie wydaje się dokumentów, o których mowa powyżej, zastępuje się je dokumentem zawierającym odpowiednio oświadczenie  </w:t>
      </w:r>
      <w:r w:rsidR="005C0B53" w:rsidRPr="009050BC">
        <w:rPr>
          <w:rFonts w:asciiTheme="majorHAnsi" w:eastAsia="Times New Roman" w:hAnsiTheme="majorHAnsi" w:cs="Times New Roman"/>
          <w:sz w:val="22"/>
          <w:lang w:eastAsia="pl-PL"/>
        </w:rPr>
        <w:t>W</w:t>
      </w:r>
      <w:r w:rsidRPr="009050BC">
        <w:rPr>
          <w:rFonts w:asciiTheme="majorHAnsi" w:eastAsia="Times New Roman" w:hAnsiTheme="majorHAnsi" w:cs="Times New Roman"/>
          <w:sz w:val="22"/>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A3712" w:rsidRPr="009050BC">
        <w:rPr>
          <w:rFonts w:asciiTheme="majorHAnsi" w:eastAsia="Times New Roman" w:hAnsiTheme="majorHAnsi" w:cs="Times New Roman"/>
          <w:sz w:val="22"/>
          <w:lang w:eastAsia="pl-PL"/>
        </w:rPr>
        <w:t>dzibę lub miejsce zamieszkania W</w:t>
      </w:r>
      <w:r w:rsidRPr="009050BC">
        <w:rPr>
          <w:rFonts w:asciiTheme="majorHAnsi" w:eastAsia="Times New Roman" w:hAnsiTheme="majorHAnsi" w:cs="Times New Roman"/>
          <w:sz w:val="22"/>
          <w:lang w:eastAsia="pl-PL"/>
        </w:rPr>
        <w:t xml:space="preserve">ykonawcy lub miejsce zamieszkania tej osoby. Zapisy w zakresie terminów wystawienia dokumentów stosuje się odpowiednio. </w:t>
      </w:r>
    </w:p>
    <w:p w:rsidR="005A0063" w:rsidRPr="009050BC" w:rsidRDefault="005A0063" w:rsidP="003D4505">
      <w:pPr>
        <w:ind w:left="142"/>
        <w:rPr>
          <w:rFonts w:asciiTheme="majorHAnsi" w:eastAsia="Times New Roman" w:hAnsiTheme="majorHAnsi" w:cs="Times New Roman"/>
          <w:sz w:val="22"/>
          <w:lang w:eastAsia="pl-PL"/>
        </w:rPr>
      </w:pPr>
    </w:p>
    <w:p w:rsidR="005A0063" w:rsidRPr="009050BC" w:rsidRDefault="005A0063" w:rsidP="003D4505">
      <w:pPr>
        <w:ind w:left="142"/>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 przypadku wątpliwości co do treści dokumentu złożonego przez </w:t>
      </w:r>
      <w:r w:rsidR="005C0B53" w:rsidRPr="009050BC">
        <w:rPr>
          <w:rFonts w:asciiTheme="majorHAnsi" w:eastAsia="Times New Roman" w:hAnsiTheme="majorHAnsi" w:cs="Times New Roman"/>
          <w:sz w:val="22"/>
          <w:lang w:eastAsia="pl-PL"/>
        </w:rPr>
        <w:t>W</w:t>
      </w:r>
      <w:r w:rsidRPr="009050BC">
        <w:rPr>
          <w:rFonts w:asciiTheme="majorHAnsi" w:eastAsia="Times New Roman" w:hAnsiTheme="majorHAnsi" w:cs="Times New Roman"/>
          <w:sz w:val="22"/>
          <w:lang w:eastAsia="pl-PL"/>
        </w:rPr>
        <w:t xml:space="preserve">ykonawcę, zamawiający może zwrócić się do właściwych organów odpowiednio kraju, w którym </w:t>
      </w:r>
      <w:r w:rsidR="005C0B53" w:rsidRPr="009050BC">
        <w:rPr>
          <w:rFonts w:asciiTheme="majorHAnsi" w:eastAsia="Times New Roman" w:hAnsiTheme="majorHAnsi" w:cs="Times New Roman"/>
          <w:sz w:val="22"/>
          <w:lang w:eastAsia="pl-PL"/>
        </w:rPr>
        <w:t>W</w:t>
      </w:r>
      <w:r w:rsidRPr="009050BC">
        <w:rPr>
          <w:rFonts w:asciiTheme="majorHAnsi" w:eastAsia="Times New Roman" w:hAnsiTheme="majorHAnsi" w:cs="Times New Roman"/>
          <w:sz w:val="22"/>
          <w:lang w:eastAsia="pl-PL"/>
        </w:rPr>
        <w:t xml:space="preserve">ykonawca ma siedzibę lub miejsce zamieszkania lub miejsce zamieszkania ma osoba, której dokument dotyczy, </w:t>
      </w:r>
      <w:r w:rsidR="006D3B74" w:rsidRPr="009050BC">
        <w:rPr>
          <w:rFonts w:asciiTheme="majorHAnsi" w:eastAsia="Times New Roman" w:hAnsiTheme="majorHAnsi" w:cs="Times New Roman"/>
          <w:sz w:val="22"/>
          <w:lang w:eastAsia="pl-PL"/>
        </w:rPr>
        <w:br/>
      </w:r>
      <w:r w:rsidRPr="009050BC">
        <w:rPr>
          <w:rFonts w:asciiTheme="majorHAnsi" w:eastAsia="Times New Roman" w:hAnsiTheme="majorHAnsi" w:cs="Times New Roman"/>
          <w:sz w:val="22"/>
          <w:lang w:eastAsia="pl-PL"/>
        </w:rPr>
        <w:t>o udzielenie niezbędnych informacji dotyczących tego dokumentu.</w:t>
      </w:r>
    </w:p>
    <w:p w:rsidR="005A0063" w:rsidRPr="009050BC" w:rsidRDefault="005A0063" w:rsidP="003D4505">
      <w:pPr>
        <w:ind w:left="142"/>
        <w:rPr>
          <w:rFonts w:asciiTheme="majorHAnsi" w:eastAsia="Times New Roman" w:hAnsiTheme="majorHAnsi" w:cs="Times New Roman"/>
          <w:sz w:val="22"/>
          <w:lang w:eastAsia="pl-PL"/>
        </w:rPr>
      </w:pPr>
    </w:p>
    <w:p w:rsidR="005A0063" w:rsidRPr="009050BC" w:rsidRDefault="005A0063" w:rsidP="003D4505">
      <w:pPr>
        <w:pStyle w:val="Akapitzlist"/>
        <w:numPr>
          <w:ilvl w:val="0"/>
          <w:numId w:val="39"/>
        </w:numPr>
        <w:rPr>
          <w:rFonts w:asciiTheme="majorHAnsi" w:eastAsia="Calibri" w:hAnsiTheme="majorHAnsi" w:cs="Times New Roman"/>
          <w:sz w:val="22"/>
        </w:rPr>
      </w:pPr>
      <w:r w:rsidRPr="009050BC">
        <w:rPr>
          <w:rFonts w:asciiTheme="majorHAnsi" w:eastAsia="Calibri" w:hAnsiTheme="majorHAnsi" w:cs="Times New Roman"/>
          <w:sz w:val="22"/>
        </w:rPr>
        <w:t xml:space="preserve">Wykonawca mający siedzibę na terytorium Rzeczypospolitej Polskiej, w odniesieniu do osoby mającej miejsce zamieszkania poza terytorium Rzeczypospolitej Polskiej, której dotyczy dokument wskazany w pkt 1 ppkt 1, składa dokument, o którym mowa w </w:t>
      </w:r>
      <w:r w:rsidR="00694AD8" w:rsidRPr="009050BC">
        <w:rPr>
          <w:rFonts w:asciiTheme="majorHAnsi" w:eastAsia="Calibri" w:hAnsiTheme="majorHAnsi" w:cs="Times New Roman"/>
          <w:sz w:val="22"/>
        </w:rPr>
        <w:t>pkt 2 ppkt</w:t>
      </w:r>
      <w:r w:rsidRPr="009050BC">
        <w:rPr>
          <w:rFonts w:asciiTheme="majorHAnsi" w:eastAsia="Calibri" w:hAnsiTheme="majorHAnsi" w:cs="Times New Roman"/>
          <w:sz w:val="22"/>
        </w:rPr>
        <w:t xml:space="preserve"> 1,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 nie wcześniej niż 6 miesięcy przed upływem terminu składania ofert. </w:t>
      </w:r>
    </w:p>
    <w:p w:rsidR="005A0063" w:rsidRPr="009050BC" w:rsidRDefault="005A0063" w:rsidP="003D4505">
      <w:pPr>
        <w:pStyle w:val="Akapitzlist"/>
        <w:ind w:left="360"/>
        <w:rPr>
          <w:rFonts w:asciiTheme="majorHAnsi" w:eastAsia="Calibri" w:hAnsiTheme="majorHAnsi" w:cs="Times New Roman"/>
          <w:sz w:val="22"/>
        </w:rPr>
      </w:pPr>
      <w:r w:rsidRPr="009050BC">
        <w:rPr>
          <w:rFonts w:asciiTheme="majorHAnsi" w:eastAsia="Calibri" w:hAnsiTheme="majorHAnsi" w:cs="Times New Roman"/>
          <w:sz w:val="22"/>
        </w:rPr>
        <w:lastRenderedPageBreak/>
        <w:t xml:space="preserve">W przypadku wątpliwości co do treści dokumentu złożonego przez </w:t>
      </w:r>
      <w:r w:rsidR="00AA3712" w:rsidRPr="009050BC">
        <w:rPr>
          <w:rFonts w:asciiTheme="majorHAnsi" w:eastAsia="Calibri" w:hAnsiTheme="majorHAnsi" w:cs="Times New Roman"/>
          <w:sz w:val="22"/>
        </w:rPr>
        <w:t>W</w:t>
      </w:r>
      <w:r w:rsidRPr="009050BC">
        <w:rPr>
          <w:rFonts w:asciiTheme="majorHAnsi" w:eastAsia="Calibri" w:hAnsiTheme="majorHAnsi" w:cs="Times New Roman"/>
          <w:sz w:val="22"/>
        </w:rPr>
        <w:t>ykonawcę, zamawiający może zwrócić się do właściwych organów kraju, w którym miejsce zamieszkania ma osoba, której dokument dotyczy, o udzielenie niezbędnych informacji dotyczących tego dokumentu.</w:t>
      </w:r>
    </w:p>
    <w:p w:rsidR="00B51FE8" w:rsidRPr="009050BC" w:rsidRDefault="00B51FE8" w:rsidP="003D4505">
      <w:pPr>
        <w:ind w:left="284"/>
        <w:rPr>
          <w:rFonts w:asciiTheme="majorHAnsi" w:eastAsia="Times New Roman" w:hAnsiTheme="majorHAnsi" w:cs="Times New Roman"/>
          <w:sz w:val="22"/>
          <w:lang w:eastAsia="pl-PL"/>
        </w:rPr>
      </w:pPr>
    </w:p>
    <w:p w:rsidR="005A0063" w:rsidRPr="009050BC" w:rsidRDefault="00B51FE8" w:rsidP="003D4505">
      <w:pPr>
        <w:pStyle w:val="Akapitzlist"/>
        <w:numPr>
          <w:ilvl w:val="0"/>
          <w:numId w:val="39"/>
        </w:numPr>
        <w:rPr>
          <w:rFonts w:asciiTheme="majorHAnsi" w:eastAsia="Calibri" w:hAnsiTheme="majorHAnsi" w:cs="Times New Roman"/>
          <w:sz w:val="22"/>
        </w:rPr>
      </w:pPr>
      <w:r w:rsidRPr="009050BC">
        <w:rPr>
          <w:rFonts w:asciiTheme="majorHAnsi" w:eastAsia="Calibri" w:hAnsiTheme="majorHAnsi" w:cs="Times New Roman"/>
          <w:b/>
          <w:sz w:val="22"/>
        </w:rPr>
        <w:t xml:space="preserve">Zamawiający żąda od Wykonawcy, który polega na zdolnościach lub sytuacji innych podmiotów </w:t>
      </w:r>
      <w:r w:rsidRPr="009050BC">
        <w:rPr>
          <w:rFonts w:asciiTheme="majorHAnsi" w:eastAsia="Calibri" w:hAnsiTheme="majorHAnsi" w:cs="Times New Roman"/>
          <w:b/>
          <w:sz w:val="22"/>
        </w:rPr>
        <w:br/>
        <w:t>na zasadach określonych w art. 22a ustawy Pzp, przedstawienia w odniesieniu do tych podmiotów dokumentów wymienionych w pkt 1 ppkt 1 – 9. Zapisy w pkt 2 i 3 stosuje się odpowiednio</w:t>
      </w:r>
      <w:r w:rsidRPr="009050BC">
        <w:rPr>
          <w:rFonts w:asciiTheme="majorHAnsi" w:eastAsia="Calibri" w:hAnsiTheme="majorHAnsi" w:cs="Times New Roman"/>
          <w:sz w:val="22"/>
        </w:rPr>
        <w:t>.</w:t>
      </w:r>
    </w:p>
    <w:p w:rsidR="00CD0856" w:rsidRPr="009050BC" w:rsidRDefault="00CD0856" w:rsidP="003D4505">
      <w:pPr>
        <w:pStyle w:val="Akapitzlist"/>
        <w:ind w:left="360"/>
        <w:rPr>
          <w:rFonts w:asciiTheme="majorHAnsi" w:eastAsia="Calibri" w:hAnsiTheme="majorHAnsi" w:cs="Times New Roman"/>
          <w:sz w:val="22"/>
        </w:rPr>
      </w:pPr>
    </w:p>
    <w:p w:rsidR="004A62AB" w:rsidRPr="009050BC" w:rsidRDefault="004C0D9E"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WYKAZ OŚWIADCZEŃ LUB DOKUME</w:t>
      </w:r>
      <w:r w:rsidR="00CA2CC7" w:rsidRPr="009050BC">
        <w:rPr>
          <w:rFonts w:asciiTheme="majorHAnsi" w:hAnsiTheme="majorHAnsi" w:cs="Times New Roman"/>
          <w:b/>
          <w:sz w:val="22"/>
        </w:rPr>
        <w:t xml:space="preserve">NTÓW SKŁADANYCH PRZEZ WYKONAWCĘ </w:t>
      </w:r>
      <w:r w:rsidR="00CA2CC7" w:rsidRPr="009050BC">
        <w:rPr>
          <w:rFonts w:asciiTheme="majorHAnsi" w:hAnsiTheme="majorHAnsi" w:cs="Times New Roman"/>
          <w:b/>
          <w:sz w:val="22"/>
        </w:rPr>
        <w:br/>
      </w:r>
      <w:r w:rsidRPr="009050BC">
        <w:rPr>
          <w:rFonts w:asciiTheme="majorHAnsi" w:hAnsiTheme="majorHAnsi" w:cs="Times New Roman"/>
          <w:b/>
          <w:sz w:val="22"/>
        </w:rPr>
        <w:t>W POSTĘPOWANIU NA WEZWANIE ZAMAWIAJĄCEGO</w:t>
      </w:r>
      <w:r w:rsidR="006F4E86" w:rsidRPr="009050BC">
        <w:rPr>
          <w:rFonts w:asciiTheme="majorHAnsi" w:hAnsiTheme="majorHAnsi" w:cs="Times New Roman"/>
          <w:b/>
          <w:sz w:val="22"/>
        </w:rPr>
        <w:t xml:space="preserve"> W </w:t>
      </w:r>
      <w:r w:rsidR="000145E4" w:rsidRPr="009050BC">
        <w:rPr>
          <w:rFonts w:asciiTheme="majorHAnsi" w:hAnsiTheme="majorHAnsi" w:cs="Times New Roman"/>
          <w:b/>
          <w:sz w:val="22"/>
        </w:rPr>
        <w:t>CELU POTWIERDZENIA</w:t>
      </w:r>
      <w:r w:rsidR="00AC0130" w:rsidRPr="009050BC">
        <w:rPr>
          <w:rFonts w:asciiTheme="majorHAnsi" w:hAnsiTheme="majorHAnsi" w:cs="Times New Roman"/>
          <w:b/>
          <w:sz w:val="22"/>
        </w:rPr>
        <w:t xml:space="preserve"> </w:t>
      </w:r>
      <w:r w:rsidRPr="009050BC">
        <w:rPr>
          <w:rFonts w:asciiTheme="majorHAnsi" w:hAnsiTheme="majorHAnsi" w:cs="Times New Roman"/>
          <w:b/>
          <w:sz w:val="22"/>
        </w:rPr>
        <w:t xml:space="preserve">OKOLICZNOŚCI, O KTÓRYCH MOWA W ART. 25 UST. 1 PKT 1 USTAWY </w:t>
      </w:r>
      <w:r w:rsidR="007C2D94" w:rsidRPr="009050BC">
        <w:rPr>
          <w:rFonts w:asciiTheme="majorHAnsi" w:hAnsiTheme="majorHAnsi" w:cs="Times New Roman"/>
          <w:b/>
          <w:sz w:val="22"/>
        </w:rPr>
        <w:t xml:space="preserve">PZP </w:t>
      </w:r>
      <w:r w:rsidRPr="009050BC">
        <w:rPr>
          <w:rFonts w:asciiTheme="majorHAnsi" w:hAnsiTheme="majorHAnsi" w:cs="Times New Roman"/>
          <w:b/>
          <w:sz w:val="22"/>
        </w:rPr>
        <w:t xml:space="preserve">(dot. oferty </w:t>
      </w:r>
      <w:r w:rsidR="00AC0130" w:rsidRPr="009050BC">
        <w:rPr>
          <w:rFonts w:asciiTheme="majorHAnsi" w:hAnsiTheme="majorHAnsi" w:cs="Times New Roman"/>
          <w:b/>
          <w:sz w:val="22"/>
        </w:rPr>
        <w:t xml:space="preserve"> </w:t>
      </w:r>
      <w:r w:rsidRPr="009050BC">
        <w:rPr>
          <w:rFonts w:asciiTheme="majorHAnsi" w:hAnsiTheme="majorHAnsi" w:cs="Times New Roman"/>
          <w:b/>
          <w:sz w:val="22"/>
        </w:rPr>
        <w:t>najwyżej ocenionej)</w:t>
      </w:r>
    </w:p>
    <w:p w:rsidR="00B51FE8" w:rsidRPr="009050BC" w:rsidRDefault="00B51FE8" w:rsidP="003D4505">
      <w:pPr>
        <w:tabs>
          <w:tab w:val="left" w:pos="426"/>
        </w:tabs>
        <w:ind w:left="180"/>
        <w:rPr>
          <w:rFonts w:asciiTheme="majorHAnsi" w:hAnsiTheme="majorHAnsi" w:cs="Times New Roman"/>
          <w:b/>
          <w:bCs/>
          <w:sz w:val="22"/>
        </w:rPr>
      </w:pPr>
      <w:r w:rsidRPr="009050BC">
        <w:rPr>
          <w:rFonts w:asciiTheme="majorHAnsi" w:eastAsia="Times New Roman" w:hAnsiTheme="majorHAnsi" w:cs="Times New Roman"/>
          <w:b/>
          <w:bCs/>
          <w:sz w:val="22"/>
          <w:lang w:eastAsia="pl-PL"/>
        </w:rPr>
        <w:t xml:space="preserve">   W zakresie warunku dotyczącego </w:t>
      </w:r>
      <w:r w:rsidRPr="009050BC">
        <w:rPr>
          <w:rFonts w:asciiTheme="majorHAnsi" w:hAnsiTheme="majorHAnsi" w:cs="Times New Roman"/>
          <w:b/>
          <w:bCs/>
          <w:sz w:val="22"/>
        </w:rPr>
        <w:t>zdolności technicznej lub zawodowej:</w:t>
      </w:r>
    </w:p>
    <w:p w:rsidR="00350A50" w:rsidRPr="009050BC" w:rsidRDefault="00350A50" w:rsidP="003D4505">
      <w:pPr>
        <w:pStyle w:val="Akapitzlist"/>
        <w:numPr>
          <w:ilvl w:val="0"/>
          <w:numId w:val="40"/>
        </w:numPr>
        <w:rPr>
          <w:rFonts w:asciiTheme="majorHAnsi" w:eastAsia="Calibri" w:hAnsiTheme="majorHAnsi" w:cs="Times New Roman"/>
          <w:sz w:val="22"/>
        </w:rPr>
      </w:pPr>
      <w:r w:rsidRPr="009050BC">
        <w:rPr>
          <w:rFonts w:asciiTheme="majorHAnsi" w:eastAsia="Calibri" w:hAnsiTheme="majorHAnsi" w:cs="Times New Roman"/>
          <w:b/>
          <w:sz w:val="22"/>
        </w:rPr>
        <w:t>wykaz usług</w:t>
      </w:r>
      <w:r w:rsidRPr="009050BC">
        <w:rPr>
          <w:rFonts w:asciiTheme="majorHAnsi" w:eastAsia="Calibri" w:hAnsiTheme="majorHAnsi" w:cs="Times New Roman"/>
          <w:sz w:val="22"/>
        </w:rPr>
        <w:t xml:space="preserve"> wykonanych w okresie ostatnich 3 lat przed upływem terminu składania ofert, </w:t>
      </w:r>
      <w:r w:rsidRPr="009050BC">
        <w:rPr>
          <w:rFonts w:asciiTheme="majorHAnsi" w:eastAsia="Calibri" w:hAnsiTheme="majorHAnsi" w:cs="Times New Roman"/>
          <w:sz w:val="22"/>
        </w:rPr>
        <w:br/>
        <w:t xml:space="preserve">a jeżeli okres prowadzenia działalności jest krótszy – w tym okresie, wraz z podaniem ich wartości, przedmiotu, dat wykonania i podmiotów, na rzecz których usługi zostały wykonane (na lub wg </w:t>
      </w:r>
      <w:r w:rsidRPr="009050BC">
        <w:rPr>
          <w:rFonts w:asciiTheme="majorHAnsi" w:eastAsia="Calibri" w:hAnsiTheme="majorHAnsi" w:cs="Times New Roman"/>
          <w:b/>
          <w:sz w:val="22"/>
        </w:rPr>
        <w:t>Załącznika nr 4 do SIWZ</w:t>
      </w:r>
      <w:r w:rsidRPr="009050BC">
        <w:rPr>
          <w:rFonts w:asciiTheme="majorHAnsi" w:eastAsia="Calibri" w:hAnsiTheme="majorHAnsi" w:cs="Times New Roman"/>
          <w:sz w:val="22"/>
        </w:rPr>
        <w:t xml:space="preserve">), oraz załączeniem dowodów określających czy te usługi zostały wykonane należycie, przy czym dowodami, o których mowa, są referencje bądź inne dokumenty wystawione przez podmiot, na rzecz którego usługi były wykonywane, a jeżeli </w:t>
      </w:r>
      <w:r w:rsidR="00A04B4E" w:rsidRPr="009050BC">
        <w:rPr>
          <w:rFonts w:asciiTheme="majorHAnsi" w:eastAsia="Calibri" w:hAnsiTheme="majorHAnsi" w:cs="Times New Roman"/>
          <w:sz w:val="22"/>
        </w:rPr>
        <w:br/>
      </w:r>
      <w:r w:rsidRPr="009050BC">
        <w:rPr>
          <w:rFonts w:asciiTheme="majorHAnsi" w:eastAsia="Calibri" w:hAnsiTheme="majorHAnsi" w:cs="Times New Roman"/>
          <w:sz w:val="22"/>
        </w:rPr>
        <w:t>z uzasadnionej przyczyny o obiektywnym charakterze wykonawca nie jest w stanie uzyskać tych dokumentów – oświadczenie wykonawcy;</w:t>
      </w:r>
    </w:p>
    <w:p w:rsidR="00350A50" w:rsidRPr="009050BC" w:rsidRDefault="00350A50" w:rsidP="003D4505">
      <w:pPr>
        <w:pStyle w:val="Akapitzlist"/>
        <w:numPr>
          <w:ilvl w:val="0"/>
          <w:numId w:val="40"/>
        </w:numPr>
        <w:rPr>
          <w:rFonts w:asciiTheme="majorHAnsi" w:eastAsia="Calibri" w:hAnsiTheme="majorHAnsi" w:cs="Times New Roman"/>
          <w:sz w:val="22"/>
        </w:rPr>
      </w:pPr>
      <w:r w:rsidRPr="009050BC">
        <w:rPr>
          <w:rFonts w:asciiTheme="majorHAnsi" w:eastAsia="Calibri" w:hAnsiTheme="majorHAnsi" w:cs="Times New Roman"/>
          <w:b/>
          <w:sz w:val="22"/>
        </w:rPr>
        <w:t>wykaz osób</w:t>
      </w:r>
      <w:r w:rsidRPr="009050BC">
        <w:rPr>
          <w:rFonts w:asciiTheme="majorHAnsi" w:eastAsia="Calibri" w:hAnsiTheme="majorHAnsi" w:cs="Times New Roman"/>
          <w:sz w:val="22"/>
        </w:rPr>
        <w:t xml:space="preserve">, skierowanych przez wykonawcę do realizacji zamówienia publicznego, </w:t>
      </w:r>
      <w:r w:rsidRPr="009050BC">
        <w:rPr>
          <w:rFonts w:asciiTheme="majorHAnsi" w:eastAsia="Calibri" w:hAnsiTheme="majorHAnsi" w:cs="Times New Roman"/>
          <w:sz w:val="22"/>
        </w:rPr>
        <w:br/>
        <w:t xml:space="preserve">w szczególności odpowiedzialnych za świadczenie usług, kontrolę jakości, wraz z informacjami na temat ich </w:t>
      </w:r>
      <w:r w:rsidR="00A1505D" w:rsidRPr="009050BC">
        <w:rPr>
          <w:rFonts w:asciiTheme="majorHAnsi" w:eastAsia="Calibri" w:hAnsiTheme="majorHAnsi" w:cs="Times New Roman"/>
          <w:sz w:val="22"/>
        </w:rPr>
        <w:t xml:space="preserve">wykształcenia </w:t>
      </w:r>
      <w:r w:rsidRPr="009050BC">
        <w:rPr>
          <w:rFonts w:asciiTheme="majorHAnsi" w:eastAsia="Calibri" w:hAnsiTheme="majorHAnsi" w:cs="Times New Roman"/>
          <w:sz w:val="22"/>
        </w:rPr>
        <w:t>niezbędn</w:t>
      </w:r>
      <w:r w:rsidR="00A1505D" w:rsidRPr="009050BC">
        <w:rPr>
          <w:rFonts w:asciiTheme="majorHAnsi" w:eastAsia="Calibri" w:hAnsiTheme="majorHAnsi" w:cs="Times New Roman"/>
          <w:sz w:val="22"/>
        </w:rPr>
        <w:t xml:space="preserve">ego </w:t>
      </w:r>
      <w:r w:rsidRPr="009050BC">
        <w:rPr>
          <w:rFonts w:asciiTheme="majorHAnsi" w:eastAsia="Calibri" w:hAnsiTheme="majorHAnsi" w:cs="Times New Roman"/>
          <w:sz w:val="22"/>
        </w:rPr>
        <w:t>do wykonania zamówienia publicznego, a także zakresu wykonywanych</w:t>
      </w:r>
      <w:r w:rsidR="00171B4D" w:rsidRPr="009050BC">
        <w:rPr>
          <w:rFonts w:asciiTheme="majorHAnsi" w:eastAsia="Calibri" w:hAnsiTheme="majorHAnsi" w:cs="Times New Roman"/>
          <w:sz w:val="22"/>
        </w:rPr>
        <w:t xml:space="preserve"> </w:t>
      </w:r>
      <w:r w:rsidRPr="009050BC">
        <w:rPr>
          <w:rFonts w:asciiTheme="majorHAnsi" w:eastAsia="Calibri" w:hAnsiTheme="majorHAnsi" w:cs="Times New Roman"/>
          <w:sz w:val="22"/>
        </w:rPr>
        <w:t xml:space="preserve">przez nie czynności oraz informacją o podstawie do dysponowania tymi osobami (na lub wg </w:t>
      </w:r>
      <w:r w:rsidRPr="009050BC">
        <w:rPr>
          <w:rFonts w:asciiTheme="majorHAnsi" w:eastAsia="Calibri" w:hAnsiTheme="majorHAnsi" w:cs="Times New Roman"/>
          <w:b/>
          <w:sz w:val="22"/>
        </w:rPr>
        <w:t>Załącznika nr 5 do SIWZ</w:t>
      </w:r>
      <w:r w:rsidRPr="009050BC">
        <w:rPr>
          <w:rFonts w:asciiTheme="majorHAnsi" w:eastAsia="Calibri" w:hAnsiTheme="majorHAnsi" w:cs="Times New Roman"/>
          <w:sz w:val="22"/>
        </w:rPr>
        <w:t>).</w:t>
      </w:r>
    </w:p>
    <w:p w:rsidR="00B51FE8" w:rsidRPr="009050BC" w:rsidRDefault="00B51FE8" w:rsidP="003D4505">
      <w:pPr>
        <w:tabs>
          <w:tab w:val="left" w:pos="426"/>
        </w:tabs>
        <w:ind w:left="180"/>
        <w:rPr>
          <w:rFonts w:asciiTheme="majorHAnsi" w:eastAsia="Times New Roman" w:hAnsiTheme="majorHAnsi" w:cs="Times New Roman"/>
          <w:sz w:val="22"/>
          <w:u w:val="single"/>
          <w:lang w:eastAsia="pl-PL"/>
        </w:rPr>
      </w:pPr>
    </w:p>
    <w:p w:rsidR="007610EC" w:rsidRPr="009050BC" w:rsidRDefault="004C0D9E"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WYKAZ OŚWIADCZEŃ LUB DOKUME</w:t>
      </w:r>
      <w:r w:rsidR="004C1E8B" w:rsidRPr="009050BC">
        <w:rPr>
          <w:rFonts w:asciiTheme="majorHAnsi" w:hAnsiTheme="majorHAnsi" w:cs="Times New Roman"/>
          <w:b/>
          <w:sz w:val="22"/>
        </w:rPr>
        <w:t>NTÓW SKŁADANYCH PRZEZ WYKONAWCĘ</w:t>
      </w:r>
      <w:r w:rsidR="00AC0130" w:rsidRPr="009050BC">
        <w:rPr>
          <w:rFonts w:asciiTheme="majorHAnsi" w:hAnsiTheme="majorHAnsi" w:cs="Times New Roman"/>
          <w:b/>
          <w:sz w:val="22"/>
        </w:rPr>
        <w:t xml:space="preserve"> </w:t>
      </w:r>
      <w:r w:rsidR="00C424D3" w:rsidRPr="009050BC">
        <w:rPr>
          <w:rFonts w:asciiTheme="majorHAnsi" w:hAnsiTheme="majorHAnsi" w:cs="Times New Roman"/>
          <w:b/>
          <w:sz w:val="22"/>
        </w:rPr>
        <w:br/>
      </w:r>
      <w:r w:rsidRPr="009050BC">
        <w:rPr>
          <w:rFonts w:asciiTheme="majorHAnsi" w:hAnsiTheme="majorHAnsi" w:cs="Times New Roman"/>
          <w:b/>
          <w:sz w:val="22"/>
        </w:rPr>
        <w:t>W POSTĘPOWANIU NA WEZWANIE ZAMAWIAJĄCEGO</w:t>
      </w:r>
      <w:r w:rsidR="00D7441D" w:rsidRPr="009050BC">
        <w:rPr>
          <w:rFonts w:asciiTheme="majorHAnsi" w:hAnsiTheme="majorHAnsi" w:cs="Times New Roman"/>
          <w:b/>
          <w:sz w:val="22"/>
        </w:rPr>
        <w:t xml:space="preserve"> W </w:t>
      </w:r>
      <w:r w:rsidR="000145E4" w:rsidRPr="009050BC">
        <w:rPr>
          <w:rFonts w:asciiTheme="majorHAnsi" w:hAnsiTheme="majorHAnsi" w:cs="Times New Roman"/>
          <w:b/>
          <w:sz w:val="22"/>
        </w:rPr>
        <w:t>CELU POTWIERDZENIA</w:t>
      </w:r>
      <w:r w:rsidR="00AC0130" w:rsidRPr="009050BC">
        <w:rPr>
          <w:rFonts w:asciiTheme="majorHAnsi" w:hAnsiTheme="majorHAnsi" w:cs="Times New Roman"/>
          <w:b/>
          <w:sz w:val="22"/>
        </w:rPr>
        <w:t xml:space="preserve"> </w:t>
      </w:r>
      <w:r w:rsidR="00B84219" w:rsidRPr="009050BC">
        <w:rPr>
          <w:rFonts w:asciiTheme="majorHAnsi" w:hAnsiTheme="majorHAnsi" w:cs="Times New Roman"/>
          <w:b/>
          <w:sz w:val="22"/>
        </w:rPr>
        <w:t>OKOLICZNOŚCI, O KTÓRYCH MOWA W </w:t>
      </w:r>
      <w:r w:rsidRPr="009050BC">
        <w:rPr>
          <w:rFonts w:asciiTheme="majorHAnsi" w:hAnsiTheme="majorHAnsi" w:cs="Times New Roman"/>
          <w:b/>
          <w:sz w:val="22"/>
        </w:rPr>
        <w:t>ART. 25 UST. 1 PKT 2 USTAWY PZP (dot. oferty najwyżej ocenionej</w:t>
      </w:r>
      <w:r w:rsidR="007610EC" w:rsidRPr="009050BC">
        <w:rPr>
          <w:rFonts w:asciiTheme="majorHAnsi" w:hAnsiTheme="majorHAnsi" w:cs="Times New Roman"/>
          <w:b/>
          <w:sz w:val="22"/>
        </w:rPr>
        <w:t>)</w:t>
      </w:r>
      <w:r w:rsidR="003A0153" w:rsidRPr="009050BC">
        <w:rPr>
          <w:rFonts w:asciiTheme="majorHAnsi" w:hAnsiTheme="majorHAnsi" w:cs="Times New Roman"/>
          <w:b/>
          <w:sz w:val="22"/>
        </w:rPr>
        <w:t xml:space="preserve"> – </w:t>
      </w:r>
      <w:r w:rsidR="00C424D3" w:rsidRPr="009050BC">
        <w:rPr>
          <w:rFonts w:asciiTheme="majorHAnsi" w:hAnsiTheme="majorHAnsi" w:cs="Times New Roman"/>
          <w:b/>
          <w:sz w:val="22"/>
        </w:rPr>
        <w:br/>
      </w:r>
      <w:r w:rsidR="003A0153" w:rsidRPr="009050BC">
        <w:rPr>
          <w:rFonts w:asciiTheme="majorHAnsi" w:hAnsiTheme="majorHAnsi" w:cs="Times New Roman"/>
          <w:b/>
          <w:sz w:val="22"/>
        </w:rPr>
        <w:t>nie dotyczy.</w:t>
      </w:r>
    </w:p>
    <w:p w:rsidR="00862A12" w:rsidRPr="009050BC" w:rsidRDefault="00862A12" w:rsidP="003D4505">
      <w:pPr>
        <w:pStyle w:val="Akapitzlist"/>
        <w:widowControl w:val="0"/>
        <w:rPr>
          <w:rFonts w:asciiTheme="majorHAnsi" w:hAnsiTheme="majorHAnsi"/>
          <w:b/>
          <w:bCs/>
          <w:sz w:val="22"/>
        </w:rPr>
      </w:pPr>
    </w:p>
    <w:p w:rsidR="00234B94" w:rsidRPr="009050BC" w:rsidRDefault="003200A7"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INNE DOKUMENTY NIEWYMIENIONE W ROZDZIAŁACH VII-X</w:t>
      </w:r>
    </w:p>
    <w:p w:rsidR="009777BC" w:rsidRPr="009050BC" w:rsidRDefault="00AA3712" w:rsidP="003D4505">
      <w:pPr>
        <w:pStyle w:val="Akapitzlist"/>
        <w:numPr>
          <w:ilvl w:val="0"/>
          <w:numId w:val="41"/>
        </w:numPr>
        <w:rPr>
          <w:rFonts w:asciiTheme="majorHAnsi" w:eastAsia="Calibri" w:hAnsiTheme="majorHAnsi" w:cs="Times New Roman"/>
          <w:sz w:val="22"/>
        </w:rPr>
      </w:pPr>
      <w:r w:rsidRPr="009050BC">
        <w:rPr>
          <w:rFonts w:asciiTheme="majorHAnsi" w:eastAsia="Calibri" w:hAnsiTheme="majorHAnsi" w:cs="Times New Roman"/>
          <w:sz w:val="22"/>
        </w:rPr>
        <w:t>W przypadku W</w:t>
      </w:r>
      <w:r w:rsidR="009358D6" w:rsidRPr="009050BC">
        <w:rPr>
          <w:rFonts w:asciiTheme="majorHAnsi" w:eastAsia="Calibri" w:hAnsiTheme="majorHAnsi" w:cs="Times New Roman"/>
          <w:sz w:val="22"/>
        </w:rPr>
        <w:t>ykonawców wspólnie ubiegając</w:t>
      </w:r>
      <w:r w:rsidR="008A62CD" w:rsidRPr="009050BC">
        <w:rPr>
          <w:rFonts w:asciiTheme="majorHAnsi" w:eastAsia="Calibri" w:hAnsiTheme="majorHAnsi" w:cs="Times New Roman"/>
          <w:sz w:val="22"/>
        </w:rPr>
        <w:t>ych się o udzielenie zamówienia</w:t>
      </w:r>
      <w:r w:rsidR="00B60AF5" w:rsidRPr="009050BC">
        <w:rPr>
          <w:rFonts w:asciiTheme="majorHAnsi" w:eastAsia="Calibri" w:hAnsiTheme="majorHAnsi" w:cs="Times New Roman"/>
          <w:sz w:val="22"/>
        </w:rPr>
        <w:t>,</w:t>
      </w:r>
      <w:r w:rsidR="008A62CD" w:rsidRPr="009050BC">
        <w:rPr>
          <w:rFonts w:asciiTheme="majorHAnsi" w:eastAsia="Calibri" w:hAnsiTheme="majorHAnsi" w:cs="Times New Roman"/>
          <w:sz w:val="22"/>
        </w:rPr>
        <w:t xml:space="preserve"> </w:t>
      </w:r>
      <w:r w:rsidRPr="009050BC">
        <w:rPr>
          <w:rFonts w:asciiTheme="majorHAnsi" w:eastAsia="Calibri" w:hAnsiTheme="majorHAnsi" w:cs="Times New Roman"/>
          <w:sz w:val="22"/>
        </w:rPr>
        <w:t>w celu potwierdzenia, że W</w:t>
      </w:r>
      <w:r w:rsidR="00B60AF5" w:rsidRPr="009050BC">
        <w:rPr>
          <w:rFonts w:asciiTheme="majorHAnsi" w:eastAsia="Calibri" w:hAnsiTheme="majorHAnsi" w:cs="Times New Roman"/>
          <w:sz w:val="22"/>
        </w:rPr>
        <w:t xml:space="preserve">ykonawca nie podlega wykluczeniu </w:t>
      </w:r>
      <w:r w:rsidR="00A80420">
        <w:rPr>
          <w:rFonts w:asciiTheme="majorHAnsi" w:eastAsia="Calibri" w:hAnsiTheme="majorHAnsi" w:cs="Times New Roman"/>
          <w:sz w:val="22"/>
        </w:rPr>
        <w:t>oraz spełnia warunki udziału w</w:t>
      </w:r>
      <w:r w:rsidR="00D7441D" w:rsidRPr="009050BC">
        <w:rPr>
          <w:rFonts w:asciiTheme="majorHAnsi" w:eastAsia="Calibri" w:hAnsiTheme="majorHAnsi" w:cs="Times New Roman"/>
          <w:sz w:val="22"/>
        </w:rPr>
        <w:t> </w:t>
      </w:r>
      <w:r w:rsidR="00B60AF5" w:rsidRPr="009050BC">
        <w:rPr>
          <w:rFonts w:asciiTheme="majorHAnsi" w:eastAsia="Calibri" w:hAnsiTheme="majorHAnsi" w:cs="Times New Roman"/>
          <w:sz w:val="22"/>
        </w:rPr>
        <w:t>postępowani</w:t>
      </w:r>
      <w:r w:rsidR="00A80420">
        <w:rPr>
          <w:rFonts w:asciiTheme="majorHAnsi" w:eastAsia="Calibri" w:hAnsiTheme="majorHAnsi" w:cs="Times New Roman"/>
          <w:sz w:val="22"/>
        </w:rPr>
        <w:t>u</w:t>
      </w:r>
      <w:r w:rsidR="009777BC" w:rsidRPr="009050BC">
        <w:rPr>
          <w:rFonts w:asciiTheme="majorHAnsi" w:eastAsia="Calibri" w:hAnsiTheme="majorHAnsi" w:cs="Times New Roman"/>
          <w:sz w:val="22"/>
        </w:rPr>
        <w:t>:</w:t>
      </w:r>
    </w:p>
    <w:p w:rsidR="006568AA" w:rsidRPr="009050BC" w:rsidRDefault="00B60AF5" w:rsidP="003D4505">
      <w:pPr>
        <w:pStyle w:val="Akapitzlist"/>
        <w:numPr>
          <w:ilvl w:val="0"/>
          <w:numId w:val="42"/>
        </w:numPr>
        <w:rPr>
          <w:rFonts w:asciiTheme="majorHAnsi" w:eastAsia="Calibri" w:hAnsiTheme="majorHAnsi" w:cs="Times New Roman"/>
          <w:sz w:val="22"/>
        </w:rPr>
      </w:pPr>
      <w:r w:rsidRPr="009050BC">
        <w:rPr>
          <w:rFonts w:asciiTheme="majorHAnsi" w:eastAsia="Calibri" w:hAnsiTheme="majorHAnsi" w:cs="Times New Roman"/>
          <w:sz w:val="22"/>
        </w:rPr>
        <w:t>JEDZ,</w:t>
      </w:r>
      <w:r w:rsidR="001D1468" w:rsidRPr="009050BC">
        <w:rPr>
          <w:rFonts w:asciiTheme="majorHAnsi" w:eastAsia="Calibri" w:hAnsiTheme="majorHAnsi" w:cs="Times New Roman"/>
          <w:sz w:val="22"/>
        </w:rPr>
        <w:t xml:space="preserve"> o którym mowa w rozdz. VII </w:t>
      </w:r>
      <w:r w:rsidR="002630B1" w:rsidRPr="009050BC">
        <w:rPr>
          <w:rFonts w:asciiTheme="majorHAnsi" w:eastAsia="Calibri" w:hAnsiTheme="majorHAnsi" w:cs="Times New Roman"/>
          <w:sz w:val="22"/>
        </w:rPr>
        <w:t xml:space="preserve">pkt 1 </w:t>
      </w:r>
      <w:r w:rsidR="00672015" w:rsidRPr="009050BC">
        <w:rPr>
          <w:rFonts w:asciiTheme="majorHAnsi" w:eastAsia="Calibri" w:hAnsiTheme="majorHAnsi" w:cs="Times New Roman"/>
          <w:sz w:val="22"/>
        </w:rPr>
        <w:t>SIWZ</w:t>
      </w:r>
      <w:r w:rsidR="00E86627" w:rsidRPr="009050BC">
        <w:rPr>
          <w:rFonts w:asciiTheme="majorHAnsi" w:eastAsia="Calibri" w:hAnsiTheme="majorHAnsi" w:cs="Times New Roman"/>
          <w:sz w:val="22"/>
        </w:rPr>
        <w:t>,</w:t>
      </w:r>
      <w:r w:rsidR="00B63FA5" w:rsidRPr="009050BC">
        <w:rPr>
          <w:rFonts w:asciiTheme="majorHAnsi" w:eastAsia="Calibri" w:hAnsiTheme="majorHAnsi" w:cs="Times New Roman"/>
          <w:sz w:val="22"/>
        </w:rPr>
        <w:t xml:space="preserve"> </w:t>
      </w:r>
      <w:r w:rsidR="006568AA" w:rsidRPr="009050BC">
        <w:rPr>
          <w:rFonts w:asciiTheme="majorHAnsi" w:eastAsia="Calibri" w:hAnsiTheme="majorHAnsi" w:cs="Times New Roman"/>
          <w:sz w:val="22"/>
        </w:rPr>
        <w:t xml:space="preserve">oraz </w:t>
      </w:r>
      <w:r w:rsidRPr="009050BC">
        <w:rPr>
          <w:rFonts w:asciiTheme="majorHAnsi" w:eastAsia="Calibri" w:hAnsiTheme="majorHAnsi" w:cs="Times New Roman"/>
          <w:sz w:val="22"/>
        </w:rPr>
        <w:t>oświadczenia i dokumenty, o których mowa w rozdz. VIII pkt 1 ppkt 1-</w:t>
      </w:r>
      <w:r w:rsidR="00A44BBD" w:rsidRPr="009050BC">
        <w:rPr>
          <w:rFonts w:asciiTheme="majorHAnsi" w:eastAsia="Calibri" w:hAnsiTheme="majorHAnsi" w:cs="Times New Roman"/>
          <w:sz w:val="22"/>
        </w:rPr>
        <w:t>9</w:t>
      </w:r>
      <w:r w:rsidRPr="009050BC">
        <w:rPr>
          <w:rFonts w:asciiTheme="majorHAnsi" w:eastAsia="Calibri" w:hAnsiTheme="majorHAnsi" w:cs="Times New Roman"/>
          <w:sz w:val="22"/>
        </w:rPr>
        <w:t xml:space="preserve"> SIWZ</w:t>
      </w:r>
      <w:r w:rsidR="006568AA" w:rsidRPr="009050BC">
        <w:rPr>
          <w:rFonts w:asciiTheme="majorHAnsi" w:eastAsia="Calibri" w:hAnsiTheme="majorHAnsi" w:cs="Times New Roman"/>
          <w:sz w:val="22"/>
        </w:rPr>
        <w:t xml:space="preserve"> - </w:t>
      </w:r>
      <w:r w:rsidR="00AA3712" w:rsidRPr="009050BC">
        <w:rPr>
          <w:rFonts w:asciiTheme="majorHAnsi" w:eastAsia="Calibri" w:hAnsiTheme="majorHAnsi" w:cs="Times New Roman"/>
          <w:sz w:val="22"/>
        </w:rPr>
        <w:t xml:space="preserve">składa każdy z </w:t>
      </w:r>
      <w:r w:rsidR="006568AA" w:rsidRPr="009050BC">
        <w:rPr>
          <w:rFonts w:asciiTheme="majorHAnsi" w:eastAsia="Calibri" w:hAnsiTheme="majorHAnsi" w:cs="Times New Roman"/>
          <w:sz w:val="22"/>
        </w:rPr>
        <w:t>w</w:t>
      </w:r>
      <w:r w:rsidR="00B63FA5" w:rsidRPr="009050BC">
        <w:rPr>
          <w:rFonts w:asciiTheme="majorHAnsi" w:eastAsia="Calibri" w:hAnsiTheme="majorHAnsi" w:cs="Times New Roman"/>
          <w:sz w:val="22"/>
        </w:rPr>
        <w:t>ykonawców</w:t>
      </w:r>
      <w:r w:rsidR="006568AA" w:rsidRPr="009050BC">
        <w:rPr>
          <w:rFonts w:asciiTheme="majorHAnsi" w:eastAsia="Calibri" w:hAnsiTheme="majorHAnsi" w:cs="Times New Roman"/>
          <w:sz w:val="22"/>
        </w:rPr>
        <w:t>;</w:t>
      </w:r>
    </w:p>
    <w:p w:rsidR="00AC2D00" w:rsidRPr="009050BC" w:rsidRDefault="006568AA" w:rsidP="003D4505">
      <w:pPr>
        <w:pStyle w:val="Akapitzlist"/>
        <w:numPr>
          <w:ilvl w:val="0"/>
          <w:numId w:val="42"/>
        </w:numPr>
        <w:rPr>
          <w:rFonts w:asciiTheme="majorHAnsi" w:eastAsia="Calibri" w:hAnsiTheme="majorHAnsi" w:cs="Times New Roman"/>
          <w:sz w:val="22"/>
        </w:rPr>
      </w:pPr>
      <w:r w:rsidRPr="009050BC">
        <w:rPr>
          <w:rFonts w:asciiTheme="majorHAnsi" w:eastAsia="Calibri" w:hAnsiTheme="majorHAnsi" w:cs="Times New Roman"/>
          <w:sz w:val="22"/>
        </w:rPr>
        <w:t>dokumenty, o których mowa w rozdz. IX SIWZ – składa odpowiednio wykonawca, który wykazuje spełnianie warunku określonego w rozdz. V SIWZ</w:t>
      </w:r>
      <w:r w:rsidR="002630B1" w:rsidRPr="009050BC">
        <w:rPr>
          <w:rFonts w:asciiTheme="majorHAnsi" w:eastAsia="Calibri" w:hAnsiTheme="majorHAnsi" w:cs="Times New Roman"/>
          <w:sz w:val="22"/>
        </w:rPr>
        <w:t>.</w:t>
      </w:r>
    </w:p>
    <w:p w:rsidR="005C155E" w:rsidRPr="009050BC" w:rsidRDefault="005C155E" w:rsidP="003D4505">
      <w:pPr>
        <w:pStyle w:val="Akapitzlist"/>
        <w:numPr>
          <w:ilvl w:val="0"/>
          <w:numId w:val="41"/>
        </w:numPr>
        <w:rPr>
          <w:rFonts w:asciiTheme="majorHAnsi" w:eastAsia="Calibri" w:hAnsiTheme="majorHAnsi" w:cs="Times New Roman"/>
          <w:sz w:val="22"/>
        </w:rPr>
      </w:pPr>
      <w:r w:rsidRPr="009050BC">
        <w:rPr>
          <w:rFonts w:asciiTheme="majorHAnsi" w:eastAsia="Calibri" w:hAnsiTheme="majorHAnsi" w:cs="Times New Roman"/>
          <w:sz w:val="22"/>
        </w:rPr>
        <w:t xml:space="preserve">W przypadku, gdy Wykonawca, w celu potwierdzenia spełniania warunków udziału w postępowaniu, polega na zasobach innych podmiotów, Wykonawca zobowiązany jest złożyć </w:t>
      </w:r>
      <w:r w:rsidR="00916AD3" w:rsidRPr="009050BC">
        <w:rPr>
          <w:rFonts w:asciiTheme="majorHAnsi" w:eastAsia="Calibri" w:hAnsiTheme="majorHAnsi" w:cs="Times New Roman"/>
          <w:sz w:val="22"/>
        </w:rPr>
        <w:br/>
      </w:r>
      <w:r w:rsidRPr="009050BC">
        <w:rPr>
          <w:rFonts w:asciiTheme="majorHAnsi" w:eastAsia="Calibri" w:hAnsiTheme="majorHAnsi" w:cs="Times New Roman"/>
          <w:sz w:val="22"/>
        </w:rPr>
        <w:t>(do oferty):</w:t>
      </w:r>
    </w:p>
    <w:p w:rsidR="005C155E" w:rsidRPr="009050BC" w:rsidRDefault="005C155E" w:rsidP="003D4505">
      <w:pPr>
        <w:pStyle w:val="Akapitzlist"/>
        <w:numPr>
          <w:ilvl w:val="0"/>
          <w:numId w:val="43"/>
        </w:numPr>
        <w:rPr>
          <w:rFonts w:asciiTheme="majorHAnsi" w:eastAsia="Calibri" w:hAnsiTheme="majorHAnsi" w:cs="Times New Roman"/>
          <w:sz w:val="22"/>
        </w:rPr>
      </w:pPr>
      <w:r w:rsidRPr="009050BC">
        <w:rPr>
          <w:rFonts w:asciiTheme="majorHAnsi" w:eastAsia="Calibri" w:hAnsiTheme="majorHAnsi" w:cs="Times New Roman"/>
          <w:sz w:val="22"/>
        </w:rPr>
        <w:t>JEDZ dotyczący innych podmiotów, o którym mowa w rozdz. VII pkt 2 SIWZ;</w:t>
      </w:r>
    </w:p>
    <w:p w:rsidR="005C155E" w:rsidRPr="009050BC" w:rsidRDefault="005C155E" w:rsidP="003D4505">
      <w:pPr>
        <w:pStyle w:val="Akapitzlist"/>
        <w:numPr>
          <w:ilvl w:val="0"/>
          <w:numId w:val="43"/>
        </w:numPr>
        <w:rPr>
          <w:rFonts w:asciiTheme="majorHAnsi" w:eastAsia="Calibri" w:hAnsiTheme="majorHAnsi" w:cs="Times New Roman"/>
          <w:sz w:val="22"/>
        </w:rPr>
      </w:pPr>
      <w:r w:rsidRPr="009050BC">
        <w:rPr>
          <w:rFonts w:asciiTheme="majorHAnsi" w:eastAsia="Calibri" w:hAnsiTheme="majorHAnsi" w:cs="Times New Roman"/>
          <w:sz w:val="22"/>
        </w:rPr>
        <w:t xml:space="preserve">dokumenty (w szczególności zobowiązanie innych podmiotów do oddania Wykonawcy </w:t>
      </w:r>
      <w:r w:rsidR="00916AD3" w:rsidRPr="009050BC">
        <w:rPr>
          <w:rFonts w:asciiTheme="majorHAnsi" w:eastAsia="Calibri" w:hAnsiTheme="majorHAnsi" w:cs="Times New Roman"/>
          <w:sz w:val="22"/>
        </w:rPr>
        <w:br/>
      </w:r>
      <w:r w:rsidRPr="009050BC">
        <w:rPr>
          <w:rFonts w:asciiTheme="majorHAnsi" w:eastAsia="Calibri" w:hAnsiTheme="majorHAnsi" w:cs="Times New Roman"/>
          <w:sz w:val="22"/>
        </w:rPr>
        <w:t xml:space="preserve">do dyspozycji niezbędnych zasobów na potrzeby realizacji zamówienia – na lub wg </w:t>
      </w:r>
      <w:r w:rsidRPr="009050BC">
        <w:rPr>
          <w:rFonts w:asciiTheme="majorHAnsi" w:eastAsia="Calibri" w:hAnsiTheme="majorHAnsi" w:cs="Times New Roman"/>
          <w:b/>
          <w:sz w:val="22"/>
        </w:rPr>
        <w:t xml:space="preserve">Załącznika nr </w:t>
      </w:r>
      <w:r w:rsidR="00E86627" w:rsidRPr="009050BC">
        <w:rPr>
          <w:rFonts w:asciiTheme="majorHAnsi" w:eastAsia="Calibri" w:hAnsiTheme="majorHAnsi" w:cs="Times New Roman"/>
          <w:b/>
          <w:sz w:val="22"/>
        </w:rPr>
        <w:t>6</w:t>
      </w:r>
      <w:r w:rsidRPr="009050BC">
        <w:rPr>
          <w:rFonts w:asciiTheme="majorHAnsi" w:eastAsia="Calibri" w:hAnsiTheme="majorHAnsi" w:cs="Times New Roman"/>
          <w:b/>
          <w:sz w:val="22"/>
        </w:rPr>
        <w:t xml:space="preserve"> do SIWZ</w:t>
      </w:r>
      <w:r w:rsidRPr="009050BC">
        <w:rPr>
          <w:rFonts w:asciiTheme="majorHAnsi" w:eastAsia="Calibri" w:hAnsiTheme="majorHAnsi" w:cs="Times New Roman"/>
          <w:sz w:val="22"/>
        </w:rPr>
        <w:t>), które określają w szczególności:</w:t>
      </w:r>
    </w:p>
    <w:p w:rsidR="005C155E" w:rsidRPr="009050BC" w:rsidRDefault="005C155E" w:rsidP="003D4505">
      <w:pPr>
        <w:pStyle w:val="Akapitzlist"/>
        <w:numPr>
          <w:ilvl w:val="0"/>
          <w:numId w:val="27"/>
        </w:numPr>
        <w:rPr>
          <w:rFonts w:asciiTheme="majorHAnsi" w:hAnsiTheme="majorHAnsi" w:cs="Times New Roman"/>
          <w:iCs/>
          <w:sz w:val="22"/>
        </w:rPr>
      </w:pPr>
      <w:r w:rsidRPr="009050BC">
        <w:rPr>
          <w:rFonts w:asciiTheme="majorHAnsi" w:hAnsiTheme="majorHAnsi" w:cs="Times New Roman"/>
          <w:iCs/>
          <w:sz w:val="22"/>
        </w:rPr>
        <w:t>zakres dostępnych wykonawcy zasobów innego podmiotu,</w:t>
      </w:r>
    </w:p>
    <w:p w:rsidR="005C155E" w:rsidRPr="009050BC" w:rsidRDefault="005C155E" w:rsidP="003D4505">
      <w:pPr>
        <w:pStyle w:val="Akapitzlist"/>
        <w:numPr>
          <w:ilvl w:val="0"/>
          <w:numId w:val="27"/>
        </w:numPr>
        <w:rPr>
          <w:rFonts w:asciiTheme="majorHAnsi" w:hAnsiTheme="majorHAnsi" w:cs="Times New Roman"/>
          <w:iCs/>
          <w:sz w:val="22"/>
        </w:rPr>
      </w:pPr>
      <w:r w:rsidRPr="009050BC">
        <w:rPr>
          <w:rFonts w:asciiTheme="majorHAnsi" w:hAnsiTheme="majorHAnsi" w:cs="Times New Roman"/>
          <w:iCs/>
          <w:sz w:val="22"/>
        </w:rPr>
        <w:t xml:space="preserve">sposób wykorzystania zasobów innego podmiotu, przez wykonawcę, przy wykonywaniu </w:t>
      </w:r>
      <w:r w:rsidRPr="009050BC">
        <w:rPr>
          <w:rFonts w:asciiTheme="majorHAnsi" w:hAnsiTheme="majorHAnsi" w:cs="Times New Roman"/>
          <w:iCs/>
          <w:sz w:val="22"/>
        </w:rPr>
        <w:br/>
        <w:t>zamówienia publicznego,</w:t>
      </w:r>
    </w:p>
    <w:p w:rsidR="005C155E" w:rsidRPr="009050BC" w:rsidRDefault="005C155E" w:rsidP="003D4505">
      <w:pPr>
        <w:pStyle w:val="Akapitzlist"/>
        <w:numPr>
          <w:ilvl w:val="0"/>
          <w:numId w:val="27"/>
        </w:numPr>
        <w:rPr>
          <w:rFonts w:asciiTheme="majorHAnsi" w:hAnsiTheme="majorHAnsi" w:cs="Times New Roman"/>
          <w:iCs/>
          <w:sz w:val="22"/>
        </w:rPr>
      </w:pPr>
      <w:r w:rsidRPr="009050BC">
        <w:rPr>
          <w:rFonts w:asciiTheme="majorHAnsi" w:hAnsiTheme="majorHAnsi" w:cs="Times New Roman"/>
          <w:iCs/>
          <w:sz w:val="22"/>
        </w:rPr>
        <w:t>zakres i okres udziału innego podmiotu przy wykonywaniu zamówienia publicznego,</w:t>
      </w:r>
    </w:p>
    <w:p w:rsidR="005C155E" w:rsidRPr="009050BC" w:rsidRDefault="005C155E" w:rsidP="003D4505">
      <w:pPr>
        <w:pStyle w:val="Akapitzlist"/>
        <w:numPr>
          <w:ilvl w:val="0"/>
          <w:numId w:val="27"/>
        </w:numPr>
        <w:rPr>
          <w:rFonts w:asciiTheme="majorHAnsi" w:hAnsiTheme="majorHAnsi" w:cs="Times New Roman"/>
          <w:iCs/>
          <w:sz w:val="22"/>
        </w:rPr>
      </w:pPr>
      <w:r w:rsidRPr="009050BC">
        <w:rPr>
          <w:rFonts w:asciiTheme="majorHAnsi" w:hAnsiTheme="majorHAnsi" w:cs="Times New Roman"/>
          <w:iCs/>
          <w:sz w:val="22"/>
        </w:rPr>
        <w:lastRenderedPageBreak/>
        <w:t xml:space="preserve">czy podmiot, na zdolnościach którego wykonawca polega w odniesieniu do warunków udziału w postępowaniu dotyczących </w:t>
      </w:r>
      <w:r w:rsidR="00AC498A" w:rsidRPr="009050BC">
        <w:rPr>
          <w:rFonts w:asciiTheme="majorHAnsi" w:hAnsiTheme="majorHAnsi" w:cs="Times New Roman"/>
          <w:iCs/>
          <w:sz w:val="22"/>
        </w:rPr>
        <w:t xml:space="preserve">wykształcenia </w:t>
      </w:r>
      <w:r w:rsidR="00DF7588" w:rsidRPr="009050BC">
        <w:rPr>
          <w:rFonts w:asciiTheme="majorHAnsi" w:hAnsiTheme="majorHAnsi" w:cs="Times New Roman"/>
          <w:iCs/>
          <w:sz w:val="22"/>
        </w:rPr>
        <w:t>lub doświadczenia</w:t>
      </w:r>
      <w:r w:rsidR="00E86627" w:rsidRPr="009050BC">
        <w:rPr>
          <w:rFonts w:asciiTheme="majorHAnsi" w:hAnsiTheme="majorHAnsi" w:cs="Times New Roman"/>
          <w:iCs/>
          <w:sz w:val="22"/>
        </w:rPr>
        <w:t>, zrealizuje usługi</w:t>
      </w:r>
      <w:r w:rsidRPr="009050BC">
        <w:rPr>
          <w:rFonts w:asciiTheme="majorHAnsi" w:hAnsiTheme="majorHAnsi" w:cs="Times New Roman"/>
          <w:iCs/>
          <w:sz w:val="22"/>
        </w:rPr>
        <w:t xml:space="preserve">, których wskazane zdolności dotyczą. </w:t>
      </w:r>
    </w:p>
    <w:p w:rsidR="00CD0856" w:rsidRPr="009050BC" w:rsidRDefault="00CD0856" w:rsidP="003D4505">
      <w:pPr>
        <w:pStyle w:val="Akapitzlist"/>
        <w:ind w:left="1069"/>
        <w:rPr>
          <w:rFonts w:asciiTheme="majorHAnsi" w:hAnsiTheme="majorHAnsi" w:cs="Times New Roman"/>
          <w:iCs/>
          <w:sz w:val="22"/>
        </w:rPr>
      </w:pPr>
    </w:p>
    <w:p w:rsidR="0019037A" w:rsidRPr="009050BC" w:rsidRDefault="0019037A" w:rsidP="003D4505">
      <w:pPr>
        <w:ind w:left="426"/>
        <w:rPr>
          <w:rFonts w:asciiTheme="majorHAnsi" w:eastAsia="Times New Roman" w:hAnsiTheme="majorHAnsi" w:cs="Times New Roman"/>
          <w:b/>
          <w:sz w:val="22"/>
          <w:lang w:eastAsia="pl-PL"/>
        </w:rPr>
      </w:pPr>
      <w:r w:rsidRPr="009050BC">
        <w:rPr>
          <w:rFonts w:asciiTheme="majorHAnsi" w:eastAsia="Times New Roman" w:hAnsiTheme="majorHAnsi" w:cs="Times New Roman"/>
          <w:b/>
          <w:sz w:val="22"/>
          <w:lang w:eastAsia="pl-PL"/>
        </w:rPr>
        <w:t xml:space="preserve">W odniesieniu do warunków dotyczących wykształcenia, kwalifikacji zawodowych </w:t>
      </w:r>
      <w:r w:rsidRPr="009050BC">
        <w:rPr>
          <w:rFonts w:asciiTheme="majorHAnsi" w:eastAsia="Times New Roman" w:hAnsiTheme="majorHAnsi" w:cs="Times New Roman"/>
          <w:b/>
          <w:sz w:val="22"/>
          <w:lang w:eastAsia="pl-PL"/>
        </w:rPr>
        <w:br/>
        <w:t>lub doświadczenia, wykonawcy mogą polegać na zdolnościach innych podmiotów, jeśli podmioty te zrealizują roboty budowlane lub usługi, do realizacji których te zdolności są wymagane.</w:t>
      </w:r>
    </w:p>
    <w:p w:rsidR="005C155E" w:rsidRPr="009050BC" w:rsidRDefault="005C155E" w:rsidP="003D4505">
      <w:pPr>
        <w:ind w:left="426"/>
        <w:rPr>
          <w:rFonts w:asciiTheme="majorHAnsi" w:eastAsia="Times New Roman" w:hAnsiTheme="majorHAnsi" w:cs="Times New Roman"/>
          <w:b/>
          <w:i/>
          <w:sz w:val="22"/>
          <w:lang w:eastAsia="pl-PL"/>
        </w:rPr>
      </w:pPr>
      <w:r w:rsidRPr="009050BC">
        <w:rPr>
          <w:rFonts w:asciiTheme="majorHAnsi" w:eastAsia="Times New Roman" w:hAnsiTheme="majorHAnsi" w:cs="Times New Roman"/>
          <w:sz w:val="22"/>
          <w:lang w:eastAsia="pl-PL"/>
        </w:rPr>
        <w:t xml:space="preserve">Wykonawca, który polega na sytuacji finansowej lub ekonomicznej innych podmiotów, odpowiada solidarnie z podmiotem, który zobowiązał się do udostępnienia zasobów, za szkodę </w:t>
      </w:r>
      <w:r w:rsidR="0019037A" w:rsidRPr="009050BC">
        <w:rPr>
          <w:rFonts w:asciiTheme="majorHAnsi" w:eastAsia="Times New Roman" w:hAnsiTheme="majorHAnsi" w:cs="Times New Roman"/>
          <w:sz w:val="22"/>
          <w:lang w:eastAsia="pl-PL"/>
        </w:rPr>
        <w:br/>
      </w:r>
      <w:r w:rsidRPr="009050BC">
        <w:rPr>
          <w:rFonts w:asciiTheme="majorHAnsi" w:eastAsia="Times New Roman" w:hAnsiTheme="majorHAnsi" w:cs="Times New Roman"/>
          <w:sz w:val="22"/>
          <w:lang w:eastAsia="pl-PL"/>
        </w:rPr>
        <w:t xml:space="preserve">poniesioną przez zamawiającego powstałą wskutek nieudostępnienia tych zasobów, chyba </w:t>
      </w:r>
      <w:r w:rsidR="0019037A" w:rsidRPr="009050BC">
        <w:rPr>
          <w:rFonts w:asciiTheme="majorHAnsi" w:eastAsia="Times New Roman" w:hAnsiTheme="majorHAnsi" w:cs="Times New Roman"/>
          <w:sz w:val="22"/>
          <w:lang w:eastAsia="pl-PL"/>
        </w:rPr>
        <w:br/>
      </w:r>
      <w:r w:rsidRPr="009050BC">
        <w:rPr>
          <w:rFonts w:asciiTheme="majorHAnsi" w:eastAsia="Times New Roman" w:hAnsiTheme="majorHAnsi" w:cs="Times New Roman"/>
          <w:sz w:val="22"/>
          <w:lang w:eastAsia="pl-PL"/>
        </w:rPr>
        <w:t>że za nieudostępnienie zasobów nie ponosi winy</w:t>
      </w:r>
      <w:r w:rsidRPr="009050BC">
        <w:rPr>
          <w:rFonts w:asciiTheme="majorHAnsi" w:eastAsia="Times New Roman" w:hAnsiTheme="majorHAnsi" w:cs="Times New Roman"/>
          <w:i/>
          <w:sz w:val="22"/>
          <w:lang w:eastAsia="pl-PL"/>
        </w:rPr>
        <w:t xml:space="preserve"> – </w:t>
      </w:r>
      <w:r w:rsidRPr="009050BC">
        <w:rPr>
          <w:rFonts w:asciiTheme="majorHAnsi" w:eastAsia="Times New Roman" w:hAnsiTheme="majorHAnsi" w:cs="Times New Roman"/>
          <w:b/>
          <w:sz w:val="22"/>
          <w:lang w:eastAsia="pl-PL"/>
        </w:rPr>
        <w:t>nie dotyczy</w:t>
      </w:r>
      <w:r w:rsidRPr="009050BC">
        <w:rPr>
          <w:rFonts w:asciiTheme="majorHAnsi" w:eastAsia="Times New Roman" w:hAnsiTheme="majorHAnsi" w:cs="Times New Roman"/>
          <w:i/>
          <w:sz w:val="22"/>
          <w:lang w:eastAsia="pl-PL"/>
        </w:rPr>
        <w:t>.</w:t>
      </w:r>
    </w:p>
    <w:p w:rsidR="009130DA" w:rsidRPr="009050BC" w:rsidRDefault="009130DA" w:rsidP="003D4505">
      <w:pPr>
        <w:pStyle w:val="Akapitzlist"/>
        <w:numPr>
          <w:ilvl w:val="0"/>
          <w:numId w:val="41"/>
        </w:numPr>
        <w:rPr>
          <w:rFonts w:asciiTheme="majorHAnsi" w:eastAsia="Calibri" w:hAnsiTheme="majorHAnsi" w:cs="Times New Roman"/>
          <w:sz w:val="22"/>
        </w:rPr>
      </w:pPr>
      <w:r w:rsidRPr="009050BC">
        <w:rPr>
          <w:rFonts w:asciiTheme="majorHAnsi" w:eastAsia="Calibri" w:hAnsiTheme="majorHAnsi" w:cs="Times New Roman"/>
          <w:sz w:val="22"/>
        </w:rPr>
        <w:t>Wykonawca</w:t>
      </w:r>
      <w:r w:rsidR="00660FBA" w:rsidRPr="009050BC">
        <w:rPr>
          <w:rFonts w:asciiTheme="majorHAnsi" w:eastAsia="Calibri" w:hAnsiTheme="majorHAnsi" w:cs="Times New Roman"/>
          <w:sz w:val="22"/>
        </w:rPr>
        <w:t xml:space="preserve"> (w przypadku wykonawców wspólnie ubiegających się o udzielenie zamówienia każdy wykonawca)</w:t>
      </w:r>
      <w:r w:rsidRPr="009050BC">
        <w:rPr>
          <w:rFonts w:asciiTheme="majorHAnsi" w:eastAsia="Calibri" w:hAnsiTheme="majorHAnsi" w:cs="Times New Roman"/>
          <w:sz w:val="22"/>
        </w:rPr>
        <w:t xml:space="preserve">, </w:t>
      </w:r>
      <w:r w:rsidRPr="009050BC">
        <w:rPr>
          <w:rFonts w:asciiTheme="majorHAnsi" w:eastAsia="Calibri" w:hAnsiTheme="majorHAnsi" w:cs="Times New Roman"/>
          <w:b/>
          <w:sz w:val="22"/>
        </w:rPr>
        <w:t>w terminie 3 dni od dnia zamieszczenia na st</w:t>
      </w:r>
      <w:r w:rsidR="00D7441D" w:rsidRPr="009050BC">
        <w:rPr>
          <w:rFonts w:asciiTheme="majorHAnsi" w:eastAsia="Calibri" w:hAnsiTheme="majorHAnsi" w:cs="Times New Roman"/>
          <w:b/>
          <w:sz w:val="22"/>
        </w:rPr>
        <w:t>ronie internetowej informacji z </w:t>
      </w:r>
      <w:r w:rsidRPr="009050BC">
        <w:rPr>
          <w:rFonts w:asciiTheme="majorHAnsi" w:eastAsia="Calibri" w:hAnsiTheme="majorHAnsi" w:cs="Times New Roman"/>
          <w:b/>
          <w:sz w:val="22"/>
        </w:rPr>
        <w:t>otwarcia ofert</w:t>
      </w:r>
      <w:r w:rsidRPr="009050BC">
        <w:rPr>
          <w:rFonts w:asciiTheme="majorHAnsi" w:eastAsia="Calibri" w:hAnsiTheme="majorHAnsi" w:cs="Times New Roman"/>
          <w:sz w:val="22"/>
        </w:rPr>
        <w:t>, przekazuje Zamawiającemu oświadczenie o przynależności lub braku przynależności do tej samej grupy kapitałowej, o której mowa w art. 24 ust. 1 pkt 23 ustawy Pzp</w:t>
      </w:r>
      <w:r w:rsidR="00AA3712" w:rsidRPr="009050BC">
        <w:rPr>
          <w:rFonts w:asciiTheme="majorHAnsi" w:eastAsia="Calibri" w:hAnsiTheme="majorHAnsi" w:cs="Times New Roman"/>
          <w:sz w:val="22"/>
        </w:rPr>
        <w:t>, wraz z innymi W</w:t>
      </w:r>
      <w:r w:rsidRPr="009050BC">
        <w:rPr>
          <w:rFonts w:asciiTheme="majorHAnsi" w:eastAsia="Calibri" w:hAnsiTheme="majorHAnsi" w:cs="Times New Roman"/>
          <w:sz w:val="22"/>
        </w:rPr>
        <w:t xml:space="preserve">ykonawcami, którzy złożyli oferty w tym postępowaniu – </w:t>
      </w:r>
      <w:r w:rsidRPr="009050BC">
        <w:rPr>
          <w:rFonts w:asciiTheme="majorHAnsi" w:eastAsia="Calibri" w:hAnsiTheme="majorHAnsi" w:cs="Times New Roman"/>
          <w:b/>
          <w:sz w:val="22"/>
        </w:rPr>
        <w:t xml:space="preserve">Załącznik nr </w:t>
      </w:r>
      <w:r w:rsidR="00F7589E" w:rsidRPr="009050BC">
        <w:rPr>
          <w:rFonts w:asciiTheme="majorHAnsi" w:eastAsia="Calibri" w:hAnsiTheme="majorHAnsi" w:cs="Times New Roman"/>
          <w:b/>
          <w:sz w:val="22"/>
        </w:rPr>
        <w:t>7</w:t>
      </w:r>
      <w:r w:rsidRPr="009050BC">
        <w:rPr>
          <w:rFonts w:asciiTheme="majorHAnsi" w:eastAsia="Calibri" w:hAnsiTheme="majorHAnsi" w:cs="Times New Roman"/>
          <w:b/>
          <w:sz w:val="22"/>
        </w:rPr>
        <w:t xml:space="preserve"> do SIWZ</w:t>
      </w:r>
      <w:r w:rsidRPr="009050BC">
        <w:rPr>
          <w:rFonts w:asciiTheme="majorHAnsi" w:eastAsia="Calibri" w:hAnsiTheme="majorHAnsi" w:cs="Times New Roman"/>
          <w:sz w:val="22"/>
        </w:rPr>
        <w:t>.</w:t>
      </w:r>
    </w:p>
    <w:p w:rsidR="009130DA" w:rsidRPr="009050BC" w:rsidRDefault="009130DA" w:rsidP="003D4505">
      <w:pPr>
        <w:pStyle w:val="Akapitzlist"/>
        <w:numPr>
          <w:ilvl w:val="0"/>
          <w:numId w:val="41"/>
        </w:numPr>
        <w:rPr>
          <w:rFonts w:asciiTheme="majorHAnsi" w:eastAsia="Calibri" w:hAnsiTheme="majorHAnsi" w:cs="Times New Roman"/>
          <w:sz w:val="22"/>
        </w:rPr>
      </w:pPr>
      <w:r w:rsidRPr="009050BC">
        <w:rPr>
          <w:rFonts w:asciiTheme="majorHAnsi" w:eastAsia="Calibri" w:hAnsiTheme="majorHAnsi" w:cs="Times New Roman"/>
          <w:sz w:val="22"/>
        </w:rPr>
        <w:t>W przypadku przynależności do tej samej grupy kapitałow</w:t>
      </w:r>
      <w:r w:rsidR="00AA3712" w:rsidRPr="009050BC">
        <w:rPr>
          <w:rFonts w:asciiTheme="majorHAnsi" w:eastAsia="Calibri" w:hAnsiTheme="majorHAnsi" w:cs="Times New Roman"/>
          <w:sz w:val="22"/>
        </w:rPr>
        <w:t>ej W</w:t>
      </w:r>
      <w:r w:rsidR="00D7441D" w:rsidRPr="009050BC">
        <w:rPr>
          <w:rFonts w:asciiTheme="majorHAnsi" w:eastAsia="Calibri" w:hAnsiTheme="majorHAnsi" w:cs="Times New Roman"/>
          <w:sz w:val="22"/>
        </w:rPr>
        <w:t>ykonawca może złożyć wraz z </w:t>
      </w:r>
      <w:r w:rsidRPr="009050BC">
        <w:rPr>
          <w:rFonts w:asciiTheme="majorHAnsi" w:eastAsia="Calibri" w:hAnsiTheme="majorHAnsi" w:cs="Times New Roman"/>
          <w:sz w:val="22"/>
        </w:rPr>
        <w:t>oświadczeniem dokumenty bądź informacje potwier</w:t>
      </w:r>
      <w:r w:rsidR="007243D5" w:rsidRPr="009050BC">
        <w:rPr>
          <w:rFonts w:asciiTheme="majorHAnsi" w:eastAsia="Calibri" w:hAnsiTheme="majorHAnsi" w:cs="Times New Roman"/>
          <w:sz w:val="22"/>
        </w:rPr>
        <w:t>dzające, że powią</w:t>
      </w:r>
      <w:r w:rsidR="00AA3712" w:rsidRPr="009050BC">
        <w:rPr>
          <w:rFonts w:asciiTheme="majorHAnsi" w:eastAsia="Calibri" w:hAnsiTheme="majorHAnsi" w:cs="Times New Roman"/>
          <w:sz w:val="22"/>
        </w:rPr>
        <w:t>zania z innym W</w:t>
      </w:r>
      <w:r w:rsidRPr="009050BC">
        <w:rPr>
          <w:rFonts w:asciiTheme="majorHAnsi" w:eastAsia="Calibri" w:hAnsiTheme="majorHAnsi" w:cs="Times New Roman"/>
          <w:sz w:val="22"/>
        </w:rPr>
        <w:t>ykonawcą nie prowadzą do zakłócenia konkurencji w postępowaniu.</w:t>
      </w:r>
    </w:p>
    <w:p w:rsidR="007F29EF" w:rsidRPr="009050BC" w:rsidRDefault="007F29EF" w:rsidP="003D4505">
      <w:pPr>
        <w:tabs>
          <w:tab w:val="left" w:pos="720"/>
        </w:tabs>
        <w:suppressAutoHyphens/>
        <w:ind w:right="25"/>
        <w:rPr>
          <w:rFonts w:asciiTheme="majorHAnsi" w:eastAsia="Times New Roman" w:hAnsiTheme="majorHAnsi" w:cs="Times New Roman"/>
          <w:sz w:val="22"/>
          <w:lang w:eastAsia="pl-PL"/>
        </w:rPr>
      </w:pPr>
    </w:p>
    <w:p w:rsidR="0027397A" w:rsidRPr="009050BC" w:rsidRDefault="0027397A"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PODWYKONAWCY</w:t>
      </w:r>
    </w:p>
    <w:p w:rsidR="0027397A" w:rsidRPr="009050BC" w:rsidRDefault="0027397A" w:rsidP="003D4505">
      <w:pPr>
        <w:pStyle w:val="Akapitzlist"/>
        <w:numPr>
          <w:ilvl w:val="0"/>
          <w:numId w:val="44"/>
        </w:numPr>
        <w:rPr>
          <w:rFonts w:asciiTheme="majorHAnsi" w:eastAsia="Calibri" w:hAnsiTheme="majorHAnsi" w:cs="Times New Roman"/>
          <w:sz w:val="22"/>
        </w:rPr>
      </w:pPr>
      <w:r w:rsidRPr="009050BC">
        <w:rPr>
          <w:rFonts w:asciiTheme="majorHAnsi" w:eastAsia="Calibri" w:hAnsiTheme="majorHAnsi" w:cs="Times New Roman"/>
          <w:sz w:val="22"/>
        </w:rPr>
        <w:t>Za</w:t>
      </w:r>
      <w:r w:rsidR="00AA3712" w:rsidRPr="009050BC">
        <w:rPr>
          <w:rFonts w:asciiTheme="majorHAnsi" w:eastAsia="Calibri" w:hAnsiTheme="majorHAnsi" w:cs="Times New Roman"/>
          <w:sz w:val="22"/>
        </w:rPr>
        <w:t>mawiający żąda wskazania przez W</w:t>
      </w:r>
      <w:r w:rsidRPr="009050BC">
        <w:rPr>
          <w:rFonts w:asciiTheme="majorHAnsi" w:eastAsia="Calibri" w:hAnsiTheme="majorHAnsi" w:cs="Times New Roman"/>
          <w:sz w:val="22"/>
        </w:rPr>
        <w:t>ykonawcę części zamówienia, których wykonanie z</w:t>
      </w:r>
      <w:r w:rsidR="00B26777" w:rsidRPr="009050BC">
        <w:rPr>
          <w:rFonts w:asciiTheme="majorHAnsi" w:eastAsia="Calibri" w:hAnsiTheme="majorHAnsi" w:cs="Times New Roman"/>
          <w:sz w:val="22"/>
        </w:rPr>
        <w:t>amierza powierzyć podwykonawcom i podania przez wykonawcę firm podwykonawców.</w:t>
      </w:r>
    </w:p>
    <w:p w:rsidR="00F7589E" w:rsidRPr="009050BC" w:rsidRDefault="00F7589E" w:rsidP="003D4505">
      <w:pPr>
        <w:pStyle w:val="Akapitzlist"/>
        <w:numPr>
          <w:ilvl w:val="0"/>
          <w:numId w:val="44"/>
        </w:numPr>
        <w:rPr>
          <w:rFonts w:asciiTheme="majorHAnsi" w:eastAsia="Calibri" w:hAnsiTheme="majorHAnsi" w:cs="Times New Roman"/>
          <w:sz w:val="22"/>
        </w:rPr>
      </w:pPr>
      <w:r w:rsidRPr="009050BC">
        <w:rPr>
          <w:rFonts w:asciiTheme="majorHAnsi" w:eastAsia="Calibri" w:hAnsiTheme="majorHAnsi" w:cs="Times New Roman"/>
          <w:sz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w:t>
      </w:r>
      <w:r w:rsidR="003720B3" w:rsidRPr="009050BC">
        <w:rPr>
          <w:rFonts w:asciiTheme="majorHAnsi" w:eastAsia="Calibri" w:hAnsiTheme="majorHAnsi" w:cs="Times New Roman"/>
          <w:sz w:val="22"/>
        </w:rPr>
        <w:br/>
      </w:r>
      <w:r w:rsidRPr="009050BC">
        <w:rPr>
          <w:rFonts w:asciiTheme="majorHAnsi" w:eastAsia="Calibri" w:hAnsiTheme="majorHAnsi" w:cs="Times New Roman"/>
          <w:sz w:val="22"/>
        </w:rPr>
        <w:t xml:space="preserve">iż proponowany inny </w:t>
      </w:r>
      <w:r w:rsidR="001F29CA" w:rsidRPr="009050BC">
        <w:rPr>
          <w:rFonts w:asciiTheme="majorHAnsi" w:eastAsia="Calibri" w:hAnsiTheme="majorHAnsi" w:cs="Times New Roman"/>
          <w:sz w:val="22"/>
        </w:rPr>
        <w:t>p</w:t>
      </w:r>
      <w:r w:rsidRPr="009050BC">
        <w:rPr>
          <w:rFonts w:asciiTheme="majorHAnsi" w:eastAsia="Calibri" w:hAnsiTheme="majorHAnsi" w:cs="Times New Roman"/>
          <w:sz w:val="22"/>
        </w:rPr>
        <w:t xml:space="preserve">odwykonawca lub Wykonawca samodzielnie spełnia je w stopniu nie mniejszym niż </w:t>
      </w:r>
      <w:r w:rsidR="001F29CA" w:rsidRPr="009050BC">
        <w:rPr>
          <w:rFonts w:asciiTheme="majorHAnsi" w:eastAsia="Calibri" w:hAnsiTheme="majorHAnsi" w:cs="Times New Roman"/>
          <w:sz w:val="22"/>
        </w:rPr>
        <w:t>p</w:t>
      </w:r>
      <w:r w:rsidRPr="009050BC">
        <w:rPr>
          <w:rFonts w:asciiTheme="majorHAnsi" w:eastAsia="Calibri" w:hAnsiTheme="majorHAnsi" w:cs="Times New Roman"/>
          <w:sz w:val="22"/>
        </w:rPr>
        <w:t>odwykonawca, na którego zasoby Wykonawca powoływał się w trakcie postępowania o udzielenie zamówienia.</w:t>
      </w:r>
    </w:p>
    <w:p w:rsidR="00FB6B12" w:rsidRPr="009050BC" w:rsidRDefault="00FB6B12" w:rsidP="003D4505">
      <w:pPr>
        <w:rPr>
          <w:rFonts w:asciiTheme="majorHAnsi" w:eastAsia="Times New Roman" w:hAnsiTheme="majorHAnsi" w:cs="Times New Roman"/>
          <w:b/>
          <w:sz w:val="22"/>
          <w:lang w:eastAsia="pl-PL"/>
        </w:rPr>
      </w:pPr>
    </w:p>
    <w:p w:rsidR="00723988" w:rsidRPr="009050BC" w:rsidRDefault="003200A7"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SPOSÓB POROZUMIEWANIA SIĘ ZAMAWIAJĄCEGO Z WYKONAWCAMI</w:t>
      </w:r>
    </w:p>
    <w:p w:rsidR="007243D5" w:rsidRPr="009050BC" w:rsidRDefault="007243D5" w:rsidP="003D4505">
      <w:pPr>
        <w:pStyle w:val="Tekstpodstawowy"/>
        <w:numPr>
          <w:ilvl w:val="0"/>
          <w:numId w:val="2"/>
        </w:numPr>
        <w:spacing w:after="0"/>
        <w:rPr>
          <w:rFonts w:asciiTheme="majorHAnsi" w:hAnsiTheme="majorHAnsi"/>
          <w:bCs/>
          <w:sz w:val="22"/>
          <w:szCs w:val="22"/>
        </w:rPr>
      </w:pPr>
      <w:r w:rsidRPr="009050BC">
        <w:rPr>
          <w:rFonts w:asciiTheme="majorHAnsi" w:hAnsiTheme="majorHAnsi"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w:t>
      </w:r>
      <w:r w:rsidRPr="009050BC">
        <w:rPr>
          <w:rFonts w:asciiTheme="majorHAnsi" w:hAnsiTheme="majorHAnsi" w:cs="Arial"/>
          <w:b/>
          <w:i/>
          <w:sz w:val="22"/>
          <w:szCs w:val="22"/>
        </w:rPr>
        <w:t>dedykowanego formularza dostępnego na ePUAP oraz udostępnionego przez miniPortal (Formularz do komunikacji).</w:t>
      </w:r>
      <w:r w:rsidRPr="009050BC">
        <w:rPr>
          <w:rFonts w:asciiTheme="majorHAnsi" w:hAnsiTheme="majorHAnsi" w:cs="Arial"/>
          <w:b/>
          <w:sz w:val="22"/>
          <w:szCs w:val="22"/>
        </w:rPr>
        <w:t xml:space="preserve"> </w:t>
      </w:r>
      <w:r w:rsidRPr="009050BC">
        <w:rPr>
          <w:rFonts w:asciiTheme="majorHAnsi" w:hAnsiTheme="majorHAnsi" w:cs="Arial"/>
          <w:sz w:val="22"/>
          <w:szCs w:val="22"/>
        </w:rPr>
        <w:t xml:space="preserve"> We wszelkiej korespondencji związanej z niniejszym postępowaniem Zamawiający i Wykonawcy posługują się numerem ogłoszenia (TED lub ID postępowania). </w:t>
      </w:r>
    </w:p>
    <w:p w:rsidR="005E4C75" w:rsidRPr="009050BC" w:rsidRDefault="007243D5" w:rsidP="003D4505">
      <w:pPr>
        <w:pStyle w:val="Akapitzlist"/>
        <w:numPr>
          <w:ilvl w:val="0"/>
          <w:numId w:val="2"/>
        </w:numPr>
        <w:rPr>
          <w:rStyle w:val="Hipercze"/>
          <w:rFonts w:asciiTheme="majorHAnsi" w:hAnsiTheme="majorHAnsi" w:cs="Arial"/>
          <w:color w:val="auto"/>
          <w:sz w:val="22"/>
          <w:u w:val="none"/>
        </w:rPr>
      </w:pPr>
      <w:r w:rsidRPr="009050BC">
        <w:rPr>
          <w:rFonts w:asciiTheme="majorHAnsi" w:hAnsiTheme="majorHAnsi" w:cs="Arial"/>
          <w:sz w:val="22"/>
        </w:rPr>
        <w:t xml:space="preserve">Zamawiający może również komunikować się z Wykonawcami za pomocą poczty elektronicznej, </w:t>
      </w:r>
      <w:r w:rsidR="005E4C75" w:rsidRPr="009050BC">
        <w:rPr>
          <w:rFonts w:asciiTheme="majorHAnsi" w:hAnsiTheme="majorHAnsi" w:cs="Arial"/>
          <w:sz w:val="22"/>
        </w:rPr>
        <w:br/>
      </w:r>
      <w:r w:rsidRPr="009050BC">
        <w:rPr>
          <w:rFonts w:asciiTheme="majorHAnsi" w:hAnsiTheme="majorHAnsi" w:cs="Arial"/>
          <w:sz w:val="22"/>
        </w:rPr>
        <w:t>e-mail:</w:t>
      </w:r>
      <w:r w:rsidRPr="009050BC">
        <w:rPr>
          <w:rStyle w:val="Hipercze"/>
          <w:rFonts w:asciiTheme="majorHAnsi" w:hAnsiTheme="majorHAnsi"/>
          <w:bCs/>
          <w:color w:val="auto"/>
          <w:sz w:val="22"/>
          <w:u w:val="none"/>
        </w:rPr>
        <w:t xml:space="preserve"> </w:t>
      </w:r>
      <w:hyperlink r:id="rId13" w:history="1">
        <w:r w:rsidR="005E4C75" w:rsidRPr="009050BC">
          <w:rPr>
            <w:rStyle w:val="Hipercze"/>
            <w:rFonts w:asciiTheme="majorHAnsi" w:hAnsiTheme="majorHAnsi"/>
            <w:b/>
            <w:bCs/>
            <w:color w:val="auto"/>
            <w:sz w:val="22"/>
          </w:rPr>
          <w:t>dgk@um.bialystok.pl</w:t>
        </w:r>
      </w:hyperlink>
    </w:p>
    <w:p w:rsidR="007243D5" w:rsidRPr="009050BC" w:rsidRDefault="007243D5" w:rsidP="003D4505">
      <w:pPr>
        <w:pStyle w:val="Akapitzlist"/>
        <w:numPr>
          <w:ilvl w:val="0"/>
          <w:numId w:val="2"/>
        </w:numPr>
        <w:rPr>
          <w:rFonts w:asciiTheme="majorHAnsi" w:hAnsiTheme="majorHAnsi" w:cs="Arial"/>
          <w:i/>
          <w:sz w:val="22"/>
        </w:rPr>
      </w:pPr>
      <w:r w:rsidRPr="009050BC">
        <w:rPr>
          <w:rFonts w:asciiTheme="majorHAnsi" w:hAnsiTheme="majorHAnsi" w:cs="Arial"/>
          <w:sz w:val="22"/>
        </w:rPr>
        <w:t xml:space="preserve">Dokumenty elektroniczne, oświadczenia lub elektroniczne kopie dokumentów lub oświadczeń  składane są przez Wykonawcę za  pośrednictwem </w:t>
      </w:r>
      <w:r w:rsidRPr="009050BC">
        <w:rPr>
          <w:rFonts w:asciiTheme="majorHAnsi" w:hAnsiTheme="majorHAnsi" w:cs="Arial"/>
          <w:i/>
          <w:sz w:val="22"/>
        </w:rPr>
        <w:t>Formularza do komunikacji</w:t>
      </w:r>
      <w:r w:rsidRPr="009050BC">
        <w:rPr>
          <w:rFonts w:asciiTheme="majorHAnsi" w:hAnsiTheme="majorHAnsi" w:cs="Arial"/>
          <w:sz w:val="22"/>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w:t>
      </w:r>
      <w:r w:rsidR="004475D3" w:rsidRPr="009050BC">
        <w:rPr>
          <w:rFonts w:asciiTheme="majorHAnsi" w:hAnsiTheme="majorHAnsi" w:cs="Arial"/>
          <w:sz w:val="22"/>
        </w:rPr>
        <w:br/>
      </w:r>
      <w:r w:rsidRPr="009050BC">
        <w:rPr>
          <w:rFonts w:asciiTheme="majorHAnsi" w:hAnsiTheme="majorHAnsi" w:cs="Arial"/>
          <w:sz w:val="22"/>
        </w:rPr>
        <w:t xml:space="preserve">lub elektronicznych kopii dokumentów lub oświadczeń musi być zgody z wymaganiami określonymi w rozporządzeniu Prezesa Rady Ministrów z dnia 27 czerwca 2017 r. </w:t>
      </w:r>
      <w:r w:rsidRPr="009050BC">
        <w:rPr>
          <w:rFonts w:asciiTheme="majorHAnsi" w:hAnsiTheme="majorHAnsi" w:cs="Arial"/>
          <w:i/>
          <w:sz w:val="22"/>
        </w:rPr>
        <w:t>w sprawie użycia środków komunikacji elektronicznej w postępowaniu o udzielenie zamówienia publicznego</w:t>
      </w:r>
      <w:r w:rsidR="004475D3" w:rsidRPr="009050BC">
        <w:rPr>
          <w:rFonts w:asciiTheme="majorHAnsi" w:hAnsiTheme="majorHAnsi" w:cs="Arial"/>
          <w:i/>
          <w:sz w:val="22"/>
        </w:rPr>
        <w:t xml:space="preserve"> </w:t>
      </w:r>
      <w:r w:rsidRPr="009050BC">
        <w:rPr>
          <w:rFonts w:asciiTheme="majorHAnsi" w:hAnsiTheme="majorHAnsi" w:cs="Arial"/>
          <w:i/>
          <w:sz w:val="22"/>
        </w:rPr>
        <w:t xml:space="preserve">oraz udostępniania i przechowywania dokumentów elektronicznych </w:t>
      </w:r>
      <w:r w:rsidRPr="009050BC">
        <w:rPr>
          <w:rFonts w:asciiTheme="majorHAnsi" w:hAnsiTheme="majorHAnsi" w:cs="Arial"/>
          <w:sz w:val="22"/>
        </w:rPr>
        <w:t xml:space="preserve">oraz rozporządzeniu Ministra Rozwoju z dnia 26 lipca 2016 r. </w:t>
      </w:r>
      <w:r w:rsidRPr="009050BC">
        <w:rPr>
          <w:rFonts w:asciiTheme="majorHAnsi" w:hAnsiTheme="majorHAnsi" w:cs="Arial"/>
          <w:i/>
          <w:sz w:val="22"/>
        </w:rPr>
        <w:t>w sprawie rodzajów dokumentów, jakich może żądać zamawiający od wykonawcy w postępowaniu o udzielenie zamówienia.</w:t>
      </w:r>
    </w:p>
    <w:p w:rsidR="00723988" w:rsidRPr="009050BC" w:rsidRDefault="00723988" w:rsidP="003D4505">
      <w:pPr>
        <w:numPr>
          <w:ilvl w:val="0"/>
          <w:numId w:val="2"/>
        </w:numPr>
        <w:rPr>
          <w:rFonts w:asciiTheme="majorHAnsi" w:hAnsiTheme="majorHAnsi" w:cs="Times New Roman"/>
          <w:sz w:val="22"/>
        </w:rPr>
      </w:pPr>
      <w:r w:rsidRPr="009050BC">
        <w:rPr>
          <w:rFonts w:asciiTheme="majorHAnsi" w:hAnsiTheme="majorHAnsi" w:cs="Times New Roman"/>
          <w:sz w:val="22"/>
        </w:rPr>
        <w:t xml:space="preserve">Wykonawca może zwracać się do </w:t>
      </w:r>
      <w:r w:rsidR="004D7A84" w:rsidRPr="009050BC">
        <w:rPr>
          <w:rFonts w:asciiTheme="majorHAnsi" w:hAnsiTheme="majorHAnsi" w:cs="Times New Roman"/>
          <w:sz w:val="22"/>
        </w:rPr>
        <w:t>z</w:t>
      </w:r>
      <w:r w:rsidRPr="009050BC">
        <w:rPr>
          <w:rFonts w:asciiTheme="majorHAnsi" w:hAnsiTheme="majorHAnsi" w:cs="Times New Roman"/>
          <w:sz w:val="22"/>
        </w:rPr>
        <w:t xml:space="preserve">amawiającego o wyjaśnienia dotyczące treści </w:t>
      </w:r>
      <w:r w:rsidR="00D56429" w:rsidRPr="009050BC">
        <w:rPr>
          <w:rFonts w:asciiTheme="majorHAnsi" w:hAnsiTheme="majorHAnsi" w:cs="Times New Roman"/>
          <w:sz w:val="22"/>
        </w:rPr>
        <w:t>SIWZ</w:t>
      </w:r>
      <w:r w:rsidRPr="009050BC">
        <w:rPr>
          <w:rFonts w:asciiTheme="majorHAnsi" w:hAnsiTheme="majorHAnsi" w:cs="Times New Roman"/>
          <w:sz w:val="22"/>
        </w:rPr>
        <w:t xml:space="preserve">. Zamawiający zgodnie z art. 38 ust. 1 pkt </w:t>
      </w:r>
      <w:r w:rsidR="005E2841" w:rsidRPr="009050BC">
        <w:rPr>
          <w:rFonts w:asciiTheme="majorHAnsi" w:hAnsiTheme="majorHAnsi" w:cs="Times New Roman"/>
          <w:sz w:val="22"/>
        </w:rPr>
        <w:t>1</w:t>
      </w:r>
      <w:r w:rsidRPr="009050BC">
        <w:rPr>
          <w:rFonts w:asciiTheme="majorHAnsi" w:hAnsiTheme="majorHAnsi" w:cs="Times New Roman"/>
          <w:sz w:val="22"/>
        </w:rPr>
        <w:t xml:space="preserve"> ustawy</w:t>
      </w:r>
      <w:r w:rsidR="004E40FE" w:rsidRPr="009050BC">
        <w:rPr>
          <w:rFonts w:asciiTheme="majorHAnsi" w:hAnsiTheme="majorHAnsi" w:cs="Times New Roman"/>
          <w:sz w:val="22"/>
        </w:rPr>
        <w:t xml:space="preserve"> </w:t>
      </w:r>
      <w:r w:rsidR="004E40FE" w:rsidRPr="009050BC">
        <w:rPr>
          <w:rFonts w:asciiTheme="majorHAnsi" w:eastAsia="Times New Roman" w:hAnsiTheme="majorHAnsi" w:cs="Times New Roman"/>
          <w:sz w:val="22"/>
          <w:lang w:eastAsia="pl-PL"/>
        </w:rPr>
        <w:t>Pzp</w:t>
      </w:r>
      <w:r w:rsidRPr="009050BC">
        <w:rPr>
          <w:rFonts w:asciiTheme="majorHAnsi" w:hAnsiTheme="majorHAnsi" w:cs="Times New Roman"/>
          <w:sz w:val="22"/>
        </w:rPr>
        <w:t>, udziel</w:t>
      </w:r>
      <w:r w:rsidR="00514DAC" w:rsidRPr="009050BC">
        <w:rPr>
          <w:rFonts w:asciiTheme="majorHAnsi" w:hAnsiTheme="majorHAnsi" w:cs="Times New Roman"/>
          <w:sz w:val="22"/>
        </w:rPr>
        <w:t xml:space="preserve">i wyjaśnień </w:t>
      </w:r>
      <w:r w:rsidR="00514DAC" w:rsidRPr="009050BC">
        <w:rPr>
          <w:rFonts w:asciiTheme="majorHAnsi" w:hAnsiTheme="majorHAnsi" w:cs="Times New Roman"/>
          <w:b/>
          <w:sz w:val="22"/>
        </w:rPr>
        <w:t xml:space="preserve">nie później niż na </w:t>
      </w:r>
      <w:r w:rsidR="005E2841" w:rsidRPr="009050BC">
        <w:rPr>
          <w:rFonts w:asciiTheme="majorHAnsi" w:hAnsiTheme="majorHAnsi" w:cs="Times New Roman"/>
          <w:b/>
          <w:sz w:val="22"/>
        </w:rPr>
        <w:t>6</w:t>
      </w:r>
      <w:r w:rsidRPr="009050BC">
        <w:rPr>
          <w:rFonts w:asciiTheme="majorHAnsi" w:hAnsiTheme="majorHAnsi" w:cs="Times New Roman"/>
          <w:b/>
          <w:sz w:val="22"/>
        </w:rPr>
        <w:t xml:space="preserve"> dni</w:t>
      </w:r>
      <w:r w:rsidRPr="009050BC">
        <w:rPr>
          <w:rFonts w:asciiTheme="majorHAnsi" w:hAnsiTheme="majorHAnsi" w:cs="Times New Roman"/>
          <w:sz w:val="22"/>
        </w:rPr>
        <w:t xml:space="preserve"> </w:t>
      </w:r>
      <w:r w:rsidRPr="009050BC">
        <w:rPr>
          <w:rFonts w:asciiTheme="majorHAnsi" w:hAnsiTheme="majorHAnsi" w:cs="Times New Roman"/>
          <w:sz w:val="22"/>
        </w:rPr>
        <w:lastRenderedPageBreak/>
        <w:t>przed upływem terminu składania ofert</w:t>
      </w:r>
      <w:r w:rsidR="00693AA3" w:rsidRPr="009050BC">
        <w:rPr>
          <w:rFonts w:asciiTheme="majorHAnsi" w:hAnsiTheme="majorHAnsi" w:cs="Times New Roman"/>
          <w:sz w:val="22"/>
        </w:rPr>
        <w:t xml:space="preserve"> </w:t>
      </w:r>
      <w:r w:rsidRPr="009050BC">
        <w:rPr>
          <w:rFonts w:asciiTheme="majorHAnsi" w:hAnsiTheme="majorHAnsi" w:cs="Times New Roman"/>
          <w:sz w:val="22"/>
        </w:rPr>
        <w:t xml:space="preserve">pod warunkiem, że zapytanie wpłynęło do </w:t>
      </w:r>
      <w:r w:rsidR="004D7A84" w:rsidRPr="009050BC">
        <w:rPr>
          <w:rFonts w:asciiTheme="majorHAnsi" w:hAnsiTheme="majorHAnsi" w:cs="Times New Roman"/>
          <w:sz w:val="22"/>
        </w:rPr>
        <w:t>z</w:t>
      </w:r>
      <w:r w:rsidRPr="009050BC">
        <w:rPr>
          <w:rFonts w:asciiTheme="majorHAnsi" w:hAnsiTheme="majorHAnsi" w:cs="Times New Roman"/>
          <w:sz w:val="22"/>
        </w:rPr>
        <w:t xml:space="preserve">amawiającego nie później niż do końca dnia, w którym upływa połowa wyznaczonego terminu składania ofert. Treść zapytań wraz z wyjaśnieniami </w:t>
      </w:r>
      <w:r w:rsidR="004D7A84" w:rsidRPr="009050BC">
        <w:rPr>
          <w:rFonts w:asciiTheme="majorHAnsi" w:hAnsiTheme="majorHAnsi" w:cs="Times New Roman"/>
          <w:sz w:val="22"/>
        </w:rPr>
        <w:t>z</w:t>
      </w:r>
      <w:r w:rsidRPr="009050BC">
        <w:rPr>
          <w:rFonts w:asciiTheme="majorHAnsi" w:hAnsiTheme="majorHAnsi" w:cs="Times New Roman"/>
          <w:sz w:val="22"/>
        </w:rPr>
        <w:t xml:space="preserve">amawiający przekaże </w:t>
      </w:r>
      <w:r w:rsidR="00AA3712" w:rsidRPr="009050BC">
        <w:rPr>
          <w:rFonts w:asciiTheme="majorHAnsi" w:hAnsiTheme="majorHAnsi" w:cs="Times New Roman"/>
          <w:sz w:val="22"/>
        </w:rPr>
        <w:t>W</w:t>
      </w:r>
      <w:r w:rsidRPr="009050BC">
        <w:rPr>
          <w:rFonts w:asciiTheme="majorHAnsi" w:hAnsiTheme="majorHAnsi" w:cs="Times New Roman"/>
          <w:sz w:val="22"/>
        </w:rPr>
        <w:t>ykonawcom, którym przekazał SIWZ, bez ujawnian</w:t>
      </w:r>
      <w:r w:rsidR="00514DAC" w:rsidRPr="009050BC">
        <w:rPr>
          <w:rFonts w:asciiTheme="majorHAnsi" w:hAnsiTheme="majorHAnsi" w:cs="Times New Roman"/>
          <w:sz w:val="22"/>
        </w:rPr>
        <w:t xml:space="preserve">ia źródła zapytania i zamieści </w:t>
      </w:r>
      <w:r w:rsidRPr="009050BC">
        <w:rPr>
          <w:rFonts w:asciiTheme="majorHAnsi" w:hAnsiTheme="majorHAnsi" w:cs="Times New Roman"/>
          <w:sz w:val="22"/>
        </w:rPr>
        <w:t xml:space="preserve">na stronie internetowej: </w:t>
      </w:r>
      <w:hyperlink r:id="rId14" w:history="1">
        <w:r w:rsidR="005E4C75" w:rsidRPr="009050BC">
          <w:rPr>
            <w:rStyle w:val="Hipercze"/>
            <w:rFonts w:asciiTheme="majorHAnsi" w:hAnsiTheme="majorHAnsi" w:cs="Times New Roman"/>
            <w:color w:val="auto"/>
            <w:sz w:val="22"/>
            <w:u w:val="none"/>
          </w:rPr>
          <w:t>www.bip.bialystok.pl</w:t>
        </w:r>
      </w:hyperlink>
    </w:p>
    <w:p w:rsidR="00723988" w:rsidRPr="009050BC" w:rsidRDefault="00723988" w:rsidP="003D4505">
      <w:pPr>
        <w:numPr>
          <w:ilvl w:val="0"/>
          <w:numId w:val="2"/>
        </w:numPr>
        <w:rPr>
          <w:rFonts w:asciiTheme="majorHAnsi" w:hAnsiTheme="majorHAnsi" w:cs="Times New Roman"/>
          <w:sz w:val="22"/>
        </w:rPr>
      </w:pPr>
      <w:r w:rsidRPr="009050BC">
        <w:rPr>
          <w:rFonts w:asciiTheme="majorHAnsi" w:hAnsiTheme="majorHAnsi" w:cs="Times New Roman"/>
          <w:sz w:val="22"/>
        </w:rPr>
        <w:t xml:space="preserve">W uzasadnionych przypadkach, przed upływem terminu składania ofert, </w:t>
      </w:r>
      <w:r w:rsidR="004D7A84" w:rsidRPr="009050BC">
        <w:rPr>
          <w:rFonts w:asciiTheme="majorHAnsi" w:hAnsiTheme="majorHAnsi" w:cs="Times New Roman"/>
          <w:sz w:val="22"/>
        </w:rPr>
        <w:t>z</w:t>
      </w:r>
      <w:r w:rsidRPr="009050BC">
        <w:rPr>
          <w:rFonts w:asciiTheme="majorHAnsi" w:hAnsiTheme="majorHAnsi" w:cs="Times New Roman"/>
          <w:sz w:val="22"/>
        </w:rPr>
        <w:t>amawiający może zmienić treść SIWZ</w:t>
      </w:r>
      <w:r w:rsidRPr="009050BC">
        <w:rPr>
          <w:rFonts w:asciiTheme="majorHAnsi" w:hAnsiTheme="majorHAnsi" w:cs="Times New Roman"/>
          <w:b/>
          <w:sz w:val="22"/>
        </w:rPr>
        <w:t xml:space="preserve">. </w:t>
      </w:r>
      <w:r w:rsidR="00693AA3" w:rsidRPr="009050BC">
        <w:rPr>
          <w:rFonts w:asciiTheme="majorHAnsi" w:hAnsiTheme="majorHAnsi" w:cs="Times New Roman"/>
          <w:sz w:val="22"/>
        </w:rPr>
        <w:t>Dokonaną zmianę</w:t>
      </w:r>
      <w:r w:rsidRPr="009050BC">
        <w:rPr>
          <w:rFonts w:asciiTheme="majorHAnsi" w:hAnsiTheme="majorHAnsi" w:cs="Times New Roman"/>
          <w:sz w:val="22"/>
        </w:rPr>
        <w:t xml:space="preserve"> </w:t>
      </w:r>
      <w:r w:rsidR="00693AA3" w:rsidRPr="009050BC">
        <w:rPr>
          <w:rFonts w:asciiTheme="majorHAnsi" w:hAnsiTheme="majorHAnsi" w:cs="Times New Roman"/>
          <w:sz w:val="22"/>
        </w:rPr>
        <w:t xml:space="preserve">treści </w:t>
      </w:r>
      <w:r w:rsidR="00D56429" w:rsidRPr="009050BC">
        <w:rPr>
          <w:rFonts w:asciiTheme="majorHAnsi" w:hAnsiTheme="majorHAnsi" w:cs="Times New Roman"/>
          <w:sz w:val="22"/>
        </w:rPr>
        <w:t>SIWZ</w:t>
      </w:r>
      <w:r w:rsidR="00693AA3" w:rsidRPr="009050BC">
        <w:rPr>
          <w:rFonts w:asciiTheme="majorHAnsi" w:hAnsiTheme="majorHAnsi" w:cs="Times New Roman"/>
          <w:sz w:val="22"/>
        </w:rPr>
        <w:t xml:space="preserve"> </w:t>
      </w:r>
      <w:r w:rsidR="00EF7AD2" w:rsidRPr="009050BC">
        <w:rPr>
          <w:rFonts w:asciiTheme="majorHAnsi" w:hAnsiTheme="majorHAnsi" w:cs="Times New Roman"/>
          <w:sz w:val="22"/>
        </w:rPr>
        <w:t>Z</w:t>
      </w:r>
      <w:r w:rsidR="00693AA3" w:rsidRPr="009050BC">
        <w:rPr>
          <w:rFonts w:asciiTheme="majorHAnsi" w:hAnsiTheme="majorHAnsi" w:cs="Times New Roman"/>
          <w:sz w:val="22"/>
        </w:rPr>
        <w:t xml:space="preserve">amawiający udostępnia </w:t>
      </w:r>
      <w:r w:rsidRPr="009050BC">
        <w:rPr>
          <w:rFonts w:asciiTheme="majorHAnsi" w:hAnsiTheme="majorHAnsi" w:cs="Times New Roman"/>
          <w:sz w:val="22"/>
        </w:rPr>
        <w:t>na stronie internetowej</w:t>
      </w:r>
      <w:r w:rsidR="008B1C68" w:rsidRPr="009050BC">
        <w:rPr>
          <w:rFonts w:asciiTheme="majorHAnsi" w:hAnsiTheme="majorHAnsi" w:cs="Times New Roman"/>
          <w:sz w:val="22"/>
        </w:rPr>
        <w:t>.</w:t>
      </w:r>
    </w:p>
    <w:p w:rsidR="00C472E4" w:rsidRPr="009050BC" w:rsidRDefault="00C472E4" w:rsidP="003D4505">
      <w:pPr>
        <w:ind w:left="357"/>
        <w:rPr>
          <w:rFonts w:asciiTheme="majorHAnsi" w:hAnsiTheme="majorHAnsi" w:cs="Times New Roman"/>
          <w:sz w:val="22"/>
        </w:rPr>
      </w:pPr>
    </w:p>
    <w:p w:rsidR="00693AA3" w:rsidRPr="009050BC" w:rsidRDefault="003200A7"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WYMAGANIA DOTYCZĄCE WADIUM</w:t>
      </w:r>
      <w:r w:rsidR="00C37D3D" w:rsidRPr="009050BC">
        <w:rPr>
          <w:rFonts w:asciiTheme="majorHAnsi" w:hAnsiTheme="majorHAnsi" w:cs="Times New Roman"/>
          <w:b/>
          <w:sz w:val="22"/>
        </w:rPr>
        <w:t xml:space="preserve"> </w:t>
      </w:r>
    </w:p>
    <w:p w:rsidR="00734A16" w:rsidRPr="009050BC" w:rsidRDefault="00542518" w:rsidP="003D4505">
      <w:pPr>
        <w:pStyle w:val="Akapitzlist"/>
        <w:numPr>
          <w:ilvl w:val="0"/>
          <w:numId w:val="12"/>
        </w:numPr>
        <w:ind w:right="25"/>
        <w:rPr>
          <w:rFonts w:asciiTheme="majorHAnsi" w:hAnsiTheme="majorHAnsi" w:cs="Times New Roman"/>
          <w:b/>
          <w:sz w:val="22"/>
        </w:rPr>
      </w:pPr>
      <w:r w:rsidRPr="009050BC">
        <w:rPr>
          <w:rFonts w:asciiTheme="majorHAnsi" w:hAnsiTheme="majorHAnsi" w:cs="Times New Roman"/>
          <w:b/>
          <w:sz w:val="22"/>
        </w:rPr>
        <w:t>O</w:t>
      </w:r>
      <w:r w:rsidR="00726AC0" w:rsidRPr="009050BC">
        <w:rPr>
          <w:rFonts w:asciiTheme="majorHAnsi" w:hAnsiTheme="majorHAnsi" w:cs="Times New Roman"/>
          <w:b/>
          <w:sz w:val="22"/>
        </w:rPr>
        <w:t>ferta musi być zabezpieczona wadium o wartości</w:t>
      </w:r>
      <w:r w:rsidR="00C43DBC" w:rsidRPr="009050BC">
        <w:rPr>
          <w:rFonts w:asciiTheme="majorHAnsi" w:hAnsiTheme="majorHAnsi" w:cs="Times New Roman"/>
          <w:b/>
          <w:sz w:val="22"/>
        </w:rPr>
        <w:t>:</w:t>
      </w:r>
      <w:r w:rsidR="005E4C75" w:rsidRPr="009050BC">
        <w:rPr>
          <w:rFonts w:asciiTheme="majorHAnsi" w:hAnsiTheme="majorHAnsi" w:cs="Times New Roman"/>
          <w:b/>
          <w:sz w:val="22"/>
        </w:rPr>
        <w:t xml:space="preserve"> </w:t>
      </w:r>
    </w:p>
    <w:p w:rsidR="00C43DBC" w:rsidRPr="009050BC" w:rsidRDefault="00734A16" w:rsidP="003D4505">
      <w:pPr>
        <w:pStyle w:val="Akapitzlist"/>
        <w:numPr>
          <w:ilvl w:val="0"/>
          <w:numId w:val="45"/>
        </w:numPr>
        <w:rPr>
          <w:rFonts w:asciiTheme="majorHAnsi" w:eastAsia="Calibri" w:hAnsiTheme="majorHAnsi" w:cs="Times New Roman"/>
          <w:b/>
          <w:sz w:val="22"/>
        </w:rPr>
      </w:pPr>
      <w:r w:rsidRPr="009050BC">
        <w:rPr>
          <w:rFonts w:asciiTheme="majorHAnsi" w:eastAsia="Calibri" w:hAnsiTheme="majorHAnsi" w:cs="Times New Roman"/>
          <w:b/>
          <w:sz w:val="22"/>
        </w:rPr>
        <w:t>Część I - 12</w:t>
      </w:r>
      <w:r w:rsidR="004E213C" w:rsidRPr="009050BC">
        <w:rPr>
          <w:rFonts w:asciiTheme="majorHAnsi" w:eastAsia="Calibri" w:hAnsiTheme="majorHAnsi" w:cs="Times New Roman"/>
          <w:b/>
          <w:sz w:val="22"/>
        </w:rPr>
        <w:t xml:space="preserve"> 500</w:t>
      </w:r>
      <w:r w:rsidR="005E4C75" w:rsidRPr="009050BC">
        <w:rPr>
          <w:rFonts w:asciiTheme="majorHAnsi" w:eastAsia="Calibri" w:hAnsiTheme="majorHAnsi" w:cs="Times New Roman"/>
          <w:b/>
          <w:sz w:val="22"/>
        </w:rPr>
        <w:t>,00 zł</w:t>
      </w:r>
      <w:r w:rsidRPr="009050BC">
        <w:rPr>
          <w:rFonts w:asciiTheme="majorHAnsi" w:eastAsia="Calibri" w:hAnsiTheme="majorHAnsi" w:cs="Times New Roman"/>
          <w:b/>
          <w:sz w:val="22"/>
        </w:rPr>
        <w:t>;</w:t>
      </w:r>
    </w:p>
    <w:p w:rsidR="005D6D99" w:rsidRPr="009050BC" w:rsidRDefault="00734A16" w:rsidP="003D4505">
      <w:pPr>
        <w:pStyle w:val="Akapitzlist"/>
        <w:numPr>
          <w:ilvl w:val="0"/>
          <w:numId w:val="45"/>
        </w:numPr>
        <w:rPr>
          <w:rFonts w:asciiTheme="majorHAnsi" w:eastAsia="Calibri" w:hAnsiTheme="majorHAnsi" w:cs="Times New Roman"/>
          <w:b/>
          <w:sz w:val="22"/>
        </w:rPr>
      </w:pPr>
      <w:r w:rsidRPr="009050BC">
        <w:rPr>
          <w:rFonts w:asciiTheme="majorHAnsi" w:eastAsia="Calibri" w:hAnsiTheme="majorHAnsi" w:cs="Times New Roman"/>
          <w:b/>
          <w:sz w:val="22"/>
        </w:rPr>
        <w:t>Część II – 13 000,00 zł.</w:t>
      </w:r>
    </w:p>
    <w:p w:rsidR="00726AC0" w:rsidRPr="009050BC" w:rsidRDefault="00726AC0" w:rsidP="003D4505">
      <w:pPr>
        <w:pStyle w:val="Akapitzlist"/>
        <w:numPr>
          <w:ilvl w:val="0"/>
          <w:numId w:val="12"/>
        </w:numPr>
        <w:ind w:right="25"/>
        <w:rPr>
          <w:rFonts w:asciiTheme="majorHAnsi" w:hAnsiTheme="majorHAnsi" w:cs="Times New Roman"/>
          <w:sz w:val="22"/>
        </w:rPr>
      </w:pPr>
      <w:r w:rsidRPr="009050BC">
        <w:rPr>
          <w:rFonts w:asciiTheme="majorHAnsi" w:hAnsiTheme="majorHAnsi" w:cs="Times New Roman"/>
          <w:sz w:val="22"/>
        </w:rPr>
        <w:t>Wadium może być wniesione w następujących formach:</w:t>
      </w:r>
    </w:p>
    <w:p w:rsidR="00726AC0" w:rsidRPr="009050BC" w:rsidRDefault="00F34BF2" w:rsidP="003D4505">
      <w:pPr>
        <w:pStyle w:val="Akapitzlist"/>
        <w:numPr>
          <w:ilvl w:val="0"/>
          <w:numId w:val="46"/>
        </w:numPr>
        <w:rPr>
          <w:rFonts w:asciiTheme="majorHAnsi" w:eastAsia="Calibri" w:hAnsiTheme="majorHAnsi" w:cs="Times New Roman"/>
          <w:sz w:val="22"/>
        </w:rPr>
      </w:pPr>
      <w:r w:rsidRPr="009050BC">
        <w:rPr>
          <w:rFonts w:asciiTheme="majorHAnsi" w:eastAsia="Calibri" w:hAnsiTheme="majorHAnsi" w:cs="Times New Roman"/>
          <w:sz w:val="22"/>
        </w:rPr>
        <w:t>p</w:t>
      </w:r>
      <w:r w:rsidR="00726AC0" w:rsidRPr="009050BC">
        <w:rPr>
          <w:rFonts w:asciiTheme="majorHAnsi" w:eastAsia="Calibri" w:hAnsiTheme="majorHAnsi" w:cs="Times New Roman"/>
          <w:sz w:val="22"/>
        </w:rPr>
        <w:t>ieniądzu</w:t>
      </w:r>
      <w:r w:rsidRPr="009050BC">
        <w:rPr>
          <w:rFonts w:asciiTheme="majorHAnsi" w:eastAsia="Calibri" w:hAnsiTheme="majorHAnsi" w:cs="Times New Roman"/>
          <w:sz w:val="22"/>
        </w:rPr>
        <w:t>;</w:t>
      </w:r>
    </w:p>
    <w:p w:rsidR="00726AC0" w:rsidRPr="009050BC" w:rsidRDefault="00726AC0" w:rsidP="003D4505">
      <w:pPr>
        <w:pStyle w:val="Akapitzlist"/>
        <w:numPr>
          <w:ilvl w:val="0"/>
          <w:numId w:val="46"/>
        </w:numPr>
        <w:rPr>
          <w:rFonts w:asciiTheme="majorHAnsi" w:eastAsia="Calibri" w:hAnsiTheme="majorHAnsi" w:cs="Times New Roman"/>
          <w:sz w:val="22"/>
        </w:rPr>
      </w:pPr>
      <w:r w:rsidRPr="009050BC">
        <w:rPr>
          <w:rFonts w:asciiTheme="majorHAnsi" w:eastAsia="Calibri" w:hAnsiTheme="majorHAnsi" w:cs="Times New Roman"/>
          <w:sz w:val="22"/>
        </w:rPr>
        <w:t>poręczeniach bankowych lub poręczeniach spółdzielczej kas</w:t>
      </w:r>
      <w:r w:rsidR="00D7441D" w:rsidRPr="009050BC">
        <w:rPr>
          <w:rFonts w:asciiTheme="majorHAnsi" w:eastAsia="Calibri" w:hAnsiTheme="majorHAnsi" w:cs="Times New Roman"/>
          <w:sz w:val="22"/>
        </w:rPr>
        <w:t>y oszczędnościowo-kredytowej, z </w:t>
      </w:r>
      <w:r w:rsidRPr="009050BC">
        <w:rPr>
          <w:rFonts w:asciiTheme="majorHAnsi" w:eastAsia="Calibri" w:hAnsiTheme="majorHAnsi" w:cs="Times New Roman"/>
          <w:sz w:val="22"/>
        </w:rPr>
        <w:t>tym że poręczenie kasy  jest</w:t>
      </w:r>
      <w:r w:rsidR="00F34BF2" w:rsidRPr="009050BC">
        <w:rPr>
          <w:rFonts w:asciiTheme="majorHAnsi" w:eastAsia="Calibri" w:hAnsiTheme="majorHAnsi" w:cs="Times New Roman"/>
          <w:sz w:val="22"/>
        </w:rPr>
        <w:t xml:space="preserve"> zawsze  poręczeniem pieniężnym;</w:t>
      </w:r>
    </w:p>
    <w:p w:rsidR="00726AC0" w:rsidRPr="009050BC" w:rsidRDefault="00F34BF2" w:rsidP="003D4505">
      <w:pPr>
        <w:pStyle w:val="Akapitzlist"/>
        <w:numPr>
          <w:ilvl w:val="0"/>
          <w:numId w:val="46"/>
        </w:numPr>
        <w:rPr>
          <w:rFonts w:asciiTheme="majorHAnsi" w:eastAsia="Calibri" w:hAnsiTheme="majorHAnsi" w:cs="Times New Roman"/>
          <w:sz w:val="22"/>
        </w:rPr>
      </w:pPr>
      <w:r w:rsidRPr="009050BC">
        <w:rPr>
          <w:rFonts w:asciiTheme="majorHAnsi" w:eastAsia="Calibri" w:hAnsiTheme="majorHAnsi" w:cs="Times New Roman"/>
          <w:sz w:val="22"/>
        </w:rPr>
        <w:t>gwarancjach bankowych;</w:t>
      </w:r>
    </w:p>
    <w:p w:rsidR="00726AC0" w:rsidRPr="009050BC" w:rsidRDefault="00F34BF2" w:rsidP="003D4505">
      <w:pPr>
        <w:pStyle w:val="Akapitzlist"/>
        <w:numPr>
          <w:ilvl w:val="0"/>
          <w:numId w:val="46"/>
        </w:numPr>
        <w:rPr>
          <w:rFonts w:asciiTheme="majorHAnsi" w:eastAsia="Calibri" w:hAnsiTheme="majorHAnsi" w:cs="Times New Roman"/>
          <w:sz w:val="22"/>
        </w:rPr>
      </w:pPr>
      <w:r w:rsidRPr="009050BC">
        <w:rPr>
          <w:rFonts w:asciiTheme="majorHAnsi" w:eastAsia="Calibri" w:hAnsiTheme="majorHAnsi" w:cs="Times New Roman"/>
          <w:sz w:val="22"/>
        </w:rPr>
        <w:t>gwarancjach ubezpieczeniowych;</w:t>
      </w:r>
    </w:p>
    <w:p w:rsidR="00726AC0" w:rsidRPr="009050BC" w:rsidRDefault="00726AC0" w:rsidP="003D4505">
      <w:pPr>
        <w:pStyle w:val="Akapitzlist"/>
        <w:numPr>
          <w:ilvl w:val="0"/>
          <w:numId w:val="46"/>
        </w:numPr>
        <w:rPr>
          <w:rFonts w:asciiTheme="majorHAnsi" w:eastAsia="Calibri" w:hAnsiTheme="majorHAnsi" w:cs="Times New Roman"/>
          <w:sz w:val="22"/>
        </w:rPr>
      </w:pPr>
      <w:r w:rsidRPr="009050BC">
        <w:rPr>
          <w:rFonts w:asciiTheme="majorHAnsi" w:eastAsia="Calibri" w:hAnsiTheme="majorHAnsi" w:cs="Times New Roman"/>
          <w:sz w:val="22"/>
        </w:rPr>
        <w:t>poręczeniach udzielanych przez podmioty, o których mowa w art. 6b ust. 5 pkt 2 ustawy</w:t>
      </w:r>
      <w:r w:rsidR="00BB0305" w:rsidRPr="009050BC">
        <w:rPr>
          <w:rFonts w:asciiTheme="majorHAnsi" w:eastAsia="Calibri" w:hAnsiTheme="majorHAnsi" w:cs="Times New Roman"/>
          <w:sz w:val="22"/>
        </w:rPr>
        <w:t xml:space="preserve"> </w:t>
      </w:r>
      <w:r w:rsidR="00D7441D" w:rsidRPr="009050BC">
        <w:rPr>
          <w:rFonts w:asciiTheme="majorHAnsi" w:eastAsia="Calibri" w:hAnsiTheme="majorHAnsi" w:cs="Times New Roman"/>
          <w:sz w:val="22"/>
        </w:rPr>
        <w:t>z </w:t>
      </w:r>
      <w:r w:rsidRPr="009050BC">
        <w:rPr>
          <w:rFonts w:asciiTheme="majorHAnsi" w:eastAsia="Calibri" w:hAnsiTheme="majorHAnsi" w:cs="Times New Roman"/>
          <w:sz w:val="22"/>
        </w:rPr>
        <w:t>dnia 9 listopada 2000 r. o utworzeniu Polskiej Agencji Rozwoju P</w:t>
      </w:r>
      <w:r w:rsidR="00D7441D" w:rsidRPr="009050BC">
        <w:rPr>
          <w:rFonts w:asciiTheme="majorHAnsi" w:eastAsia="Calibri" w:hAnsiTheme="majorHAnsi" w:cs="Times New Roman"/>
          <w:sz w:val="22"/>
        </w:rPr>
        <w:t>rzedsiębiorczości (Dz. U. z </w:t>
      </w:r>
      <w:r w:rsidR="00C26558" w:rsidRPr="009050BC">
        <w:rPr>
          <w:rFonts w:asciiTheme="majorHAnsi" w:eastAsia="Calibri" w:hAnsiTheme="majorHAnsi" w:cs="Times New Roman"/>
          <w:sz w:val="22"/>
        </w:rPr>
        <w:t>2014 r.</w:t>
      </w:r>
      <w:r w:rsidRPr="009050BC">
        <w:rPr>
          <w:rFonts w:asciiTheme="majorHAnsi" w:eastAsia="Calibri" w:hAnsiTheme="majorHAnsi" w:cs="Times New Roman"/>
          <w:sz w:val="22"/>
        </w:rPr>
        <w:t xml:space="preserve">, poz. </w:t>
      </w:r>
      <w:r w:rsidR="00C26558" w:rsidRPr="009050BC">
        <w:rPr>
          <w:rFonts w:asciiTheme="majorHAnsi" w:eastAsia="Calibri" w:hAnsiTheme="majorHAnsi" w:cs="Times New Roman"/>
          <w:sz w:val="22"/>
        </w:rPr>
        <w:t>1804 oraz z 2015 r., poz. 978 i 1240).</w:t>
      </w:r>
    </w:p>
    <w:p w:rsidR="001E41A6" w:rsidRPr="009050BC" w:rsidRDefault="00726AC0" w:rsidP="003D4505">
      <w:pPr>
        <w:pStyle w:val="Akapitzlist"/>
        <w:numPr>
          <w:ilvl w:val="1"/>
          <w:numId w:val="3"/>
        </w:numPr>
        <w:tabs>
          <w:tab w:val="left" w:pos="426"/>
        </w:tabs>
        <w:suppressAutoHyphens/>
        <w:ind w:right="23"/>
        <w:rPr>
          <w:rFonts w:asciiTheme="majorHAnsi" w:hAnsiTheme="majorHAnsi" w:cs="Times New Roman"/>
          <w:b/>
          <w:sz w:val="22"/>
        </w:rPr>
      </w:pPr>
      <w:r w:rsidRPr="009050BC">
        <w:rPr>
          <w:rFonts w:asciiTheme="majorHAnsi" w:hAnsiTheme="majorHAnsi" w:cs="Times New Roman"/>
          <w:b/>
          <w:sz w:val="22"/>
        </w:rPr>
        <w:t>Wadium wnoszone w formie pieniężnej</w:t>
      </w:r>
      <w:r w:rsidRPr="009050BC">
        <w:rPr>
          <w:rFonts w:asciiTheme="majorHAnsi" w:hAnsiTheme="majorHAnsi" w:cs="Times New Roman"/>
          <w:sz w:val="22"/>
        </w:rPr>
        <w:t xml:space="preserve"> należy wpłacić </w:t>
      </w:r>
      <w:r w:rsidRPr="009050BC">
        <w:rPr>
          <w:rFonts w:asciiTheme="majorHAnsi" w:hAnsiTheme="majorHAnsi" w:cs="Times New Roman"/>
          <w:b/>
          <w:caps/>
          <w:sz w:val="22"/>
        </w:rPr>
        <w:t>przelewem</w:t>
      </w:r>
      <w:r w:rsidR="006F4E86" w:rsidRPr="009050BC">
        <w:rPr>
          <w:rFonts w:asciiTheme="majorHAnsi" w:hAnsiTheme="majorHAnsi" w:cs="Times New Roman"/>
          <w:sz w:val="22"/>
        </w:rPr>
        <w:t xml:space="preserve"> na rachunek bankowy </w:t>
      </w:r>
      <w:r w:rsidR="006F4E86" w:rsidRPr="009050BC">
        <w:rPr>
          <w:rFonts w:asciiTheme="majorHAnsi" w:hAnsiTheme="majorHAnsi"/>
          <w:sz w:val="22"/>
        </w:rPr>
        <w:t>w </w:t>
      </w:r>
      <w:r w:rsidRPr="009050BC">
        <w:rPr>
          <w:rFonts w:asciiTheme="majorHAnsi" w:hAnsiTheme="majorHAnsi"/>
          <w:sz w:val="22"/>
        </w:rPr>
        <w:t>Banku</w:t>
      </w:r>
      <w:r w:rsidRPr="009050BC">
        <w:rPr>
          <w:rFonts w:asciiTheme="majorHAnsi" w:hAnsiTheme="majorHAnsi" w:cs="Times New Roman"/>
          <w:sz w:val="22"/>
        </w:rPr>
        <w:t xml:space="preserve"> Pekao S.A. nr </w:t>
      </w:r>
      <w:r w:rsidRPr="009050BC">
        <w:rPr>
          <w:rFonts w:asciiTheme="majorHAnsi" w:hAnsiTheme="majorHAnsi" w:cs="Times New Roman"/>
          <w:b/>
          <w:sz w:val="22"/>
        </w:rPr>
        <w:t>37 1240 5211 1111 0010 3553 7299</w:t>
      </w:r>
      <w:r w:rsidRPr="009050BC">
        <w:rPr>
          <w:rFonts w:asciiTheme="majorHAnsi" w:hAnsiTheme="majorHAnsi" w:cs="Times New Roman"/>
          <w:sz w:val="22"/>
        </w:rPr>
        <w:t xml:space="preserve">, a dowód wpłaty wadium należy dołączyć do oferty. W tytule wpłaty należy wpisać: </w:t>
      </w:r>
      <w:r w:rsidR="0040424D" w:rsidRPr="009050BC">
        <w:rPr>
          <w:rFonts w:asciiTheme="majorHAnsi" w:hAnsiTheme="majorHAnsi" w:cs="Times New Roman"/>
          <w:b/>
          <w:sz w:val="22"/>
        </w:rPr>
        <w:t xml:space="preserve">Wadium - </w:t>
      </w:r>
      <w:r w:rsidR="00734A16" w:rsidRPr="009050BC">
        <w:rPr>
          <w:rFonts w:asciiTheme="majorHAnsi" w:hAnsiTheme="majorHAnsi" w:cs="Times New Roman"/>
          <w:b/>
          <w:sz w:val="22"/>
        </w:rPr>
        <w:t xml:space="preserve">Konserwacja rowów, cieków </w:t>
      </w:r>
      <w:r w:rsidR="00DF134B" w:rsidRPr="009050BC">
        <w:rPr>
          <w:rFonts w:asciiTheme="majorHAnsi" w:hAnsiTheme="majorHAnsi" w:cs="Times New Roman"/>
          <w:b/>
          <w:sz w:val="22"/>
        </w:rPr>
        <w:br/>
      </w:r>
      <w:r w:rsidR="00734A16" w:rsidRPr="009050BC">
        <w:rPr>
          <w:rFonts w:asciiTheme="majorHAnsi" w:hAnsiTheme="majorHAnsi" w:cs="Times New Roman"/>
          <w:b/>
          <w:sz w:val="22"/>
        </w:rPr>
        <w:t xml:space="preserve">i zbiorników wodnych </w:t>
      </w:r>
      <w:r w:rsidR="0040424D" w:rsidRPr="009050BC">
        <w:rPr>
          <w:rFonts w:asciiTheme="majorHAnsi" w:hAnsiTheme="majorHAnsi" w:cs="Times New Roman"/>
          <w:b/>
          <w:sz w:val="22"/>
        </w:rPr>
        <w:t xml:space="preserve">oraz rzeki Białej na odcinkach wskazanych w decyzjach administracyjnych </w:t>
      </w:r>
      <w:r w:rsidR="00734A16" w:rsidRPr="009050BC">
        <w:rPr>
          <w:rFonts w:asciiTheme="majorHAnsi" w:hAnsiTheme="majorHAnsi" w:cs="Times New Roman"/>
          <w:b/>
          <w:sz w:val="22"/>
        </w:rPr>
        <w:t xml:space="preserve">Część ……..* </w:t>
      </w:r>
    </w:p>
    <w:p w:rsidR="00734A16" w:rsidRPr="009050BC" w:rsidRDefault="00734A16" w:rsidP="003D4505">
      <w:pPr>
        <w:pStyle w:val="Akapitzlist"/>
        <w:tabs>
          <w:tab w:val="left" w:pos="426"/>
        </w:tabs>
        <w:suppressAutoHyphens/>
        <w:ind w:left="360" w:right="23"/>
        <w:rPr>
          <w:rFonts w:asciiTheme="majorHAnsi" w:hAnsiTheme="majorHAnsi" w:cs="Times New Roman"/>
          <w:sz w:val="22"/>
        </w:rPr>
      </w:pPr>
      <w:r w:rsidRPr="009050BC">
        <w:rPr>
          <w:rFonts w:asciiTheme="majorHAnsi" w:hAnsiTheme="majorHAnsi" w:cs="Times New Roman"/>
          <w:sz w:val="22"/>
        </w:rPr>
        <w:t>*) odpowiednio wpisać</w:t>
      </w:r>
    </w:p>
    <w:p w:rsidR="007243D5" w:rsidRPr="009050BC" w:rsidRDefault="007243D5" w:rsidP="003D4505">
      <w:pPr>
        <w:numPr>
          <w:ilvl w:val="1"/>
          <w:numId w:val="47"/>
        </w:numPr>
        <w:tabs>
          <w:tab w:val="num" w:pos="834"/>
        </w:tabs>
        <w:suppressAutoHyphens/>
        <w:ind w:right="25"/>
        <w:rPr>
          <w:rFonts w:asciiTheme="majorHAnsi" w:hAnsiTheme="majorHAnsi"/>
          <w:sz w:val="22"/>
          <w:u w:val="single"/>
        </w:rPr>
      </w:pPr>
      <w:r w:rsidRPr="009050BC">
        <w:rPr>
          <w:rFonts w:asciiTheme="majorHAnsi" w:hAnsiTheme="majorHAnsi"/>
          <w:b/>
          <w:sz w:val="22"/>
        </w:rPr>
        <w:t xml:space="preserve">Wadium wnoszone w pozostałych formach powinno być wniesione w oryginale w postaci elektronicznej. </w:t>
      </w:r>
      <w:r w:rsidRPr="009050BC">
        <w:rPr>
          <w:rFonts w:asciiTheme="majorHAnsi" w:hAnsiTheme="majorHAnsi"/>
          <w:b/>
          <w:sz w:val="22"/>
          <w:u w:val="single"/>
        </w:rPr>
        <w:t>Dokument winien być podpisany kwalifikowanym podpisem elektronicznym przez Gwaranta</w:t>
      </w:r>
      <w:r w:rsidRPr="009050BC">
        <w:rPr>
          <w:rFonts w:asciiTheme="majorHAnsi" w:hAnsiTheme="majorHAnsi"/>
          <w:sz w:val="22"/>
          <w:u w:val="single"/>
        </w:rPr>
        <w:t>.</w:t>
      </w:r>
    </w:p>
    <w:p w:rsidR="00726AC0" w:rsidRPr="009050BC" w:rsidRDefault="00726AC0"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b/>
          <w:sz w:val="22"/>
        </w:rPr>
        <w:t>Wadium wnosi się przed upływem terminu składania ofert</w:t>
      </w:r>
      <w:r w:rsidRPr="009050BC">
        <w:rPr>
          <w:rFonts w:asciiTheme="majorHAnsi" w:hAnsiTheme="majorHAnsi" w:cs="Times New Roman"/>
          <w:sz w:val="22"/>
        </w:rPr>
        <w:t>. Z</w:t>
      </w:r>
      <w:r w:rsidR="006F4E86" w:rsidRPr="009050BC">
        <w:rPr>
          <w:rFonts w:asciiTheme="majorHAnsi" w:hAnsiTheme="majorHAnsi" w:cs="Times New Roman"/>
          <w:sz w:val="22"/>
        </w:rPr>
        <w:t>a skuteczne wniesienie wadium w </w:t>
      </w:r>
      <w:r w:rsidRPr="009050BC">
        <w:rPr>
          <w:rFonts w:asciiTheme="majorHAnsi" w:hAnsiTheme="majorHAnsi" w:cs="Times New Roman"/>
          <w:sz w:val="22"/>
        </w:rPr>
        <w:t xml:space="preserve">pieniądzu zamawiający uważa wadium, które w tym terminie </w:t>
      </w:r>
      <w:r w:rsidRPr="009050BC">
        <w:rPr>
          <w:rFonts w:asciiTheme="majorHAnsi" w:hAnsiTheme="majorHAnsi" w:cs="Times New Roman"/>
          <w:b/>
          <w:sz w:val="22"/>
        </w:rPr>
        <w:t>zn</w:t>
      </w:r>
      <w:r w:rsidR="00C43DBC" w:rsidRPr="009050BC">
        <w:rPr>
          <w:rFonts w:asciiTheme="majorHAnsi" w:hAnsiTheme="majorHAnsi" w:cs="Times New Roman"/>
          <w:b/>
          <w:sz w:val="22"/>
        </w:rPr>
        <w:t>ajdzie się na koncie Z</w:t>
      </w:r>
      <w:r w:rsidRPr="009050BC">
        <w:rPr>
          <w:rFonts w:asciiTheme="majorHAnsi" w:hAnsiTheme="majorHAnsi" w:cs="Times New Roman"/>
          <w:b/>
          <w:sz w:val="22"/>
        </w:rPr>
        <w:t>amawiającego</w:t>
      </w:r>
      <w:r w:rsidRPr="009050BC">
        <w:rPr>
          <w:rFonts w:asciiTheme="majorHAnsi" w:hAnsiTheme="majorHAnsi" w:cs="Times New Roman"/>
          <w:sz w:val="22"/>
        </w:rPr>
        <w:t>.</w:t>
      </w:r>
      <w:r w:rsidR="007C2A70" w:rsidRPr="009050BC">
        <w:rPr>
          <w:rFonts w:asciiTheme="majorHAnsi" w:hAnsiTheme="majorHAnsi" w:cs="Times New Roman"/>
          <w:sz w:val="22"/>
        </w:rPr>
        <w:t xml:space="preserve"> W przypadku wniesienia wadium w formie gwarancji (lub poręczeń) powinna ona obejmować pełny okres związania ofertą.</w:t>
      </w:r>
    </w:p>
    <w:p w:rsidR="00726AC0" w:rsidRPr="009050BC" w:rsidRDefault="00CC5BC1"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sz w:val="22"/>
        </w:rPr>
        <w:t>Zamawiający odrzuci ofertę jeżeli wadium nie zostało wniesione lub zostało wniesione w sposób nieprawidłowy</w:t>
      </w:r>
      <w:r w:rsidR="00726AC0" w:rsidRPr="009050BC">
        <w:rPr>
          <w:rFonts w:asciiTheme="majorHAnsi" w:hAnsiTheme="majorHAnsi" w:cs="Times New Roman"/>
          <w:sz w:val="22"/>
        </w:rPr>
        <w:t>.</w:t>
      </w:r>
    </w:p>
    <w:p w:rsidR="00726AC0" w:rsidRPr="009050BC" w:rsidRDefault="00726AC0"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sz w:val="22"/>
        </w:rPr>
        <w:t>Zamaw</w:t>
      </w:r>
      <w:r w:rsidR="00AA3712" w:rsidRPr="009050BC">
        <w:rPr>
          <w:rFonts w:asciiTheme="majorHAnsi" w:hAnsiTheme="majorHAnsi" w:cs="Times New Roman"/>
          <w:sz w:val="22"/>
        </w:rPr>
        <w:t>iający zwraca wadium wszystkim W</w:t>
      </w:r>
      <w:r w:rsidRPr="009050BC">
        <w:rPr>
          <w:rFonts w:asciiTheme="majorHAnsi" w:hAnsiTheme="majorHAnsi" w:cs="Times New Roman"/>
          <w:sz w:val="22"/>
        </w:rPr>
        <w:t>ykonawcom niezwłocznie po wyborze oferty najkorzystniejszej lub unieważni</w:t>
      </w:r>
      <w:r w:rsidR="00AA3712" w:rsidRPr="009050BC">
        <w:rPr>
          <w:rFonts w:asciiTheme="majorHAnsi" w:hAnsiTheme="majorHAnsi" w:cs="Times New Roman"/>
          <w:sz w:val="22"/>
        </w:rPr>
        <w:t>eniu postępowania, z wyjątkiem W</w:t>
      </w:r>
      <w:r w:rsidRPr="009050BC">
        <w:rPr>
          <w:rFonts w:asciiTheme="majorHAnsi" w:hAnsiTheme="majorHAnsi" w:cs="Times New Roman"/>
          <w:sz w:val="22"/>
        </w:rPr>
        <w:t>ykonawcy, którego oferta została wybrana jako najkorzystniejsza, z zastrzeżeniem art. 46 ust. 4a ustawy</w:t>
      </w:r>
      <w:r w:rsidR="004E40FE" w:rsidRPr="009050BC">
        <w:rPr>
          <w:rFonts w:asciiTheme="majorHAnsi" w:hAnsiTheme="majorHAnsi" w:cs="Times New Roman"/>
          <w:sz w:val="22"/>
        </w:rPr>
        <w:t xml:space="preserve"> Pzp</w:t>
      </w:r>
      <w:r w:rsidRPr="009050BC">
        <w:rPr>
          <w:rFonts w:asciiTheme="majorHAnsi" w:hAnsiTheme="majorHAnsi" w:cs="Times New Roman"/>
          <w:sz w:val="22"/>
        </w:rPr>
        <w:t>.</w:t>
      </w:r>
    </w:p>
    <w:p w:rsidR="00726AC0" w:rsidRPr="009050BC" w:rsidRDefault="00726AC0"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sz w:val="22"/>
        </w:rPr>
        <w:t>Wykonawcy, którego oferta została wybrana jako najkorzystniejsza, zamawiający zwraca wadium niezwłocznie po zawarciu umowy w sprawie zamówienia publicznego oraz wniesieniu zabezpiecz</w:t>
      </w:r>
      <w:r w:rsidR="006E1E4F" w:rsidRPr="009050BC">
        <w:rPr>
          <w:rFonts w:asciiTheme="majorHAnsi" w:hAnsiTheme="majorHAnsi" w:cs="Times New Roman"/>
          <w:sz w:val="22"/>
        </w:rPr>
        <w:t>enia należytego wykonania umowy – jeżeli dotyczy.</w:t>
      </w:r>
    </w:p>
    <w:p w:rsidR="00726AC0" w:rsidRPr="009050BC" w:rsidRDefault="00726AC0"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sz w:val="22"/>
        </w:rPr>
        <w:t xml:space="preserve">Zamawiający zwraca </w:t>
      </w:r>
      <w:r w:rsidR="00AA3712" w:rsidRPr="009050BC">
        <w:rPr>
          <w:rFonts w:asciiTheme="majorHAnsi" w:hAnsiTheme="majorHAnsi" w:cs="Times New Roman"/>
          <w:sz w:val="22"/>
        </w:rPr>
        <w:t>niezwłocznie wadium na wniosek W</w:t>
      </w:r>
      <w:r w:rsidRPr="009050BC">
        <w:rPr>
          <w:rFonts w:asciiTheme="majorHAnsi" w:hAnsiTheme="majorHAnsi" w:cs="Times New Roman"/>
          <w:sz w:val="22"/>
        </w:rPr>
        <w:t xml:space="preserve">ykonawcy, który wycofał ofertę przed upływem terminu składania ofert. </w:t>
      </w:r>
    </w:p>
    <w:p w:rsidR="00726AC0" w:rsidRPr="009050BC" w:rsidRDefault="00726AC0"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sz w:val="22"/>
        </w:rPr>
        <w:t>Zamawiający żąda pon</w:t>
      </w:r>
      <w:r w:rsidR="00AA3712" w:rsidRPr="009050BC">
        <w:rPr>
          <w:rFonts w:asciiTheme="majorHAnsi" w:hAnsiTheme="majorHAnsi" w:cs="Times New Roman"/>
          <w:sz w:val="22"/>
        </w:rPr>
        <w:t>ownego wniesienia wadium przez W</w:t>
      </w:r>
      <w:r w:rsidRPr="009050BC">
        <w:rPr>
          <w:rFonts w:asciiTheme="majorHAnsi" w:hAnsiTheme="majorHAnsi" w:cs="Times New Roman"/>
          <w:sz w:val="22"/>
        </w:rPr>
        <w:t>ykonawcę, któremu zwrócono wadium, na podstawie art. 46 ust. 1 ustawy</w:t>
      </w:r>
      <w:r w:rsidR="004E40FE" w:rsidRPr="009050BC">
        <w:rPr>
          <w:rFonts w:asciiTheme="majorHAnsi" w:hAnsiTheme="majorHAnsi" w:cs="Times New Roman"/>
          <w:sz w:val="22"/>
        </w:rPr>
        <w:t xml:space="preserve"> Pzp</w:t>
      </w:r>
      <w:r w:rsidRPr="009050BC">
        <w:rPr>
          <w:rFonts w:asciiTheme="majorHAnsi" w:hAnsiTheme="majorHAnsi" w:cs="Times New Roman"/>
          <w:sz w:val="22"/>
        </w:rPr>
        <w:t xml:space="preserve">, jeżeli w wyniku rozstrzygnięcia odwołania jego oferta została wybrana jako najkorzystniejsza. Wykonawca wnosi wadium w terminie określonym przez zamawiającego. </w:t>
      </w:r>
    </w:p>
    <w:p w:rsidR="00726AC0" w:rsidRPr="009050BC" w:rsidRDefault="00726AC0"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sz w:val="22"/>
        </w:rPr>
        <w:t>Zamawiający zatrzymuje w</w:t>
      </w:r>
      <w:r w:rsidR="00AA3712" w:rsidRPr="009050BC">
        <w:rPr>
          <w:rFonts w:asciiTheme="majorHAnsi" w:hAnsiTheme="majorHAnsi" w:cs="Times New Roman"/>
          <w:sz w:val="22"/>
        </w:rPr>
        <w:t>adium wraz z odsetkami, jeżeli W</w:t>
      </w:r>
      <w:r w:rsidRPr="009050BC">
        <w:rPr>
          <w:rFonts w:asciiTheme="majorHAnsi" w:hAnsiTheme="majorHAnsi" w:cs="Times New Roman"/>
          <w:sz w:val="22"/>
        </w:rPr>
        <w:t>ykonawca w odpowiedzi na wezwanie, o którym mowa w art. 26 ust. 3 i 3a</w:t>
      </w:r>
      <w:r w:rsidR="004E40FE" w:rsidRPr="009050BC">
        <w:rPr>
          <w:rFonts w:asciiTheme="majorHAnsi" w:hAnsiTheme="majorHAnsi" w:cs="Times New Roman"/>
          <w:sz w:val="22"/>
        </w:rPr>
        <w:t xml:space="preserve"> ustawy Pzp</w:t>
      </w:r>
      <w:r w:rsidRPr="009050BC">
        <w:rPr>
          <w:rFonts w:asciiTheme="majorHAnsi" w:hAnsiTheme="majorHAnsi" w:cs="Times New Roman"/>
          <w:sz w:val="22"/>
        </w:rPr>
        <w:t>, z przyczyn leżących po jego stronie, nie złożył oświadczeń lub dokumentów potwierdzających okoliczności, o których mowa w art. 25 ust. 1</w:t>
      </w:r>
      <w:r w:rsidR="004E40FE" w:rsidRPr="009050BC">
        <w:rPr>
          <w:rFonts w:asciiTheme="majorHAnsi" w:hAnsiTheme="majorHAnsi" w:cs="Times New Roman"/>
          <w:sz w:val="22"/>
        </w:rPr>
        <w:t xml:space="preserve"> ustawy Pzp</w:t>
      </w:r>
      <w:r w:rsidRPr="009050BC">
        <w:rPr>
          <w:rFonts w:asciiTheme="majorHAnsi" w:hAnsiTheme="majorHAnsi" w:cs="Times New Roman"/>
          <w:sz w:val="22"/>
        </w:rPr>
        <w:t>, oświadczenia, o którym mowa w art. 25a ust. 1</w:t>
      </w:r>
      <w:r w:rsidR="004E40FE" w:rsidRPr="009050BC">
        <w:rPr>
          <w:rFonts w:asciiTheme="majorHAnsi" w:hAnsiTheme="majorHAnsi" w:cs="Times New Roman"/>
          <w:sz w:val="22"/>
        </w:rPr>
        <w:t xml:space="preserve"> ustawy Pzp</w:t>
      </w:r>
      <w:r w:rsidRPr="009050BC">
        <w:rPr>
          <w:rFonts w:asciiTheme="majorHAnsi" w:hAnsiTheme="majorHAnsi" w:cs="Times New Roman"/>
          <w:sz w:val="22"/>
        </w:rPr>
        <w:t xml:space="preserve">, pełnomocnictw lub nie </w:t>
      </w:r>
      <w:r w:rsidRPr="009050BC">
        <w:rPr>
          <w:rFonts w:asciiTheme="majorHAnsi" w:hAnsiTheme="majorHAnsi" w:cs="Times New Roman"/>
          <w:sz w:val="22"/>
        </w:rPr>
        <w:lastRenderedPageBreak/>
        <w:t>wyraził zgody na poprawienie omyłki, o której mowa w art. 87 ust. 2 pkt 3</w:t>
      </w:r>
      <w:r w:rsidR="004E40FE" w:rsidRPr="009050BC">
        <w:rPr>
          <w:rFonts w:asciiTheme="majorHAnsi" w:hAnsiTheme="majorHAnsi" w:cs="Times New Roman"/>
          <w:sz w:val="22"/>
        </w:rPr>
        <w:t xml:space="preserve"> ustawy Pzp</w:t>
      </w:r>
      <w:r w:rsidRPr="009050BC">
        <w:rPr>
          <w:rFonts w:asciiTheme="majorHAnsi" w:hAnsiTheme="majorHAnsi" w:cs="Times New Roman"/>
          <w:sz w:val="22"/>
        </w:rPr>
        <w:t xml:space="preserve">, co spowodowało brak możliwości </w:t>
      </w:r>
      <w:r w:rsidR="00AA3712" w:rsidRPr="009050BC">
        <w:rPr>
          <w:rFonts w:asciiTheme="majorHAnsi" w:hAnsiTheme="majorHAnsi" w:cs="Times New Roman"/>
          <w:sz w:val="22"/>
        </w:rPr>
        <w:t>wybrania oferty złożonej przez W</w:t>
      </w:r>
      <w:r w:rsidRPr="009050BC">
        <w:rPr>
          <w:rFonts w:asciiTheme="majorHAnsi" w:hAnsiTheme="majorHAnsi" w:cs="Times New Roman"/>
          <w:sz w:val="22"/>
        </w:rPr>
        <w:t>ykonawcę jako najkorzystniejszej.</w:t>
      </w:r>
    </w:p>
    <w:p w:rsidR="00726AC0" w:rsidRPr="009050BC" w:rsidRDefault="00726AC0" w:rsidP="003D4505">
      <w:pPr>
        <w:numPr>
          <w:ilvl w:val="1"/>
          <w:numId w:val="48"/>
        </w:numPr>
        <w:tabs>
          <w:tab w:val="left" w:pos="426"/>
        </w:tabs>
        <w:suppressAutoHyphens/>
        <w:ind w:right="25"/>
        <w:rPr>
          <w:rFonts w:asciiTheme="majorHAnsi" w:hAnsiTheme="majorHAnsi" w:cs="Times New Roman"/>
          <w:sz w:val="22"/>
        </w:rPr>
      </w:pPr>
      <w:r w:rsidRPr="009050BC">
        <w:rPr>
          <w:rFonts w:asciiTheme="majorHAnsi" w:hAnsiTheme="majorHAnsi" w:cs="Times New Roman"/>
          <w:sz w:val="22"/>
        </w:rPr>
        <w:t>Zamawiający zatrzymuje w</w:t>
      </w:r>
      <w:r w:rsidR="00AA3712" w:rsidRPr="009050BC">
        <w:rPr>
          <w:rFonts w:asciiTheme="majorHAnsi" w:hAnsiTheme="majorHAnsi" w:cs="Times New Roman"/>
          <w:sz w:val="22"/>
        </w:rPr>
        <w:t>adium wraz z odsetkami, jeżeli W</w:t>
      </w:r>
      <w:r w:rsidRPr="009050BC">
        <w:rPr>
          <w:rFonts w:asciiTheme="majorHAnsi" w:hAnsiTheme="majorHAnsi" w:cs="Times New Roman"/>
          <w:sz w:val="22"/>
        </w:rPr>
        <w:t>ykonawca, którego oferta została wybrana:</w:t>
      </w:r>
    </w:p>
    <w:p w:rsidR="00726AC0" w:rsidRPr="009050BC" w:rsidRDefault="00726AC0" w:rsidP="003D4505">
      <w:pPr>
        <w:numPr>
          <w:ilvl w:val="0"/>
          <w:numId w:val="16"/>
        </w:numPr>
        <w:tabs>
          <w:tab w:val="left" w:pos="426"/>
        </w:tabs>
        <w:suppressAutoHyphens/>
        <w:ind w:right="23"/>
        <w:rPr>
          <w:rFonts w:asciiTheme="majorHAnsi" w:hAnsiTheme="majorHAnsi" w:cs="Times New Roman"/>
          <w:sz w:val="22"/>
        </w:rPr>
      </w:pPr>
      <w:r w:rsidRPr="009050BC">
        <w:rPr>
          <w:rFonts w:asciiTheme="majorHAnsi" w:hAnsiTheme="majorHAnsi" w:cs="Times New Roman"/>
          <w:sz w:val="22"/>
        </w:rPr>
        <w:t xml:space="preserve">odmówił podpisania umowy na </w:t>
      </w:r>
      <w:r w:rsidR="00740E3F" w:rsidRPr="009050BC">
        <w:rPr>
          <w:rFonts w:asciiTheme="majorHAnsi" w:hAnsiTheme="majorHAnsi" w:cs="Times New Roman"/>
          <w:sz w:val="22"/>
        </w:rPr>
        <w:t>warunkach określonych w ofercie;</w:t>
      </w:r>
    </w:p>
    <w:p w:rsidR="00726AC0" w:rsidRPr="009050BC" w:rsidRDefault="00726AC0" w:rsidP="003D4505">
      <w:pPr>
        <w:numPr>
          <w:ilvl w:val="0"/>
          <w:numId w:val="16"/>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nie wniósł zabezpieczenia należytego wykonania umowy</w:t>
      </w:r>
      <w:r w:rsidR="006843FC" w:rsidRPr="009050BC">
        <w:rPr>
          <w:rFonts w:asciiTheme="majorHAnsi" w:hAnsiTheme="majorHAnsi" w:cs="Times New Roman"/>
          <w:sz w:val="22"/>
        </w:rPr>
        <w:t xml:space="preserve"> – jeżeli dotyczy</w:t>
      </w:r>
      <w:r w:rsidR="00740E3F" w:rsidRPr="009050BC">
        <w:rPr>
          <w:rFonts w:asciiTheme="majorHAnsi" w:hAnsiTheme="majorHAnsi" w:cs="Times New Roman"/>
          <w:sz w:val="22"/>
        </w:rPr>
        <w:t>;</w:t>
      </w:r>
    </w:p>
    <w:p w:rsidR="00726AC0" w:rsidRPr="009050BC" w:rsidRDefault="00726AC0" w:rsidP="003D4505">
      <w:pPr>
        <w:numPr>
          <w:ilvl w:val="0"/>
          <w:numId w:val="16"/>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zawarcie umowy stało się niemożliwe z przyczyn leżących po str</w:t>
      </w:r>
      <w:r w:rsidR="00AA3712" w:rsidRPr="009050BC">
        <w:rPr>
          <w:rFonts w:asciiTheme="majorHAnsi" w:hAnsiTheme="majorHAnsi" w:cs="Times New Roman"/>
          <w:sz w:val="22"/>
        </w:rPr>
        <w:t>onie W</w:t>
      </w:r>
      <w:r w:rsidRPr="009050BC">
        <w:rPr>
          <w:rFonts w:asciiTheme="majorHAnsi" w:hAnsiTheme="majorHAnsi" w:cs="Times New Roman"/>
          <w:sz w:val="22"/>
        </w:rPr>
        <w:t>ykonawcy.</w:t>
      </w:r>
    </w:p>
    <w:p w:rsidR="004F7483" w:rsidRPr="009050BC" w:rsidRDefault="004F7483" w:rsidP="003D4505">
      <w:pPr>
        <w:tabs>
          <w:tab w:val="left" w:pos="720"/>
        </w:tabs>
        <w:suppressAutoHyphens/>
        <w:ind w:right="25"/>
        <w:rPr>
          <w:rFonts w:asciiTheme="majorHAnsi" w:hAnsiTheme="majorHAnsi" w:cs="Times New Roman"/>
          <w:sz w:val="22"/>
        </w:rPr>
      </w:pPr>
    </w:p>
    <w:p w:rsidR="00726AC0" w:rsidRPr="009050BC" w:rsidRDefault="003200A7"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TERMIN ZWIĄZANIA OFERTĄ</w:t>
      </w:r>
    </w:p>
    <w:p w:rsidR="00C26558" w:rsidRPr="009050BC" w:rsidRDefault="00C26558" w:rsidP="003D4505">
      <w:pPr>
        <w:pStyle w:val="Akapitzlist"/>
        <w:numPr>
          <w:ilvl w:val="3"/>
          <w:numId w:val="49"/>
        </w:numPr>
        <w:tabs>
          <w:tab w:val="num" w:pos="426"/>
          <w:tab w:val="left" w:pos="720"/>
        </w:tabs>
        <w:suppressAutoHyphens/>
        <w:ind w:right="25"/>
        <w:rPr>
          <w:rFonts w:asciiTheme="majorHAnsi" w:hAnsiTheme="majorHAnsi" w:cs="Times New Roman"/>
          <w:b/>
          <w:sz w:val="22"/>
        </w:rPr>
      </w:pPr>
      <w:r w:rsidRPr="009050BC">
        <w:rPr>
          <w:rFonts w:asciiTheme="majorHAnsi" w:hAnsiTheme="majorHAnsi" w:cs="Times New Roman"/>
          <w:sz w:val="22"/>
        </w:rPr>
        <w:t xml:space="preserve">Wykonawca jest związany ofertą do upływu terminu, </w:t>
      </w:r>
      <w:r w:rsidRPr="009050BC">
        <w:rPr>
          <w:rFonts w:asciiTheme="majorHAnsi" w:hAnsiTheme="majorHAnsi" w:cs="Times New Roman"/>
          <w:b/>
          <w:sz w:val="22"/>
        </w:rPr>
        <w:t xml:space="preserve">który trwa </w:t>
      </w:r>
      <w:r w:rsidR="00431094" w:rsidRPr="009050BC">
        <w:rPr>
          <w:rFonts w:asciiTheme="majorHAnsi" w:hAnsiTheme="majorHAnsi" w:cs="Times New Roman"/>
          <w:b/>
          <w:sz w:val="22"/>
        </w:rPr>
        <w:t>60</w:t>
      </w:r>
      <w:r w:rsidRPr="009050BC">
        <w:rPr>
          <w:rFonts w:asciiTheme="majorHAnsi" w:hAnsiTheme="majorHAnsi" w:cs="Times New Roman"/>
          <w:b/>
          <w:sz w:val="22"/>
        </w:rPr>
        <w:t xml:space="preserve"> dni.</w:t>
      </w:r>
    </w:p>
    <w:p w:rsidR="00C26558" w:rsidRPr="009050BC" w:rsidRDefault="00C26558" w:rsidP="003D4505">
      <w:pPr>
        <w:pStyle w:val="Akapitzlist"/>
        <w:numPr>
          <w:ilvl w:val="3"/>
          <w:numId w:val="49"/>
        </w:numPr>
        <w:tabs>
          <w:tab w:val="num" w:pos="426"/>
          <w:tab w:val="left" w:pos="720"/>
        </w:tabs>
        <w:suppressAutoHyphens/>
        <w:ind w:right="25"/>
        <w:rPr>
          <w:rFonts w:asciiTheme="majorHAnsi" w:hAnsiTheme="majorHAnsi" w:cs="Times New Roman"/>
          <w:sz w:val="22"/>
        </w:rPr>
      </w:pPr>
      <w:r w:rsidRPr="009050BC">
        <w:rPr>
          <w:rFonts w:asciiTheme="majorHAnsi" w:hAnsiTheme="majorHAnsi" w:cs="Times New Roman"/>
          <w:sz w:val="22"/>
        </w:rPr>
        <w:t xml:space="preserve">Bieg terminu związania ofertą rozpoczyna się wraz z </w:t>
      </w:r>
      <w:r w:rsidR="009D2BB1" w:rsidRPr="009050BC">
        <w:rPr>
          <w:rFonts w:asciiTheme="majorHAnsi" w:hAnsiTheme="majorHAnsi" w:cs="Times New Roman"/>
          <w:sz w:val="22"/>
        </w:rPr>
        <w:t>upływem terminu składania ofert.</w:t>
      </w:r>
    </w:p>
    <w:p w:rsidR="003700E5" w:rsidRPr="009050BC" w:rsidRDefault="003700E5" w:rsidP="003D4505">
      <w:pPr>
        <w:pStyle w:val="Akapitzlist"/>
        <w:tabs>
          <w:tab w:val="left" w:pos="720"/>
          <w:tab w:val="num" w:pos="1014"/>
        </w:tabs>
        <w:suppressAutoHyphens/>
        <w:ind w:left="360" w:right="25"/>
        <w:rPr>
          <w:rFonts w:asciiTheme="majorHAnsi" w:hAnsiTheme="majorHAnsi" w:cs="Times New Roman"/>
          <w:sz w:val="22"/>
        </w:rPr>
      </w:pPr>
    </w:p>
    <w:p w:rsidR="00C26558" w:rsidRPr="009050BC" w:rsidRDefault="003200A7"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 xml:space="preserve">OPIS SPOSOBU PRZYGOTOWYWANIA </w:t>
      </w:r>
      <w:r w:rsidR="007243D5" w:rsidRPr="009050BC">
        <w:rPr>
          <w:rFonts w:asciiTheme="majorHAnsi" w:hAnsiTheme="majorHAnsi" w:cs="Times New Roman"/>
          <w:b/>
          <w:sz w:val="22"/>
        </w:rPr>
        <w:t xml:space="preserve">I ZŁOŻENIA </w:t>
      </w:r>
      <w:r w:rsidRPr="009050BC">
        <w:rPr>
          <w:rFonts w:asciiTheme="majorHAnsi" w:hAnsiTheme="majorHAnsi" w:cs="Times New Roman"/>
          <w:b/>
          <w:sz w:val="22"/>
        </w:rPr>
        <w:t>OFERT</w:t>
      </w:r>
      <w:r w:rsidR="00255B74" w:rsidRPr="009050BC">
        <w:rPr>
          <w:rFonts w:asciiTheme="majorHAnsi" w:hAnsiTheme="majorHAnsi" w:cs="Times New Roman"/>
          <w:b/>
          <w:sz w:val="22"/>
        </w:rPr>
        <w:t>Y</w:t>
      </w:r>
    </w:p>
    <w:p w:rsidR="00900D8D" w:rsidRPr="009050BC" w:rsidRDefault="00900D8D" w:rsidP="003D4505">
      <w:pPr>
        <w:numPr>
          <w:ilvl w:val="0"/>
          <w:numId w:val="14"/>
        </w:numPr>
        <w:rPr>
          <w:rFonts w:asciiTheme="majorHAnsi" w:hAnsiTheme="majorHAnsi" w:cs="Arial"/>
          <w:sz w:val="22"/>
        </w:rPr>
      </w:pPr>
      <w:r w:rsidRPr="009050BC">
        <w:rPr>
          <w:rFonts w:asciiTheme="majorHAnsi" w:hAnsiTheme="majorHAnsi" w:cs="Arial"/>
          <w:sz w:val="22"/>
        </w:rPr>
        <w:t xml:space="preserve">Wykonawca składa ofertę za  pośrednictwem </w:t>
      </w:r>
      <w:r w:rsidRPr="009050BC">
        <w:rPr>
          <w:rFonts w:asciiTheme="majorHAnsi" w:hAnsiTheme="majorHAnsi" w:cs="Arial"/>
          <w:b/>
          <w:i/>
          <w:sz w:val="22"/>
        </w:rPr>
        <w:t xml:space="preserve">Formularza do złożenia, zmiany, wycofania oferty </w:t>
      </w:r>
      <w:r w:rsidRPr="009050BC">
        <w:rPr>
          <w:rFonts w:asciiTheme="majorHAnsi" w:hAnsiTheme="majorHAnsi" w:cs="Arial"/>
          <w:sz w:val="22"/>
        </w:rPr>
        <w:t xml:space="preserve">dostępnego na ePUAP i udostępnionego również na miniPortalu. </w:t>
      </w:r>
      <w:r w:rsidRPr="009050BC">
        <w:rPr>
          <w:rFonts w:asciiTheme="majorHAnsi" w:hAnsiTheme="majorHAnsi" w:cs="Arial"/>
          <w:b/>
          <w:sz w:val="22"/>
        </w:rPr>
        <w:t xml:space="preserve">Klucz publiczny niezbędny </w:t>
      </w:r>
      <w:r w:rsidR="00F941E5" w:rsidRPr="009050BC">
        <w:rPr>
          <w:rFonts w:asciiTheme="majorHAnsi" w:hAnsiTheme="majorHAnsi" w:cs="Arial"/>
          <w:b/>
          <w:sz w:val="22"/>
        </w:rPr>
        <w:br/>
      </w:r>
      <w:r w:rsidRPr="009050BC">
        <w:rPr>
          <w:rFonts w:asciiTheme="majorHAnsi" w:hAnsiTheme="majorHAnsi" w:cs="Arial"/>
          <w:b/>
          <w:sz w:val="22"/>
        </w:rPr>
        <w:t>do zaszyfrowania oferty przez Wykonawcę jest dostępny dla wykonawców</w:t>
      </w:r>
      <w:r w:rsidR="00F941E5" w:rsidRPr="009050BC">
        <w:rPr>
          <w:rFonts w:asciiTheme="majorHAnsi" w:hAnsiTheme="majorHAnsi" w:cs="Arial"/>
          <w:b/>
          <w:sz w:val="22"/>
        </w:rPr>
        <w:t xml:space="preserve"> </w:t>
      </w:r>
      <w:r w:rsidRPr="009050BC">
        <w:rPr>
          <w:rFonts w:asciiTheme="majorHAnsi" w:hAnsiTheme="majorHAnsi" w:cs="Arial"/>
          <w:b/>
          <w:sz w:val="22"/>
        </w:rPr>
        <w:t>na miniPortalu</w:t>
      </w:r>
      <w:r w:rsidR="009E5190" w:rsidRPr="009050BC">
        <w:rPr>
          <w:rFonts w:asciiTheme="majorHAnsi" w:hAnsiTheme="majorHAnsi" w:cs="Arial"/>
          <w:sz w:val="22"/>
        </w:rPr>
        <w:t xml:space="preserve">. </w:t>
      </w:r>
      <w:r w:rsidR="009E5190" w:rsidRPr="009050BC">
        <w:rPr>
          <w:rFonts w:asciiTheme="majorHAnsi" w:hAnsiTheme="majorHAnsi" w:cs="Arial"/>
          <w:sz w:val="22"/>
        </w:rPr>
        <w:br/>
      </w:r>
      <w:r w:rsidRPr="009050BC">
        <w:rPr>
          <w:rFonts w:asciiTheme="majorHAnsi" w:hAnsiTheme="majorHAnsi" w:cs="Arial"/>
          <w:b/>
          <w:sz w:val="22"/>
          <w:u w:val="single"/>
        </w:rPr>
        <w:t>W formularzu ofert</w:t>
      </w:r>
      <w:r w:rsidR="00F941E5" w:rsidRPr="009050BC">
        <w:rPr>
          <w:rFonts w:asciiTheme="majorHAnsi" w:hAnsiTheme="majorHAnsi" w:cs="Arial"/>
          <w:b/>
          <w:sz w:val="22"/>
          <w:u w:val="single"/>
        </w:rPr>
        <w:t xml:space="preserve">owym (Załącznik nr </w:t>
      </w:r>
      <w:r w:rsidR="00632664" w:rsidRPr="009050BC">
        <w:rPr>
          <w:rFonts w:asciiTheme="majorHAnsi" w:hAnsiTheme="majorHAnsi" w:cs="Arial"/>
          <w:b/>
          <w:sz w:val="22"/>
          <w:u w:val="single"/>
        </w:rPr>
        <w:t>8</w:t>
      </w:r>
      <w:r w:rsidR="00F941E5" w:rsidRPr="009050BC">
        <w:rPr>
          <w:rFonts w:asciiTheme="majorHAnsi" w:hAnsiTheme="majorHAnsi" w:cs="Arial"/>
          <w:b/>
          <w:sz w:val="22"/>
          <w:u w:val="single"/>
        </w:rPr>
        <w:t xml:space="preserve"> do SIWZ)</w:t>
      </w:r>
      <w:r w:rsidRPr="009050BC">
        <w:rPr>
          <w:rFonts w:asciiTheme="majorHAnsi" w:hAnsiTheme="majorHAnsi" w:cs="Arial"/>
          <w:b/>
          <w:sz w:val="22"/>
          <w:u w:val="single"/>
        </w:rPr>
        <w:t xml:space="preserve"> Wykonawca zobowiązany jest podać adres skrzynki ePUAP, na którym prowadzona będzie korespondencja związana z postępowaniem</w:t>
      </w:r>
      <w:r w:rsidRPr="009050BC">
        <w:rPr>
          <w:rFonts w:asciiTheme="majorHAnsi" w:hAnsiTheme="majorHAnsi" w:cs="Arial"/>
          <w:sz w:val="22"/>
          <w:u w:val="single"/>
        </w:rPr>
        <w:t>.</w:t>
      </w:r>
      <w:r w:rsidR="007C61F1" w:rsidRPr="009050BC">
        <w:rPr>
          <w:rFonts w:asciiTheme="majorHAnsi" w:hAnsiTheme="majorHAnsi" w:cs="Arial"/>
          <w:sz w:val="22"/>
        </w:rPr>
        <w:t xml:space="preserve"> Aplikacja do szyfrowania działa z systemem operacyjnym Windows.</w:t>
      </w:r>
    </w:p>
    <w:p w:rsidR="00900D8D" w:rsidRPr="009050BC" w:rsidRDefault="00900D8D" w:rsidP="003D4505">
      <w:pPr>
        <w:numPr>
          <w:ilvl w:val="0"/>
          <w:numId w:val="14"/>
        </w:numPr>
        <w:rPr>
          <w:rFonts w:asciiTheme="majorHAnsi" w:hAnsiTheme="majorHAnsi" w:cs="Arial"/>
          <w:sz w:val="22"/>
        </w:rPr>
      </w:pPr>
      <w:r w:rsidRPr="009050BC">
        <w:rPr>
          <w:rFonts w:asciiTheme="majorHAnsi" w:hAnsiTheme="majorHAnsi" w:cs="Arial"/>
          <w:sz w:val="22"/>
        </w:rPr>
        <w:t>Oferta powinna być sporządzona w języku polskim, z zachowaniem postaci elektronicznej</w:t>
      </w:r>
      <w:r w:rsidRPr="009050BC">
        <w:rPr>
          <w:rFonts w:asciiTheme="majorHAnsi" w:eastAsia="Calibri" w:hAnsiTheme="majorHAnsi" w:cs="Arial"/>
          <w:sz w:val="22"/>
        </w:rPr>
        <w:t xml:space="preserve"> </w:t>
      </w:r>
      <w:r w:rsidR="00805ADE" w:rsidRPr="009050BC">
        <w:rPr>
          <w:rFonts w:asciiTheme="majorHAnsi" w:eastAsia="Calibri" w:hAnsiTheme="majorHAnsi" w:cs="Arial"/>
          <w:sz w:val="22"/>
        </w:rPr>
        <w:br/>
      </w:r>
      <w:r w:rsidRPr="009050BC">
        <w:rPr>
          <w:rFonts w:asciiTheme="majorHAnsi" w:hAnsiTheme="majorHAnsi" w:cs="Arial"/>
          <w:sz w:val="22"/>
        </w:rPr>
        <w:t xml:space="preserve">i podpisana kwalifikowanym podpisem elektronicznym. Sposób złożenia oferty, w tym zaszyfrowania oferty opisany został w Regulaminie korzystania z miniPortal. Ofertę należy złożyć </w:t>
      </w:r>
      <w:r w:rsidR="00805ADE" w:rsidRPr="009050BC">
        <w:rPr>
          <w:rFonts w:asciiTheme="majorHAnsi" w:hAnsiTheme="majorHAnsi" w:cs="Arial"/>
          <w:sz w:val="22"/>
        </w:rPr>
        <w:br/>
      </w:r>
      <w:r w:rsidRPr="009050BC">
        <w:rPr>
          <w:rFonts w:asciiTheme="majorHAnsi" w:hAnsiTheme="majorHAnsi" w:cs="Arial"/>
          <w:sz w:val="22"/>
        </w:rPr>
        <w:t xml:space="preserve">w oryginale.  </w:t>
      </w:r>
    </w:p>
    <w:p w:rsidR="00900D8D" w:rsidRPr="009050BC" w:rsidRDefault="00900D8D" w:rsidP="003D4505">
      <w:pPr>
        <w:numPr>
          <w:ilvl w:val="0"/>
          <w:numId w:val="14"/>
        </w:numPr>
        <w:rPr>
          <w:rFonts w:asciiTheme="majorHAnsi" w:hAnsiTheme="majorHAnsi" w:cs="Arial"/>
          <w:sz w:val="22"/>
        </w:rPr>
      </w:pPr>
      <w:r w:rsidRPr="009050BC">
        <w:rPr>
          <w:rFonts w:asciiTheme="majorHAnsi" w:eastAsia="Calibri" w:hAnsiTheme="majorHAnsi" w:cs="Arial"/>
          <w:sz w:val="22"/>
        </w:rPr>
        <w:t xml:space="preserve">Do oferty należy dołączyć Jednolity Europejski Dokument Zamówienia w postaci elektronicznej opatrzonej kwalifikowanym podpisem elektronicznym, </w:t>
      </w:r>
      <w:r w:rsidRPr="009050BC">
        <w:rPr>
          <w:rFonts w:asciiTheme="majorHAnsi" w:hAnsiTheme="majorHAnsi" w:cs="Arial"/>
          <w:sz w:val="22"/>
        </w:rPr>
        <w:t xml:space="preserve">a następnie wraz z plikami stanowiącymi ofertę skompresować do jednego pliku archiwum (ZIP). </w:t>
      </w:r>
    </w:p>
    <w:p w:rsidR="00900D8D" w:rsidRPr="009050BC" w:rsidRDefault="00900D8D" w:rsidP="003D4505">
      <w:pPr>
        <w:numPr>
          <w:ilvl w:val="0"/>
          <w:numId w:val="14"/>
        </w:numPr>
        <w:autoSpaceDE w:val="0"/>
        <w:autoSpaceDN w:val="0"/>
        <w:rPr>
          <w:rFonts w:asciiTheme="majorHAnsi" w:hAnsiTheme="majorHAnsi" w:cs="Arial"/>
          <w:sz w:val="22"/>
        </w:rPr>
      </w:pPr>
      <w:r w:rsidRPr="009050BC">
        <w:rPr>
          <w:rFonts w:asciiTheme="majorHAnsi" w:hAnsiTheme="majorHAnsi" w:cs="Arial"/>
          <w:sz w:val="22"/>
        </w:rPr>
        <w:t xml:space="preserve">Wykonawca może przed upływem terminu do składania ofert zmienić lub wycofać ofertę </w:t>
      </w:r>
      <w:r w:rsidR="00DF693B" w:rsidRPr="009050BC">
        <w:rPr>
          <w:rFonts w:asciiTheme="majorHAnsi" w:hAnsiTheme="majorHAnsi" w:cs="Arial"/>
          <w:sz w:val="22"/>
        </w:rPr>
        <w:br/>
      </w:r>
      <w:r w:rsidRPr="009050BC">
        <w:rPr>
          <w:rFonts w:asciiTheme="majorHAnsi" w:hAnsiTheme="majorHAnsi" w:cs="Arial"/>
          <w:sz w:val="22"/>
        </w:rPr>
        <w:t xml:space="preserve">za  pośrednictwem Formularza do złożenia, zmiany, wycofania oferty lub wniosku dostępnego </w:t>
      </w:r>
      <w:r w:rsidR="00DF693B" w:rsidRPr="009050BC">
        <w:rPr>
          <w:rFonts w:asciiTheme="majorHAnsi" w:hAnsiTheme="majorHAnsi" w:cs="Arial"/>
          <w:sz w:val="22"/>
        </w:rPr>
        <w:br/>
      </w:r>
      <w:r w:rsidRPr="009050BC">
        <w:rPr>
          <w:rFonts w:asciiTheme="majorHAnsi" w:hAnsiTheme="majorHAnsi" w:cs="Arial"/>
          <w:sz w:val="22"/>
        </w:rPr>
        <w:t>na  ePUAP i udostępnionych również na miniPortalu. Sposób zmiany i wycofania oferty został opisany w Instrukcji użytkownika dostępnej na miniPortalu</w:t>
      </w:r>
      <w:r w:rsidR="00DF693B" w:rsidRPr="009050BC">
        <w:rPr>
          <w:rFonts w:asciiTheme="majorHAnsi" w:hAnsiTheme="majorHAnsi" w:cs="Arial"/>
          <w:sz w:val="22"/>
        </w:rPr>
        <w:t>.</w:t>
      </w:r>
    </w:p>
    <w:p w:rsidR="00900D8D" w:rsidRPr="009050BC" w:rsidRDefault="00900D8D" w:rsidP="003D4505">
      <w:pPr>
        <w:numPr>
          <w:ilvl w:val="0"/>
          <w:numId w:val="14"/>
        </w:numPr>
        <w:autoSpaceDE w:val="0"/>
        <w:autoSpaceDN w:val="0"/>
        <w:rPr>
          <w:rFonts w:asciiTheme="majorHAnsi" w:hAnsiTheme="majorHAnsi" w:cs="Arial"/>
          <w:sz w:val="22"/>
        </w:rPr>
      </w:pPr>
      <w:r w:rsidRPr="009050BC">
        <w:rPr>
          <w:rFonts w:asciiTheme="majorHAnsi" w:hAnsiTheme="majorHAnsi" w:cs="Arial"/>
          <w:sz w:val="22"/>
        </w:rPr>
        <w:t>Wykonawca po upływie terminu do składania ofert nie</w:t>
      </w:r>
      <w:r w:rsidR="00DF693B" w:rsidRPr="009050BC">
        <w:rPr>
          <w:rFonts w:asciiTheme="majorHAnsi" w:hAnsiTheme="majorHAnsi" w:cs="Arial"/>
          <w:sz w:val="22"/>
        </w:rPr>
        <w:t xml:space="preserve"> może skutecznie dokonać zmiany </w:t>
      </w:r>
      <w:r w:rsidRPr="009050BC">
        <w:rPr>
          <w:rFonts w:asciiTheme="majorHAnsi" w:hAnsiTheme="majorHAnsi" w:cs="Arial"/>
          <w:sz w:val="22"/>
        </w:rPr>
        <w:t>ani wycofać złożonej oferty.</w:t>
      </w:r>
    </w:p>
    <w:p w:rsidR="00900D8D" w:rsidRPr="009050BC" w:rsidRDefault="00900D8D" w:rsidP="003D4505">
      <w:pPr>
        <w:numPr>
          <w:ilvl w:val="0"/>
          <w:numId w:val="14"/>
        </w:numPr>
        <w:autoSpaceDE w:val="0"/>
        <w:autoSpaceDN w:val="0"/>
        <w:rPr>
          <w:rFonts w:asciiTheme="majorHAnsi" w:hAnsiTheme="majorHAnsi" w:cs="Arial"/>
          <w:b/>
          <w:sz w:val="22"/>
          <w:u w:val="single"/>
        </w:rPr>
      </w:pPr>
      <w:r w:rsidRPr="009050BC">
        <w:rPr>
          <w:rFonts w:asciiTheme="majorHAnsi" w:eastAsia="Times New Roman" w:hAnsiTheme="majorHAnsi" w:cs="Times New Roman"/>
          <w:b/>
          <w:bCs/>
          <w:w w:val="89"/>
          <w:sz w:val="22"/>
          <w:u w:val="single"/>
          <w:lang w:eastAsia="pl-PL"/>
        </w:rPr>
        <w:t>Dokumenty zawarte w ofercie:</w:t>
      </w:r>
    </w:p>
    <w:p w:rsidR="00900D8D" w:rsidRPr="009050BC" w:rsidRDefault="00900D8D" w:rsidP="003D4505">
      <w:pPr>
        <w:numPr>
          <w:ilvl w:val="0"/>
          <w:numId w:val="50"/>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fo</w:t>
      </w:r>
      <w:r w:rsidR="00494122" w:rsidRPr="009050BC">
        <w:rPr>
          <w:rFonts w:asciiTheme="majorHAnsi" w:hAnsiTheme="majorHAnsi" w:cs="Times New Roman"/>
          <w:sz w:val="22"/>
        </w:rPr>
        <w:t xml:space="preserve">rmularz ofertowy (na lub wg </w:t>
      </w:r>
      <w:r w:rsidR="00494122" w:rsidRPr="009050BC">
        <w:rPr>
          <w:rFonts w:asciiTheme="majorHAnsi" w:hAnsiTheme="majorHAnsi" w:cs="Times New Roman"/>
          <w:b/>
          <w:sz w:val="22"/>
        </w:rPr>
        <w:t>Załącznika</w:t>
      </w:r>
      <w:r w:rsidRPr="009050BC">
        <w:rPr>
          <w:rFonts w:asciiTheme="majorHAnsi" w:hAnsiTheme="majorHAnsi" w:cs="Times New Roman"/>
          <w:b/>
          <w:sz w:val="22"/>
        </w:rPr>
        <w:t xml:space="preserve"> nr </w:t>
      </w:r>
      <w:r w:rsidR="00632664" w:rsidRPr="009050BC">
        <w:rPr>
          <w:rFonts w:asciiTheme="majorHAnsi" w:hAnsiTheme="majorHAnsi" w:cs="Times New Roman"/>
          <w:b/>
          <w:sz w:val="22"/>
        </w:rPr>
        <w:t>8</w:t>
      </w:r>
      <w:r w:rsidRPr="009050BC">
        <w:rPr>
          <w:rFonts w:asciiTheme="majorHAnsi" w:hAnsiTheme="majorHAnsi" w:cs="Times New Roman"/>
          <w:b/>
          <w:sz w:val="22"/>
        </w:rPr>
        <w:t xml:space="preserve"> do SIWZ</w:t>
      </w:r>
      <w:r w:rsidR="00A11094" w:rsidRPr="009050BC">
        <w:rPr>
          <w:rFonts w:asciiTheme="majorHAnsi" w:hAnsiTheme="majorHAnsi" w:cs="Times New Roman"/>
          <w:sz w:val="22"/>
        </w:rPr>
        <w:t>);</w:t>
      </w:r>
    </w:p>
    <w:p w:rsidR="00900D8D" w:rsidRPr="009050BC" w:rsidRDefault="00900D8D" w:rsidP="003D4505">
      <w:pPr>
        <w:numPr>
          <w:ilvl w:val="0"/>
          <w:numId w:val="50"/>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pełnomocnictwo lub inny dokument potwierdzający u</w:t>
      </w:r>
      <w:r w:rsidR="00A11094" w:rsidRPr="009050BC">
        <w:rPr>
          <w:rFonts w:asciiTheme="majorHAnsi" w:hAnsiTheme="majorHAnsi" w:cs="Times New Roman"/>
          <w:sz w:val="22"/>
        </w:rPr>
        <w:t>prawnienie do podpisania oferty;</w:t>
      </w:r>
    </w:p>
    <w:p w:rsidR="00900D8D" w:rsidRPr="009050BC" w:rsidRDefault="00900D8D" w:rsidP="003D4505">
      <w:pPr>
        <w:numPr>
          <w:ilvl w:val="0"/>
          <w:numId w:val="50"/>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 xml:space="preserve">JEDZ wykonawcy (na lub wg </w:t>
      </w:r>
      <w:r w:rsidR="00494122" w:rsidRPr="009050BC">
        <w:rPr>
          <w:rFonts w:asciiTheme="majorHAnsi" w:hAnsiTheme="majorHAnsi" w:cs="Times New Roman"/>
          <w:b/>
          <w:sz w:val="22"/>
        </w:rPr>
        <w:t>Załącznika</w:t>
      </w:r>
      <w:r w:rsidRPr="009050BC">
        <w:rPr>
          <w:rFonts w:asciiTheme="majorHAnsi" w:hAnsiTheme="majorHAnsi" w:cs="Times New Roman"/>
          <w:b/>
          <w:sz w:val="22"/>
        </w:rPr>
        <w:t xml:space="preserve"> nr </w:t>
      </w:r>
      <w:r w:rsidR="00632664" w:rsidRPr="009050BC">
        <w:rPr>
          <w:rFonts w:asciiTheme="majorHAnsi" w:hAnsiTheme="majorHAnsi" w:cs="Times New Roman"/>
          <w:b/>
          <w:sz w:val="22"/>
        </w:rPr>
        <w:t>3</w:t>
      </w:r>
      <w:r w:rsidRPr="009050BC">
        <w:rPr>
          <w:rFonts w:asciiTheme="majorHAnsi" w:hAnsiTheme="majorHAnsi" w:cs="Times New Roman"/>
          <w:b/>
          <w:sz w:val="22"/>
        </w:rPr>
        <w:t xml:space="preserve"> do SIWZ</w:t>
      </w:r>
      <w:r w:rsidR="00A11094" w:rsidRPr="009050BC">
        <w:rPr>
          <w:rFonts w:asciiTheme="majorHAnsi" w:hAnsiTheme="majorHAnsi" w:cs="Times New Roman"/>
          <w:sz w:val="22"/>
        </w:rPr>
        <w:t>);</w:t>
      </w:r>
    </w:p>
    <w:p w:rsidR="00632664" w:rsidRPr="009050BC" w:rsidRDefault="00632664" w:rsidP="003D4505">
      <w:pPr>
        <w:numPr>
          <w:ilvl w:val="0"/>
          <w:numId w:val="50"/>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dokumenty dotyczące innego podmiotu (jeżeli dotyczy):</w:t>
      </w:r>
    </w:p>
    <w:p w:rsidR="00632664" w:rsidRPr="009050BC" w:rsidRDefault="00632664" w:rsidP="003D4505">
      <w:pPr>
        <w:pStyle w:val="Akapitzlist"/>
        <w:numPr>
          <w:ilvl w:val="0"/>
          <w:numId w:val="51"/>
        </w:numPr>
        <w:rPr>
          <w:rFonts w:asciiTheme="majorHAnsi" w:hAnsiTheme="majorHAnsi" w:cs="Times New Roman"/>
          <w:iCs/>
          <w:sz w:val="22"/>
        </w:rPr>
      </w:pPr>
      <w:r w:rsidRPr="009050BC">
        <w:rPr>
          <w:rFonts w:asciiTheme="majorHAnsi" w:hAnsiTheme="majorHAnsi" w:cs="Times New Roman"/>
          <w:iCs/>
          <w:sz w:val="22"/>
        </w:rPr>
        <w:t xml:space="preserve">JEDZ innego podmiotu (na lub wg </w:t>
      </w:r>
      <w:r w:rsidRPr="009050BC">
        <w:rPr>
          <w:rFonts w:asciiTheme="majorHAnsi" w:hAnsiTheme="majorHAnsi" w:cs="Times New Roman"/>
          <w:b/>
          <w:iCs/>
          <w:sz w:val="22"/>
        </w:rPr>
        <w:t>Załącznika nr 3 do SIWZ</w:t>
      </w:r>
      <w:r w:rsidRPr="009050BC">
        <w:rPr>
          <w:rFonts w:asciiTheme="majorHAnsi" w:hAnsiTheme="majorHAnsi" w:cs="Times New Roman"/>
          <w:iCs/>
          <w:sz w:val="22"/>
        </w:rPr>
        <w:t>),</w:t>
      </w:r>
    </w:p>
    <w:p w:rsidR="00632664" w:rsidRPr="009050BC" w:rsidRDefault="00632664" w:rsidP="003D4505">
      <w:pPr>
        <w:pStyle w:val="Akapitzlist"/>
        <w:numPr>
          <w:ilvl w:val="0"/>
          <w:numId w:val="51"/>
        </w:numPr>
        <w:rPr>
          <w:rFonts w:asciiTheme="majorHAnsi" w:hAnsiTheme="majorHAnsi" w:cs="Times New Roman"/>
          <w:iCs/>
          <w:sz w:val="22"/>
        </w:rPr>
      </w:pPr>
      <w:r w:rsidRPr="009050BC">
        <w:rPr>
          <w:rFonts w:asciiTheme="majorHAnsi" w:hAnsiTheme="majorHAnsi" w:cs="Times New Roman"/>
          <w:iCs/>
          <w:sz w:val="22"/>
        </w:rPr>
        <w:t>dokumenty, o których mowa w rozdz. XI pkt 2 ppkt 2 SIWZ,</w:t>
      </w:r>
    </w:p>
    <w:p w:rsidR="00632664" w:rsidRPr="009050BC" w:rsidRDefault="00632664" w:rsidP="003D4505">
      <w:pPr>
        <w:pStyle w:val="Akapitzlist"/>
        <w:numPr>
          <w:ilvl w:val="0"/>
          <w:numId w:val="51"/>
        </w:numPr>
        <w:rPr>
          <w:rFonts w:asciiTheme="majorHAnsi" w:hAnsiTheme="majorHAnsi" w:cs="Times New Roman"/>
          <w:iCs/>
          <w:sz w:val="22"/>
        </w:rPr>
      </w:pPr>
      <w:r w:rsidRPr="009050BC">
        <w:rPr>
          <w:rFonts w:asciiTheme="majorHAnsi" w:hAnsiTheme="majorHAnsi" w:cs="Times New Roman"/>
          <w:iCs/>
          <w:sz w:val="22"/>
        </w:rPr>
        <w:t>pełnomocnictwo lub inny dokument potwierdzający uprawnienie do podpisania  dokumentów dotyczących innego podmiotu;</w:t>
      </w:r>
    </w:p>
    <w:p w:rsidR="00900D8D" w:rsidRPr="009050BC" w:rsidRDefault="00900D8D" w:rsidP="003D4505">
      <w:pPr>
        <w:numPr>
          <w:ilvl w:val="0"/>
          <w:numId w:val="50"/>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dokument wadium w formie niepieniężnej.</w:t>
      </w:r>
    </w:p>
    <w:p w:rsidR="00900D8D" w:rsidRPr="009050BC" w:rsidRDefault="00900D8D" w:rsidP="003D4505">
      <w:pPr>
        <w:numPr>
          <w:ilvl w:val="0"/>
          <w:numId w:val="14"/>
        </w:numPr>
        <w:tabs>
          <w:tab w:val="clear" w:pos="556"/>
          <w:tab w:val="left" w:pos="720"/>
        </w:tabs>
        <w:suppressAutoHyphens/>
        <w:ind w:left="284" w:right="25"/>
        <w:contextualSpacing/>
        <w:rPr>
          <w:rFonts w:asciiTheme="majorHAnsi" w:hAnsiTheme="majorHAnsi"/>
          <w:sz w:val="22"/>
        </w:rPr>
      </w:pPr>
      <w:r w:rsidRPr="009050BC">
        <w:rPr>
          <w:rFonts w:asciiTheme="majorHAnsi" w:hAnsiTheme="majorHAnsi"/>
          <w:sz w:val="22"/>
        </w:rPr>
        <w:t>Wykonawcy muszą przedstawić treść oferty odpowiadającą treści Specyfikacji Istotnych Warunków Zamówienia.</w:t>
      </w:r>
    </w:p>
    <w:p w:rsidR="00900D8D" w:rsidRPr="009050BC" w:rsidRDefault="00900D8D" w:rsidP="003D4505">
      <w:pPr>
        <w:numPr>
          <w:ilvl w:val="0"/>
          <w:numId w:val="52"/>
        </w:numPr>
        <w:suppressAutoHyphens/>
        <w:ind w:right="25"/>
        <w:contextualSpacing/>
        <w:rPr>
          <w:rFonts w:asciiTheme="majorHAnsi" w:hAnsiTheme="majorHAnsi"/>
          <w:strike/>
          <w:sz w:val="22"/>
        </w:rPr>
      </w:pPr>
      <w:r w:rsidRPr="009050BC">
        <w:rPr>
          <w:rFonts w:asciiTheme="majorHAnsi" w:hAnsiTheme="majorHAnsi"/>
          <w:sz w:val="22"/>
        </w:rPr>
        <w:t>Wykonawca ma prawo złożyć tylko jedną ofertę.</w:t>
      </w:r>
    </w:p>
    <w:p w:rsidR="00900D8D" w:rsidRPr="009050BC" w:rsidRDefault="00900D8D" w:rsidP="003D4505">
      <w:pPr>
        <w:numPr>
          <w:ilvl w:val="0"/>
          <w:numId w:val="52"/>
        </w:numPr>
        <w:suppressAutoHyphens/>
        <w:ind w:right="25"/>
        <w:contextualSpacing/>
        <w:rPr>
          <w:rFonts w:asciiTheme="majorHAnsi" w:hAnsiTheme="majorHAnsi"/>
          <w:b/>
          <w:sz w:val="22"/>
          <w:u w:val="single"/>
        </w:rPr>
      </w:pPr>
      <w:r w:rsidRPr="009050BC">
        <w:rPr>
          <w:rFonts w:asciiTheme="majorHAnsi" w:hAnsiTheme="majorHAnsi"/>
          <w:sz w:val="22"/>
        </w:rPr>
        <w:t xml:space="preserve">Pełnomocnictwo dotyczące wykonawcy do podpisania oferty oraz pełnomocnictwa dotyczące innych podmiotów do podpisania dokumentów (w tym zobowiązania) dotyczących tego podmiotu, powinny być dołączone do oferty, o ile upoważnienia nie wynikają z innych dokumentów składanych w postępowaniu. </w:t>
      </w:r>
      <w:r w:rsidRPr="009050BC">
        <w:rPr>
          <w:rFonts w:asciiTheme="majorHAnsi" w:hAnsiTheme="majorHAnsi"/>
          <w:sz w:val="22"/>
          <w:u w:val="single"/>
        </w:rPr>
        <w:t>Pełnomocnictwa</w:t>
      </w:r>
      <w:r w:rsidRPr="009050BC">
        <w:rPr>
          <w:rFonts w:asciiTheme="majorHAnsi" w:hAnsiTheme="majorHAnsi"/>
          <w:sz w:val="22"/>
        </w:rPr>
        <w:t xml:space="preserve"> powinny być przedstawione w formie </w:t>
      </w:r>
      <w:r w:rsidRPr="009050BC">
        <w:rPr>
          <w:rFonts w:asciiTheme="majorHAnsi" w:hAnsiTheme="majorHAnsi"/>
          <w:sz w:val="22"/>
          <w:u w:val="single"/>
        </w:rPr>
        <w:t>oryginału lub notarialnie poświadczonej kopii</w:t>
      </w:r>
      <w:r w:rsidRPr="009050BC">
        <w:rPr>
          <w:rFonts w:asciiTheme="majorHAnsi" w:hAnsiTheme="majorHAnsi"/>
          <w:sz w:val="22"/>
        </w:rPr>
        <w:t xml:space="preserve"> </w:t>
      </w:r>
      <w:r w:rsidRPr="009050BC">
        <w:rPr>
          <w:rFonts w:asciiTheme="majorHAnsi" w:hAnsiTheme="majorHAnsi"/>
          <w:b/>
          <w:sz w:val="22"/>
        </w:rPr>
        <w:t>opatrzonych odpowiednio kwalifikowanym podpisem elektronicznym.</w:t>
      </w:r>
    </w:p>
    <w:p w:rsidR="00900D8D" w:rsidRPr="009050BC" w:rsidRDefault="00900D8D" w:rsidP="003D4505">
      <w:pPr>
        <w:numPr>
          <w:ilvl w:val="0"/>
          <w:numId w:val="52"/>
        </w:numPr>
        <w:suppressAutoHyphens/>
        <w:ind w:right="25"/>
        <w:contextualSpacing/>
        <w:rPr>
          <w:rFonts w:asciiTheme="majorHAnsi" w:hAnsiTheme="majorHAnsi"/>
          <w:sz w:val="22"/>
        </w:rPr>
      </w:pPr>
      <w:r w:rsidRPr="009050BC">
        <w:rPr>
          <w:rFonts w:asciiTheme="majorHAnsi" w:hAnsiTheme="majorHAnsi"/>
          <w:sz w:val="22"/>
        </w:rPr>
        <w:lastRenderedPageBreak/>
        <w:t xml:space="preserve">Dokumenty lub oświadczenia składane są w oryginale w postaci dokumentu elektronicznego lub </w:t>
      </w:r>
      <w:r w:rsidR="00FB2CBE" w:rsidRPr="009050BC">
        <w:rPr>
          <w:rFonts w:asciiTheme="majorHAnsi" w:hAnsiTheme="majorHAnsi"/>
          <w:sz w:val="22"/>
        </w:rPr>
        <w:br/>
      </w:r>
      <w:r w:rsidRPr="009050BC">
        <w:rPr>
          <w:rFonts w:asciiTheme="majorHAnsi" w:hAnsiTheme="majorHAnsi"/>
          <w:sz w:val="22"/>
        </w:rPr>
        <w:t>w elektronicznej kopii dokumentu lub oświadczenia poświadczonej za zgodność z oryginałem.</w:t>
      </w:r>
    </w:p>
    <w:p w:rsidR="00900D8D" w:rsidRPr="009050BC" w:rsidRDefault="00900D8D" w:rsidP="003D4505">
      <w:pPr>
        <w:numPr>
          <w:ilvl w:val="0"/>
          <w:numId w:val="52"/>
        </w:numPr>
        <w:suppressAutoHyphens/>
        <w:ind w:right="25"/>
        <w:contextualSpacing/>
        <w:rPr>
          <w:rFonts w:asciiTheme="majorHAnsi" w:hAnsiTheme="majorHAnsi"/>
          <w:sz w:val="22"/>
        </w:rPr>
      </w:pPr>
      <w:r w:rsidRPr="009050BC">
        <w:rPr>
          <w:rFonts w:asciiTheme="majorHAnsi" w:hAnsiTheme="majorHAnsi"/>
          <w:sz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900D8D" w:rsidRPr="009050BC" w:rsidRDefault="00900D8D" w:rsidP="003D4505">
      <w:pPr>
        <w:numPr>
          <w:ilvl w:val="0"/>
          <w:numId w:val="52"/>
        </w:numPr>
        <w:suppressAutoHyphens/>
        <w:ind w:right="25"/>
        <w:contextualSpacing/>
        <w:rPr>
          <w:rFonts w:asciiTheme="majorHAnsi" w:hAnsiTheme="majorHAnsi"/>
          <w:sz w:val="22"/>
        </w:rPr>
      </w:pPr>
      <w:r w:rsidRPr="009050BC">
        <w:rPr>
          <w:rFonts w:asciiTheme="majorHAnsi" w:eastAsia="Calibri" w:hAnsiTheme="majorHAnsi"/>
          <w:sz w:val="22"/>
        </w:rPr>
        <w:t xml:space="preserve">Poświadczenie  za zgodność  z oryginałem  elektronicznej  kopii dokumentu lub oświadczenia następuje  przy użyciu kwalifikowanego podpisu elektronicznego. </w:t>
      </w:r>
    </w:p>
    <w:p w:rsidR="00D553D8" w:rsidRPr="009050BC" w:rsidRDefault="00900D8D" w:rsidP="003D4505">
      <w:pPr>
        <w:numPr>
          <w:ilvl w:val="0"/>
          <w:numId w:val="52"/>
        </w:numPr>
        <w:suppressAutoHyphens/>
        <w:ind w:right="25"/>
        <w:contextualSpacing/>
        <w:rPr>
          <w:rFonts w:asciiTheme="majorHAnsi" w:hAnsiTheme="majorHAnsi" w:cs="Arial"/>
          <w:sz w:val="22"/>
        </w:rPr>
      </w:pPr>
      <w:r w:rsidRPr="009050BC">
        <w:rPr>
          <w:rFonts w:asciiTheme="majorHAnsi" w:hAnsiTheme="majorHAnsi"/>
          <w:sz w:val="22"/>
        </w:rPr>
        <w:t>Oferty, oraz wszelkie oświadczenia i zaświadczenia dołączone do niej są jawne w trybie</w:t>
      </w:r>
      <w:r w:rsidR="00592105" w:rsidRPr="009050BC">
        <w:rPr>
          <w:rFonts w:asciiTheme="majorHAnsi" w:hAnsiTheme="majorHAnsi"/>
          <w:sz w:val="22"/>
        </w:rPr>
        <w:t xml:space="preserve"> </w:t>
      </w:r>
      <w:r w:rsidRPr="009050BC">
        <w:rPr>
          <w:rFonts w:asciiTheme="majorHAnsi" w:hAnsiTheme="majorHAnsi"/>
          <w:sz w:val="22"/>
        </w:rPr>
        <w:t xml:space="preserve">art. 96 </w:t>
      </w:r>
      <w:r w:rsidR="00592105" w:rsidRPr="009050BC">
        <w:rPr>
          <w:rFonts w:asciiTheme="majorHAnsi" w:hAnsiTheme="majorHAnsi"/>
          <w:sz w:val="22"/>
        </w:rPr>
        <w:br/>
      </w:r>
      <w:r w:rsidRPr="009050BC">
        <w:rPr>
          <w:rFonts w:asciiTheme="majorHAnsi" w:hAnsiTheme="majorHAnsi"/>
          <w:sz w:val="22"/>
        </w:rPr>
        <w:t>ust. 3 ustawy</w:t>
      </w:r>
      <w:r w:rsidRPr="009050BC">
        <w:rPr>
          <w:rFonts w:asciiTheme="majorHAnsi" w:eastAsia="Times New Roman" w:hAnsiTheme="majorHAnsi" w:cs="Tahoma"/>
          <w:sz w:val="22"/>
          <w:lang w:eastAsia="pl-PL"/>
        </w:rPr>
        <w:t xml:space="preserve"> Pzp</w:t>
      </w:r>
      <w:r w:rsidRPr="009050BC">
        <w:rPr>
          <w:rFonts w:asciiTheme="majorHAnsi" w:hAnsiTheme="majorHAnsi"/>
          <w:sz w:val="22"/>
        </w:rPr>
        <w:t xml:space="preserve">, z wyjątkiem informacji stanowiących tajemnicę przedsiębiorstwa w rozumieniu przepisów o zwalczaniu nieuczciwej konkurencji, a wykonawca składając ofertę zastrzegł </w:t>
      </w:r>
      <w:r w:rsidR="00FB2CBE" w:rsidRPr="009050BC">
        <w:rPr>
          <w:rFonts w:asciiTheme="majorHAnsi" w:hAnsiTheme="majorHAnsi"/>
          <w:sz w:val="22"/>
        </w:rPr>
        <w:br/>
      </w:r>
      <w:r w:rsidRPr="009050BC">
        <w:rPr>
          <w:rFonts w:asciiTheme="majorHAnsi" w:hAnsiTheme="majorHAnsi"/>
          <w:sz w:val="22"/>
        </w:rPr>
        <w:t xml:space="preserve">w odniesieniu do tych informacji, że nie mogą być one udostępnione oraz wykazał, iż zastrzeżone informacje stanowią tajemnicę przedsiębiorstwa. </w:t>
      </w:r>
    </w:p>
    <w:p w:rsidR="00D553D8" w:rsidRPr="009050BC" w:rsidRDefault="00900D8D" w:rsidP="003D4505">
      <w:pPr>
        <w:numPr>
          <w:ilvl w:val="0"/>
          <w:numId w:val="52"/>
        </w:numPr>
        <w:suppressAutoHyphens/>
        <w:ind w:left="360" w:right="25"/>
        <w:contextualSpacing/>
        <w:rPr>
          <w:rFonts w:asciiTheme="majorHAnsi" w:hAnsiTheme="majorHAnsi"/>
          <w:b/>
          <w:sz w:val="22"/>
        </w:rPr>
      </w:pPr>
      <w:r w:rsidRPr="009050BC">
        <w:rPr>
          <w:rFonts w:asciiTheme="majorHAnsi" w:hAnsiTheme="majorHAnsi" w:cs="Arial"/>
          <w:sz w:val="22"/>
        </w:rPr>
        <w:t xml:space="preserve">Wszelkie informacje,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900D8D" w:rsidRPr="009050BC" w:rsidRDefault="00900D8D" w:rsidP="003D4505">
      <w:pPr>
        <w:numPr>
          <w:ilvl w:val="0"/>
          <w:numId w:val="52"/>
        </w:numPr>
        <w:suppressAutoHyphens/>
        <w:ind w:left="360" w:right="25"/>
        <w:contextualSpacing/>
        <w:rPr>
          <w:rFonts w:asciiTheme="majorHAnsi" w:hAnsiTheme="majorHAnsi"/>
          <w:b/>
          <w:sz w:val="22"/>
        </w:rPr>
      </w:pPr>
      <w:r w:rsidRPr="009050BC">
        <w:rPr>
          <w:rFonts w:asciiTheme="majorHAnsi" w:hAnsiTheme="majorHAnsi"/>
          <w:b/>
          <w:sz w:val="22"/>
        </w:rPr>
        <w:t>Wykonawca zastrzegając tajemnicę przedsiębior</w:t>
      </w:r>
      <w:r w:rsidR="00F81CD6" w:rsidRPr="009050BC">
        <w:rPr>
          <w:rFonts w:asciiTheme="majorHAnsi" w:hAnsiTheme="majorHAnsi"/>
          <w:b/>
          <w:sz w:val="22"/>
        </w:rPr>
        <w:t xml:space="preserve">stwa zobowiązany jest wykazać, </w:t>
      </w:r>
      <w:r w:rsidRPr="009050BC">
        <w:rPr>
          <w:rFonts w:asciiTheme="majorHAnsi" w:hAnsiTheme="majorHAnsi"/>
          <w:b/>
          <w:sz w:val="22"/>
        </w:rPr>
        <w:t xml:space="preserve">tzn. udowodnić </w:t>
      </w:r>
      <w:r w:rsidR="00A45CC8" w:rsidRPr="009050BC">
        <w:rPr>
          <w:rFonts w:asciiTheme="majorHAnsi" w:hAnsiTheme="majorHAnsi"/>
          <w:b/>
          <w:sz w:val="22"/>
        </w:rPr>
        <w:br/>
      </w:r>
      <w:r w:rsidRPr="009050BC">
        <w:rPr>
          <w:rFonts w:asciiTheme="majorHAnsi" w:hAnsiTheme="majorHAnsi"/>
          <w:b/>
          <w:sz w:val="22"/>
        </w:rPr>
        <w:t>w ofercie, iż zastrzeżone informacje stanowią tajemnicę przedsiębiorstwa, np. poprzez załączenie uzasadnienia, ewentualnie dowodów.</w:t>
      </w:r>
      <w:r w:rsidR="00D553D8" w:rsidRPr="009050BC">
        <w:rPr>
          <w:rFonts w:asciiTheme="majorHAnsi" w:hAnsiTheme="majorHAnsi"/>
          <w:b/>
          <w:sz w:val="22"/>
        </w:rPr>
        <w:t xml:space="preserve"> </w:t>
      </w:r>
      <w:r w:rsidRPr="009050BC">
        <w:rPr>
          <w:rFonts w:asciiTheme="majorHAnsi" w:hAnsiTheme="majorHAnsi"/>
          <w:b/>
          <w:sz w:val="22"/>
        </w:rPr>
        <w:t>Samo zabezpieczenie informacji poprzez oznaczenie jako część niejawna oferty nie jest wystarczające do uznania przez zamawiającego, że wykonawca wykazał działania jakie podjął w celu zachowania poufności.</w:t>
      </w:r>
    </w:p>
    <w:p w:rsidR="00900D8D" w:rsidRPr="009050BC" w:rsidRDefault="00900D8D" w:rsidP="003D4505">
      <w:pPr>
        <w:numPr>
          <w:ilvl w:val="0"/>
          <w:numId w:val="53"/>
        </w:numPr>
        <w:suppressAutoHyphens/>
        <w:ind w:right="25"/>
        <w:contextualSpacing/>
        <w:rPr>
          <w:rFonts w:asciiTheme="majorHAnsi" w:hAnsiTheme="majorHAnsi"/>
          <w:sz w:val="22"/>
        </w:rPr>
      </w:pPr>
      <w:r w:rsidRPr="009050BC">
        <w:rPr>
          <w:rFonts w:asciiTheme="majorHAnsi" w:hAnsiTheme="majorHAnsi"/>
          <w:sz w:val="22"/>
        </w:rPr>
        <w:t>Wykonawcy ponoszą wszelkie koszty związane z przygotowaniem oferty.</w:t>
      </w:r>
    </w:p>
    <w:p w:rsidR="00900D8D" w:rsidRPr="009050BC" w:rsidRDefault="00900D8D" w:rsidP="003D4505">
      <w:pPr>
        <w:numPr>
          <w:ilvl w:val="0"/>
          <w:numId w:val="53"/>
        </w:numPr>
        <w:suppressAutoHyphens/>
        <w:ind w:right="25"/>
        <w:contextualSpacing/>
        <w:rPr>
          <w:rFonts w:asciiTheme="majorHAnsi" w:hAnsiTheme="majorHAnsi"/>
          <w:b/>
          <w:sz w:val="22"/>
        </w:rPr>
      </w:pPr>
      <w:r w:rsidRPr="009050BC">
        <w:rPr>
          <w:rFonts w:asciiTheme="majorHAnsi" w:hAnsiTheme="majorHAnsi"/>
          <w:b/>
          <w:sz w:val="22"/>
        </w:rPr>
        <w:t>Składanie ofert przez wykonawców wspólnie ubiegających się o udzielenie zamówienia (dotyczy wspólników spółki cywilnej oraz konsorcjum):</w:t>
      </w:r>
    </w:p>
    <w:p w:rsidR="00900D8D" w:rsidRPr="009050BC" w:rsidRDefault="00900D8D" w:rsidP="003D4505">
      <w:pPr>
        <w:numPr>
          <w:ilvl w:val="0"/>
          <w:numId w:val="17"/>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wykonawcy mogą wspólnie ubiegać się o zamówienie publiczne; w takim przypadku wykonawcy ustanawiają pełnomocnika do reprezentowania ich w postępowaniu o udzielenie zamówienia albo do reprezentowania w postępowaniu i zawarcia umowy w sprawie zamówienia publicznego (</w:t>
      </w:r>
      <w:r w:rsidRPr="009050BC">
        <w:rPr>
          <w:rFonts w:asciiTheme="majorHAnsi" w:hAnsiTheme="majorHAnsi" w:cs="Times New Roman"/>
          <w:sz w:val="22"/>
          <w:u w:val="single"/>
        </w:rPr>
        <w:t>pełnomocnictwo należy dołączyć do oferty</w:t>
      </w:r>
      <w:r w:rsidR="00AE764B" w:rsidRPr="009050BC">
        <w:rPr>
          <w:rFonts w:asciiTheme="majorHAnsi" w:hAnsiTheme="majorHAnsi" w:cs="Times New Roman"/>
          <w:sz w:val="22"/>
        </w:rPr>
        <w:t>);</w:t>
      </w:r>
    </w:p>
    <w:p w:rsidR="00900D8D" w:rsidRPr="009050BC" w:rsidRDefault="00900D8D" w:rsidP="003D4505">
      <w:pPr>
        <w:numPr>
          <w:ilvl w:val="0"/>
          <w:numId w:val="17"/>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dokument pełnomocnictwa określający jego z</w:t>
      </w:r>
      <w:r w:rsidR="0069497E" w:rsidRPr="009050BC">
        <w:rPr>
          <w:rFonts w:asciiTheme="majorHAnsi" w:hAnsiTheme="majorHAnsi" w:cs="Times New Roman"/>
          <w:sz w:val="22"/>
        </w:rPr>
        <w:t xml:space="preserve">akres powinien być przedłożony </w:t>
      </w:r>
      <w:r w:rsidRPr="009050BC">
        <w:rPr>
          <w:rFonts w:asciiTheme="majorHAnsi" w:hAnsiTheme="majorHAnsi" w:cs="Times New Roman"/>
          <w:sz w:val="22"/>
        </w:rPr>
        <w:t>w oryginale lub kopii potwierdzonej za zgodność z oryginałem przez notariusza opatrzonych odpowiednio kwalifi</w:t>
      </w:r>
      <w:r w:rsidR="00AE764B" w:rsidRPr="009050BC">
        <w:rPr>
          <w:rFonts w:asciiTheme="majorHAnsi" w:hAnsiTheme="majorHAnsi" w:cs="Times New Roman"/>
          <w:sz w:val="22"/>
        </w:rPr>
        <w:t>kowanym podpisem elektronicznym;</w:t>
      </w:r>
    </w:p>
    <w:p w:rsidR="00900D8D" w:rsidRPr="009050BC" w:rsidRDefault="00900D8D" w:rsidP="003D4505">
      <w:pPr>
        <w:numPr>
          <w:ilvl w:val="0"/>
          <w:numId w:val="17"/>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wszelka korespondencja oraz rozliczenia dokonywane będą wyłącznie z podmiotem występującym jako reprezenta</w:t>
      </w:r>
      <w:r w:rsidR="00AE764B" w:rsidRPr="009050BC">
        <w:rPr>
          <w:rFonts w:asciiTheme="majorHAnsi" w:hAnsiTheme="majorHAnsi" w:cs="Times New Roman"/>
          <w:sz w:val="22"/>
        </w:rPr>
        <w:t>nt pozostałych – pełnomocnikiem;</w:t>
      </w:r>
    </w:p>
    <w:p w:rsidR="00900D8D" w:rsidRPr="009050BC" w:rsidRDefault="00900D8D" w:rsidP="003D4505">
      <w:pPr>
        <w:numPr>
          <w:ilvl w:val="0"/>
          <w:numId w:val="17"/>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 xml:space="preserve">wypełniając formularz ofertowy oraz inne dokumenty powołujące się na „wykonawcę” </w:t>
      </w:r>
      <w:r w:rsidR="0069497E" w:rsidRPr="009050BC">
        <w:rPr>
          <w:rFonts w:asciiTheme="majorHAnsi" w:hAnsiTheme="majorHAnsi" w:cs="Times New Roman"/>
          <w:sz w:val="22"/>
        </w:rPr>
        <w:br/>
      </w:r>
      <w:r w:rsidRPr="009050BC">
        <w:rPr>
          <w:rFonts w:asciiTheme="majorHAnsi" w:hAnsiTheme="majorHAnsi" w:cs="Times New Roman"/>
          <w:sz w:val="22"/>
        </w:rPr>
        <w:t>w miejscu „nazwa i adres wykonawcy” należy wpisać dane dotyczące wykonawców wspólni</w:t>
      </w:r>
      <w:r w:rsidR="00AE764B" w:rsidRPr="009050BC">
        <w:rPr>
          <w:rFonts w:asciiTheme="majorHAnsi" w:hAnsiTheme="majorHAnsi" w:cs="Times New Roman"/>
          <w:sz w:val="22"/>
        </w:rPr>
        <w:t>e ubiegających się o zamówienie;</w:t>
      </w:r>
    </w:p>
    <w:p w:rsidR="00900D8D" w:rsidRPr="009050BC" w:rsidRDefault="00900D8D" w:rsidP="003D4505">
      <w:pPr>
        <w:numPr>
          <w:ilvl w:val="0"/>
          <w:numId w:val="17"/>
        </w:numPr>
        <w:tabs>
          <w:tab w:val="left" w:pos="426"/>
          <w:tab w:val="left" w:pos="720"/>
        </w:tabs>
        <w:suppressAutoHyphens/>
        <w:ind w:right="23"/>
        <w:rPr>
          <w:rFonts w:asciiTheme="majorHAnsi" w:hAnsiTheme="majorHAnsi" w:cs="Times New Roman"/>
          <w:sz w:val="22"/>
        </w:rPr>
      </w:pPr>
      <w:r w:rsidRPr="009050BC">
        <w:rPr>
          <w:rFonts w:asciiTheme="majorHAnsi" w:hAnsiTheme="majorHAnsi" w:cs="Times New Roman"/>
          <w:sz w:val="22"/>
        </w:rPr>
        <w:t>wykonawcy ponoszą solidarną odpowiedzialność za wykonanie umowy.</w:t>
      </w:r>
    </w:p>
    <w:p w:rsidR="00243D58" w:rsidRPr="009050BC" w:rsidRDefault="00243D58" w:rsidP="003D4505">
      <w:pPr>
        <w:tabs>
          <w:tab w:val="left" w:pos="720"/>
        </w:tabs>
        <w:ind w:right="25"/>
        <w:rPr>
          <w:rFonts w:asciiTheme="majorHAnsi" w:hAnsiTheme="majorHAnsi" w:cs="Times New Roman"/>
          <w:sz w:val="22"/>
        </w:rPr>
      </w:pPr>
    </w:p>
    <w:p w:rsidR="00AA1D3B" w:rsidRPr="009050BC" w:rsidRDefault="003200A7"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MIEJSCE ORAZ TERMIN SKŁADANIA I OTWARCIA OFERT</w:t>
      </w:r>
    </w:p>
    <w:p w:rsidR="00900D8D" w:rsidRPr="009050BC" w:rsidRDefault="00900D8D" w:rsidP="003D4505">
      <w:pPr>
        <w:pStyle w:val="Akapitzlist"/>
        <w:numPr>
          <w:ilvl w:val="3"/>
          <w:numId w:val="5"/>
        </w:numPr>
        <w:tabs>
          <w:tab w:val="left" w:pos="720"/>
        </w:tabs>
        <w:suppressAutoHyphens/>
        <w:ind w:right="25"/>
        <w:rPr>
          <w:rFonts w:asciiTheme="majorHAnsi" w:hAnsiTheme="majorHAnsi"/>
          <w:sz w:val="22"/>
        </w:rPr>
      </w:pPr>
      <w:r w:rsidRPr="009050BC">
        <w:rPr>
          <w:rFonts w:asciiTheme="majorHAnsi" w:hAnsiTheme="majorHAnsi"/>
          <w:b/>
          <w:sz w:val="22"/>
        </w:rPr>
        <w:t>Ofertę należy złożyć</w:t>
      </w:r>
      <w:r w:rsidRPr="009050BC">
        <w:rPr>
          <w:rFonts w:asciiTheme="majorHAnsi" w:hAnsiTheme="majorHAnsi"/>
          <w:sz w:val="22"/>
        </w:rPr>
        <w:t xml:space="preserve"> </w:t>
      </w:r>
      <w:r w:rsidRPr="009050BC">
        <w:rPr>
          <w:rFonts w:asciiTheme="majorHAnsi" w:hAnsiTheme="majorHAnsi"/>
          <w:b/>
          <w:sz w:val="22"/>
        </w:rPr>
        <w:t xml:space="preserve">do dnia </w:t>
      </w:r>
      <w:r w:rsidR="009E18B7">
        <w:rPr>
          <w:rFonts w:asciiTheme="majorHAnsi" w:hAnsiTheme="majorHAnsi"/>
          <w:b/>
          <w:sz w:val="22"/>
        </w:rPr>
        <w:t>19</w:t>
      </w:r>
      <w:r w:rsidRPr="009050BC">
        <w:rPr>
          <w:rFonts w:asciiTheme="majorHAnsi" w:hAnsiTheme="majorHAnsi"/>
          <w:b/>
          <w:sz w:val="22"/>
        </w:rPr>
        <w:t xml:space="preserve"> / </w:t>
      </w:r>
      <w:r w:rsidR="008F2219" w:rsidRPr="009050BC">
        <w:rPr>
          <w:rFonts w:asciiTheme="majorHAnsi" w:hAnsiTheme="majorHAnsi"/>
          <w:b/>
          <w:sz w:val="22"/>
        </w:rPr>
        <w:t>12</w:t>
      </w:r>
      <w:r w:rsidRPr="009050BC">
        <w:rPr>
          <w:rFonts w:asciiTheme="majorHAnsi" w:hAnsiTheme="majorHAnsi"/>
          <w:b/>
          <w:sz w:val="22"/>
        </w:rPr>
        <w:t xml:space="preserve"> / 2019 r.  do godz. </w:t>
      </w:r>
      <w:r w:rsidR="009E18B7">
        <w:rPr>
          <w:rFonts w:asciiTheme="majorHAnsi" w:hAnsiTheme="majorHAnsi"/>
          <w:b/>
          <w:sz w:val="22"/>
        </w:rPr>
        <w:t>10</w:t>
      </w:r>
      <w:r w:rsidRPr="009050BC">
        <w:rPr>
          <w:rFonts w:asciiTheme="majorHAnsi" w:hAnsiTheme="majorHAnsi"/>
          <w:b/>
          <w:sz w:val="22"/>
        </w:rPr>
        <w:t xml:space="preserve"> : </w:t>
      </w:r>
      <w:r w:rsidR="009E18B7">
        <w:rPr>
          <w:rFonts w:asciiTheme="majorHAnsi" w:hAnsiTheme="majorHAnsi"/>
          <w:b/>
          <w:sz w:val="22"/>
        </w:rPr>
        <w:t>00.</w:t>
      </w:r>
      <w:r w:rsidRPr="009050BC">
        <w:rPr>
          <w:rFonts w:asciiTheme="majorHAnsi" w:hAnsiTheme="majorHAnsi"/>
          <w:sz w:val="22"/>
        </w:rPr>
        <w:t xml:space="preserve"> Oferty otrzymane przez zamawiającego po terminie zostaną zwrócone wykonawcy po upływie terminu do wniesienia odwołania. </w:t>
      </w:r>
    </w:p>
    <w:p w:rsidR="00900D8D" w:rsidRPr="009050BC" w:rsidRDefault="00900D8D" w:rsidP="003D4505">
      <w:pPr>
        <w:pStyle w:val="Akapitzlist"/>
        <w:numPr>
          <w:ilvl w:val="3"/>
          <w:numId w:val="5"/>
        </w:numPr>
        <w:tabs>
          <w:tab w:val="left" w:pos="720"/>
        </w:tabs>
        <w:suppressAutoHyphens/>
        <w:ind w:right="25"/>
        <w:rPr>
          <w:rFonts w:asciiTheme="majorHAnsi" w:hAnsiTheme="majorHAnsi"/>
          <w:sz w:val="22"/>
        </w:rPr>
      </w:pPr>
      <w:r w:rsidRPr="009050BC">
        <w:rPr>
          <w:rFonts w:asciiTheme="majorHAnsi" w:hAnsiTheme="majorHAnsi"/>
          <w:b/>
          <w:sz w:val="22"/>
        </w:rPr>
        <w:t>Otwarcie ofert</w:t>
      </w:r>
      <w:r w:rsidRPr="009050BC">
        <w:rPr>
          <w:rFonts w:asciiTheme="majorHAnsi" w:hAnsiTheme="majorHAnsi"/>
          <w:sz w:val="22"/>
        </w:rPr>
        <w:t xml:space="preserve"> nastąpi w siedzibie zamawiającego, tj.: </w:t>
      </w:r>
      <w:r w:rsidRPr="009050BC">
        <w:rPr>
          <w:rFonts w:asciiTheme="majorHAnsi" w:hAnsiTheme="majorHAnsi"/>
          <w:b/>
          <w:sz w:val="22"/>
        </w:rPr>
        <w:t xml:space="preserve">Urząd Miejski w Białymstoku, </w:t>
      </w:r>
      <w:r w:rsidR="000C047D" w:rsidRPr="009050BC">
        <w:rPr>
          <w:rFonts w:asciiTheme="majorHAnsi" w:hAnsiTheme="majorHAnsi"/>
          <w:b/>
          <w:sz w:val="22"/>
        </w:rPr>
        <w:br/>
      </w:r>
      <w:r w:rsidRPr="009050BC">
        <w:rPr>
          <w:rFonts w:asciiTheme="majorHAnsi" w:hAnsiTheme="majorHAnsi" w:cs="Times New Roman"/>
          <w:b/>
          <w:sz w:val="22"/>
        </w:rPr>
        <w:t xml:space="preserve">ul. </w:t>
      </w:r>
      <w:r w:rsidR="006A5FA7" w:rsidRPr="009050BC">
        <w:rPr>
          <w:rFonts w:asciiTheme="majorHAnsi" w:hAnsiTheme="majorHAnsi" w:cs="Times New Roman"/>
          <w:b/>
          <w:sz w:val="22"/>
        </w:rPr>
        <w:t>Słonimska 1</w:t>
      </w:r>
      <w:r w:rsidRPr="009050BC">
        <w:rPr>
          <w:rFonts w:asciiTheme="majorHAnsi" w:hAnsiTheme="majorHAnsi" w:cs="Times New Roman"/>
          <w:b/>
          <w:sz w:val="22"/>
        </w:rPr>
        <w:t xml:space="preserve">, </w:t>
      </w:r>
      <w:r w:rsidR="006A5FA7" w:rsidRPr="009050BC">
        <w:rPr>
          <w:rFonts w:asciiTheme="majorHAnsi" w:hAnsiTheme="majorHAnsi" w:cs="Times New Roman"/>
          <w:b/>
          <w:sz w:val="22"/>
        </w:rPr>
        <w:t xml:space="preserve">sala nr 10, </w:t>
      </w:r>
      <w:r w:rsidRPr="009050BC">
        <w:rPr>
          <w:rFonts w:asciiTheme="majorHAnsi" w:hAnsiTheme="majorHAnsi"/>
          <w:b/>
          <w:sz w:val="22"/>
        </w:rPr>
        <w:t xml:space="preserve">w dniu </w:t>
      </w:r>
      <w:r w:rsidR="009E18B7">
        <w:rPr>
          <w:rFonts w:asciiTheme="majorHAnsi" w:hAnsiTheme="majorHAnsi"/>
          <w:b/>
          <w:sz w:val="22"/>
        </w:rPr>
        <w:t>19</w:t>
      </w:r>
      <w:r w:rsidRPr="009050BC">
        <w:rPr>
          <w:rFonts w:asciiTheme="majorHAnsi" w:hAnsiTheme="majorHAnsi"/>
          <w:b/>
          <w:sz w:val="22"/>
        </w:rPr>
        <w:t xml:space="preserve"> / </w:t>
      </w:r>
      <w:r w:rsidR="008F2219" w:rsidRPr="009050BC">
        <w:rPr>
          <w:rFonts w:asciiTheme="majorHAnsi" w:hAnsiTheme="majorHAnsi"/>
          <w:b/>
          <w:sz w:val="22"/>
        </w:rPr>
        <w:t>12</w:t>
      </w:r>
      <w:r w:rsidRPr="009050BC">
        <w:rPr>
          <w:rFonts w:asciiTheme="majorHAnsi" w:hAnsiTheme="majorHAnsi"/>
          <w:b/>
          <w:sz w:val="22"/>
        </w:rPr>
        <w:t xml:space="preserve"> / 2019 r. o godz. </w:t>
      </w:r>
      <w:r w:rsidR="009E18B7">
        <w:rPr>
          <w:rFonts w:asciiTheme="majorHAnsi" w:hAnsiTheme="majorHAnsi"/>
          <w:b/>
          <w:sz w:val="22"/>
        </w:rPr>
        <w:t>11</w:t>
      </w:r>
      <w:r w:rsidRPr="009050BC">
        <w:rPr>
          <w:rFonts w:asciiTheme="majorHAnsi" w:hAnsiTheme="majorHAnsi"/>
          <w:b/>
          <w:sz w:val="22"/>
        </w:rPr>
        <w:t xml:space="preserve"> :</w:t>
      </w:r>
      <w:r w:rsidR="005D6D31" w:rsidRPr="009050BC">
        <w:rPr>
          <w:rFonts w:asciiTheme="majorHAnsi" w:hAnsiTheme="majorHAnsi"/>
          <w:b/>
          <w:sz w:val="22"/>
        </w:rPr>
        <w:t xml:space="preserve"> </w:t>
      </w:r>
      <w:r w:rsidR="009E18B7">
        <w:rPr>
          <w:rFonts w:asciiTheme="majorHAnsi" w:hAnsiTheme="majorHAnsi"/>
          <w:b/>
          <w:sz w:val="22"/>
        </w:rPr>
        <w:t>30.</w:t>
      </w:r>
      <w:r w:rsidRPr="009050BC">
        <w:rPr>
          <w:rFonts w:asciiTheme="majorHAnsi" w:hAnsiTheme="majorHAnsi"/>
          <w:sz w:val="22"/>
        </w:rPr>
        <w:t xml:space="preserve"> Otwarcie ofert jest jawne. Przed otwarciem ofert zamawiający podaje kwotę, jaką zamierza przeznaczyć na sfinansowanie zamówienia.</w:t>
      </w:r>
    </w:p>
    <w:p w:rsidR="00900D8D" w:rsidRPr="009050BC" w:rsidRDefault="00900D8D" w:rsidP="003D4505">
      <w:pPr>
        <w:pStyle w:val="Akapitzlist"/>
        <w:numPr>
          <w:ilvl w:val="3"/>
          <w:numId w:val="5"/>
        </w:numPr>
        <w:tabs>
          <w:tab w:val="left" w:pos="720"/>
        </w:tabs>
        <w:suppressAutoHyphens/>
        <w:ind w:right="25"/>
        <w:rPr>
          <w:rFonts w:asciiTheme="majorHAnsi" w:hAnsiTheme="majorHAnsi"/>
          <w:sz w:val="22"/>
        </w:rPr>
      </w:pPr>
      <w:r w:rsidRPr="009050BC">
        <w:rPr>
          <w:rFonts w:asciiTheme="majorHAnsi" w:hAnsiTheme="majorHAnsi" w:cs="Arial"/>
          <w:b/>
          <w:sz w:val="22"/>
        </w:rPr>
        <w:t xml:space="preserve">Otwarcie ofert następuje poprzez użycie aplikacji do szyfrowania ofert dostępnej na miniPortalu </w:t>
      </w:r>
      <w:r w:rsidR="00655112" w:rsidRPr="009050BC">
        <w:rPr>
          <w:rFonts w:asciiTheme="majorHAnsi" w:hAnsiTheme="majorHAnsi" w:cs="Arial"/>
          <w:b/>
          <w:sz w:val="22"/>
        </w:rPr>
        <w:br/>
      </w:r>
      <w:r w:rsidRPr="009050BC">
        <w:rPr>
          <w:rFonts w:asciiTheme="majorHAnsi" w:hAnsiTheme="majorHAnsi" w:cs="Arial"/>
          <w:b/>
          <w:sz w:val="22"/>
        </w:rPr>
        <w:t>i  dokonywane jest poprzez odszyfrowanie i otwarcie ofert za pomocą klucza prywatnego.</w:t>
      </w:r>
    </w:p>
    <w:p w:rsidR="00900D8D" w:rsidRPr="009050BC" w:rsidRDefault="00900D8D" w:rsidP="003D4505">
      <w:pPr>
        <w:pStyle w:val="Akapitzlist"/>
        <w:numPr>
          <w:ilvl w:val="3"/>
          <w:numId w:val="5"/>
        </w:numPr>
        <w:tabs>
          <w:tab w:val="left" w:pos="720"/>
        </w:tabs>
        <w:suppressAutoHyphens/>
        <w:ind w:right="25"/>
        <w:rPr>
          <w:rFonts w:asciiTheme="majorHAnsi" w:hAnsiTheme="majorHAnsi"/>
          <w:sz w:val="22"/>
        </w:rPr>
      </w:pPr>
      <w:r w:rsidRPr="009050BC">
        <w:rPr>
          <w:rFonts w:asciiTheme="majorHAnsi" w:hAnsiTheme="majorHAnsi"/>
          <w:sz w:val="22"/>
        </w:rPr>
        <w:t>Podczas otwarcia ofert podaje się imię i nazwisko, nazwę (firmę) oraz adres (siedzibę) wykonawcy, którego oferta jest otwierana, a także informacje dotyczące ceny oferty oraz pozostałych kryteriów oceny ofert.</w:t>
      </w:r>
    </w:p>
    <w:p w:rsidR="00900D8D" w:rsidRPr="009050BC" w:rsidRDefault="00900D8D" w:rsidP="003D4505">
      <w:pPr>
        <w:pStyle w:val="Akapitzlist"/>
        <w:numPr>
          <w:ilvl w:val="3"/>
          <w:numId w:val="5"/>
        </w:numPr>
        <w:tabs>
          <w:tab w:val="left" w:pos="720"/>
        </w:tabs>
        <w:suppressAutoHyphens/>
        <w:ind w:right="25"/>
        <w:rPr>
          <w:rFonts w:asciiTheme="majorHAnsi" w:hAnsiTheme="majorHAnsi"/>
          <w:sz w:val="22"/>
        </w:rPr>
      </w:pPr>
      <w:r w:rsidRPr="009050BC">
        <w:rPr>
          <w:rFonts w:asciiTheme="majorHAnsi" w:hAnsiTheme="majorHAnsi"/>
          <w:sz w:val="22"/>
        </w:rPr>
        <w:lastRenderedPageBreak/>
        <w:t>Niezwłocznie po otwarciu ofert zamawiający zamieszcza na stronie internetowej</w:t>
      </w:r>
      <w:r w:rsidR="006A5FA7" w:rsidRPr="009050BC">
        <w:rPr>
          <w:rFonts w:asciiTheme="majorHAnsi" w:hAnsiTheme="majorHAnsi"/>
          <w:sz w:val="22"/>
        </w:rPr>
        <w:t xml:space="preserve"> </w:t>
      </w:r>
      <w:r w:rsidRPr="009050BC">
        <w:rPr>
          <w:rFonts w:asciiTheme="majorHAnsi" w:hAnsiTheme="majorHAnsi"/>
          <w:sz w:val="22"/>
        </w:rPr>
        <w:t>informacje,</w:t>
      </w:r>
      <w:r w:rsidR="00655112" w:rsidRPr="009050BC">
        <w:rPr>
          <w:rFonts w:asciiTheme="majorHAnsi" w:hAnsiTheme="majorHAnsi"/>
          <w:sz w:val="22"/>
        </w:rPr>
        <w:br/>
      </w:r>
      <w:r w:rsidRPr="009050BC">
        <w:rPr>
          <w:rFonts w:asciiTheme="majorHAnsi" w:hAnsiTheme="majorHAnsi"/>
          <w:sz w:val="22"/>
        </w:rPr>
        <w:t>o których mowa w pkt 4 oraz informacje o kwocie przeznaczonej na sfinansowanie zamówienia.</w:t>
      </w:r>
    </w:p>
    <w:p w:rsidR="001A005D" w:rsidRPr="009050BC" w:rsidRDefault="001A005D" w:rsidP="003D4505">
      <w:pPr>
        <w:tabs>
          <w:tab w:val="left" w:pos="720"/>
        </w:tabs>
        <w:suppressAutoHyphens/>
        <w:ind w:right="25"/>
        <w:rPr>
          <w:rFonts w:asciiTheme="majorHAnsi" w:hAnsiTheme="majorHAnsi" w:cs="Times New Roman"/>
          <w:sz w:val="22"/>
        </w:rPr>
      </w:pPr>
    </w:p>
    <w:p w:rsidR="00793013" w:rsidRPr="009050BC" w:rsidRDefault="003200A7"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 xml:space="preserve">OPIS SPOSOBU OBLICZENIA CENY    </w:t>
      </w:r>
    </w:p>
    <w:p w:rsidR="00BE79B9" w:rsidRPr="009050BC" w:rsidRDefault="005A4CA4" w:rsidP="003D4505">
      <w:pPr>
        <w:pStyle w:val="Akapitzlist"/>
        <w:numPr>
          <w:ilvl w:val="3"/>
          <w:numId w:val="4"/>
        </w:numPr>
        <w:tabs>
          <w:tab w:val="left" w:pos="720"/>
        </w:tabs>
        <w:suppressAutoHyphens/>
        <w:ind w:right="25"/>
        <w:rPr>
          <w:rFonts w:asciiTheme="majorHAnsi" w:hAnsiTheme="majorHAnsi" w:cs="Times New Roman"/>
          <w:sz w:val="22"/>
        </w:rPr>
      </w:pPr>
      <w:r w:rsidRPr="009050BC">
        <w:rPr>
          <w:rFonts w:asciiTheme="majorHAnsi" w:hAnsiTheme="majorHAnsi" w:cs="Times New Roman"/>
          <w:bCs/>
          <w:sz w:val="22"/>
        </w:rPr>
        <w:t>Ceny</w:t>
      </w:r>
      <w:r w:rsidR="00BE79B9" w:rsidRPr="009050BC">
        <w:rPr>
          <w:rFonts w:asciiTheme="majorHAnsi" w:hAnsiTheme="majorHAnsi" w:cs="Times New Roman"/>
          <w:bCs/>
          <w:sz w:val="22"/>
        </w:rPr>
        <w:t xml:space="preserve"> wymienione w ofercie powinny </w:t>
      </w:r>
      <w:r w:rsidR="00A46C77" w:rsidRPr="009050BC">
        <w:rPr>
          <w:rFonts w:asciiTheme="majorHAnsi" w:hAnsiTheme="majorHAnsi" w:cs="Times New Roman"/>
          <w:bCs/>
          <w:sz w:val="22"/>
        </w:rPr>
        <w:t xml:space="preserve">obejmować </w:t>
      </w:r>
      <w:r w:rsidR="00BE79B9" w:rsidRPr="009050BC">
        <w:rPr>
          <w:rFonts w:asciiTheme="majorHAnsi" w:hAnsiTheme="majorHAnsi" w:cs="Times New Roman"/>
          <w:bCs/>
          <w:iCs/>
          <w:sz w:val="22"/>
        </w:rPr>
        <w:t>pełny zakres czynnośc</w:t>
      </w:r>
      <w:r w:rsidR="00E421D3" w:rsidRPr="009050BC">
        <w:rPr>
          <w:rFonts w:asciiTheme="majorHAnsi" w:hAnsiTheme="majorHAnsi" w:cs="Times New Roman"/>
          <w:bCs/>
          <w:iCs/>
          <w:sz w:val="22"/>
        </w:rPr>
        <w:t xml:space="preserve">i określonych w rozdz. III SIWZ </w:t>
      </w:r>
      <w:r w:rsidR="00BE79B9" w:rsidRPr="009050BC">
        <w:rPr>
          <w:rFonts w:asciiTheme="majorHAnsi" w:hAnsiTheme="majorHAnsi" w:cs="Times New Roman"/>
          <w:bCs/>
          <w:iCs/>
          <w:sz w:val="22"/>
        </w:rPr>
        <w:t>i uwzględniać wszystkie koszty związane z wykonaniem przedmiotu zamówienia.</w:t>
      </w:r>
    </w:p>
    <w:p w:rsidR="00BE79B9" w:rsidRPr="009050BC" w:rsidRDefault="005A4CA4" w:rsidP="003D4505">
      <w:pPr>
        <w:pStyle w:val="Akapitzlist"/>
        <w:numPr>
          <w:ilvl w:val="3"/>
          <w:numId w:val="4"/>
        </w:numPr>
        <w:tabs>
          <w:tab w:val="left" w:pos="720"/>
        </w:tabs>
        <w:suppressAutoHyphens/>
        <w:ind w:right="25"/>
        <w:rPr>
          <w:rFonts w:asciiTheme="majorHAnsi" w:hAnsiTheme="majorHAnsi" w:cs="Times New Roman"/>
          <w:bCs/>
          <w:sz w:val="22"/>
        </w:rPr>
      </w:pPr>
      <w:r w:rsidRPr="009050BC">
        <w:rPr>
          <w:rFonts w:asciiTheme="majorHAnsi" w:hAnsiTheme="majorHAnsi" w:cs="Times New Roman"/>
          <w:bCs/>
          <w:sz w:val="22"/>
        </w:rPr>
        <w:t>Ceny</w:t>
      </w:r>
      <w:r w:rsidR="00BE79B9" w:rsidRPr="009050BC">
        <w:rPr>
          <w:rFonts w:asciiTheme="majorHAnsi" w:hAnsiTheme="majorHAnsi" w:cs="Times New Roman"/>
          <w:bCs/>
          <w:sz w:val="22"/>
        </w:rPr>
        <w:t xml:space="preserve"> oraz wyliczona na ich podstawie cena ofertowa mają być wyrażone w złotych polskich brutto, </w:t>
      </w:r>
      <w:r w:rsidR="00BE79B9" w:rsidRPr="009050BC">
        <w:rPr>
          <w:rFonts w:asciiTheme="majorHAnsi" w:hAnsiTheme="majorHAnsi" w:cs="Times New Roman"/>
          <w:sz w:val="22"/>
        </w:rPr>
        <w:t>z uwzględnieniem należnego podatku VAT.</w:t>
      </w:r>
      <w:r w:rsidR="00BE79B9" w:rsidRPr="009050BC">
        <w:rPr>
          <w:rFonts w:asciiTheme="majorHAnsi" w:hAnsiTheme="majorHAnsi" w:cs="Times New Roman"/>
          <w:bCs/>
          <w:sz w:val="22"/>
        </w:rPr>
        <w:t xml:space="preserve"> </w:t>
      </w:r>
    </w:p>
    <w:p w:rsidR="00BE79B9" w:rsidRPr="009050BC" w:rsidRDefault="005A4CA4" w:rsidP="003D4505">
      <w:pPr>
        <w:pStyle w:val="Akapitzlist"/>
        <w:numPr>
          <w:ilvl w:val="3"/>
          <w:numId w:val="4"/>
        </w:numPr>
        <w:tabs>
          <w:tab w:val="left" w:pos="720"/>
        </w:tabs>
        <w:suppressAutoHyphens/>
        <w:ind w:right="25"/>
        <w:rPr>
          <w:rFonts w:asciiTheme="majorHAnsi" w:hAnsiTheme="majorHAnsi" w:cs="Times New Roman"/>
          <w:bCs/>
          <w:sz w:val="22"/>
        </w:rPr>
      </w:pPr>
      <w:r w:rsidRPr="009050BC">
        <w:rPr>
          <w:rFonts w:asciiTheme="majorHAnsi" w:hAnsiTheme="majorHAnsi" w:cs="Times New Roman"/>
          <w:bCs/>
          <w:sz w:val="22"/>
        </w:rPr>
        <w:t xml:space="preserve">Ceny </w:t>
      </w:r>
      <w:r w:rsidR="00BE79B9" w:rsidRPr="009050BC">
        <w:rPr>
          <w:rFonts w:asciiTheme="majorHAnsi" w:hAnsiTheme="majorHAnsi" w:cs="Times New Roman"/>
          <w:bCs/>
          <w:sz w:val="22"/>
        </w:rPr>
        <w:t>oraz wyliczoną na ich podstawie cenę oferto</w:t>
      </w:r>
      <w:r w:rsidRPr="009050BC">
        <w:rPr>
          <w:rFonts w:asciiTheme="majorHAnsi" w:hAnsiTheme="majorHAnsi" w:cs="Times New Roman"/>
          <w:bCs/>
          <w:sz w:val="22"/>
        </w:rPr>
        <w:t xml:space="preserve">wą należy podać z dokładnością </w:t>
      </w:r>
      <w:r w:rsidR="00BE79B9" w:rsidRPr="009050BC">
        <w:rPr>
          <w:rFonts w:asciiTheme="majorHAnsi" w:hAnsiTheme="majorHAnsi" w:cs="Times New Roman"/>
          <w:bCs/>
          <w:sz w:val="22"/>
        </w:rPr>
        <w:t>do 2-ch miejsc po przecinku (zł/gr).</w:t>
      </w:r>
    </w:p>
    <w:p w:rsidR="00BE79B9" w:rsidRPr="009050BC" w:rsidRDefault="005A4CA4" w:rsidP="003D4505">
      <w:pPr>
        <w:pStyle w:val="Akapitzlist"/>
        <w:numPr>
          <w:ilvl w:val="3"/>
          <w:numId w:val="4"/>
        </w:numPr>
        <w:tabs>
          <w:tab w:val="left" w:pos="720"/>
        </w:tabs>
        <w:suppressAutoHyphens/>
        <w:ind w:right="25"/>
        <w:rPr>
          <w:rFonts w:asciiTheme="majorHAnsi" w:hAnsiTheme="majorHAnsi" w:cs="Times New Roman"/>
          <w:bCs/>
          <w:sz w:val="22"/>
        </w:rPr>
      </w:pPr>
      <w:r w:rsidRPr="009050BC">
        <w:rPr>
          <w:rFonts w:asciiTheme="majorHAnsi" w:hAnsiTheme="majorHAnsi" w:cs="Times New Roman"/>
          <w:bCs/>
          <w:sz w:val="22"/>
        </w:rPr>
        <w:t>Ceny</w:t>
      </w:r>
      <w:r w:rsidR="00BE79B9" w:rsidRPr="009050BC">
        <w:rPr>
          <w:rFonts w:asciiTheme="majorHAnsi" w:hAnsiTheme="majorHAnsi" w:cs="Times New Roman"/>
          <w:bCs/>
          <w:sz w:val="22"/>
        </w:rPr>
        <w:t xml:space="preserve"> oraz wyliczoną na ich podstawie cenę ofertową należy przedstawić zgodnie z formularzem ofertowym (na lub wg </w:t>
      </w:r>
      <w:r w:rsidR="00BE79B9" w:rsidRPr="009050BC">
        <w:rPr>
          <w:rFonts w:asciiTheme="majorHAnsi" w:hAnsiTheme="majorHAnsi" w:cs="Times New Roman"/>
          <w:b/>
          <w:bCs/>
          <w:sz w:val="22"/>
        </w:rPr>
        <w:t>Załą</w:t>
      </w:r>
      <w:r w:rsidR="00711A89" w:rsidRPr="009050BC">
        <w:rPr>
          <w:rFonts w:asciiTheme="majorHAnsi" w:hAnsiTheme="majorHAnsi" w:cs="Times New Roman"/>
          <w:b/>
          <w:bCs/>
          <w:sz w:val="22"/>
        </w:rPr>
        <w:t xml:space="preserve">cznika nr </w:t>
      </w:r>
      <w:r w:rsidR="00CB6C91" w:rsidRPr="009050BC">
        <w:rPr>
          <w:rFonts w:asciiTheme="majorHAnsi" w:hAnsiTheme="majorHAnsi" w:cs="Times New Roman"/>
          <w:b/>
          <w:bCs/>
          <w:sz w:val="22"/>
        </w:rPr>
        <w:t>8</w:t>
      </w:r>
      <w:r w:rsidR="00BE79B9" w:rsidRPr="009050BC">
        <w:rPr>
          <w:rFonts w:asciiTheme="majorHAnsi" w:hAnsiTheme="majorHAnsi" w:cs="Times New Roman"/>
          <w:b/>
          <w:bCs/>
          <w:sz w:val="22"/>
        </w:rPr>
        <w:t xml:space="preserve"> do SIWZ</w:t>
      </w:r>
      <w:r w:rsidR="00BE79B9" w:rsidRPr="009050BC">
        <w:rPr>
          <w:rFonts w:asciiTheme="majorHAnsi" w:hAnsiTheme="majorHAnsi" w:cs="Times New Roman"/>
          <w:bCs/>
          <w:sz w:val="22"/>
        </w:rPr>
        <w:t>).</w:t>
      </w:r>
    </w:p>
    <w:p w:rsidR="00BE79B9" w:rsidRPr="009050BC" w:rsidRDefault="00BE79B9" w:rsidP="003D4505">
      <w:pPr>
        <w:pStyle w:val="Akapitzlist"/>
        <w:numPr>
          <w:ilvl w:val="3"/>
          <w:numId w:val="4"/>
        </w:numPr>
        <w:tabs>
          <w:tab w:val="left" w:pos="720"/>
        </w:tabs>
        <w:suppressAutoHyphens/>
        <w:ind w:right="25"/>
        <w:rPr>
          <w:rFonts w:asciiTheme="majorHAnsi" w:hAnsiTheme="majorHAnsi" w:cs="Times New Roman"/>
          <w:bCs/>
          <w:sz w:val="22"/>
        </w:rPr>
      </w:pPr>
      <w:r w:rsidRPr="009050BC">
        <w:rPr>
          <w:rFonts w:asciiTheme="majorHAnsi" w:hAnsiTheme="majorHAnsi" w:cs="Times New Roman"/>
          <w:bCs/>
          <w:sz w:val="22"/>
        </w:rPr>
        <w:t>Dla porównania ofert Zamawiający przyjmuje cenę ofertową brutto (C</w:t>
      </w:r>
      <w:r w:rsidRPr="009050BC">
        <w:rPr>
          <w:rFonts w:asciiTheme="majorHAnsi" w:hAnsiTheme="majorHAnsi" w:cs="Times New Roman"/>
          <w:bCs/>
          <w:sz w:val="22"/>
          <w:vertAlign w:val="subscript"/>
        </w:rPr>
        <w:t>OF</w:t>
      </w:r>
      <w:r w:rsidRPr="009050BC">
        <w:rPr>
          <w:rFonts w:asciiTheme="majorHAnsi" w:hAnsiTheme="majorHAnsi" w:cs="Times New Roman"/>
          <w:bCs/>
          <w:sz w:val="22"/>
        </w:rPr>
        <w:t>) podaną w formularzu ofertowym.</w:t>
      </w:r>
    </w:p>
    <w:p w:rsidR="00BE79B9" w:rsidRPr="009050BC" w:rsidRDefault="00BE79B9" w:rsidP="003D4505">
      <w:pPr>
        <w:pStyle w:val="Akapitzlist"/>
        <w:numPr>
          <w:ilvl w:val="3"/>
          <w:numId w:val="4"/>
        </w:numPr>
        <w:tabs>
          <w:tab w:val="left" w:pos="720"/>
        </w:tabs>
        <w:suppressAutoHyphens/>
        <w:ind w:right="25"/>
        <w:rPr>
          <w:rFonts w:asciiTheme="majorHAnsi" w:hAnsiTheme="majorHAnsi" w:cs="Times New Roman"/>
          <w:bCs/>
          <w:sz w:val="22"/>
        </w:rPr>
      </w:pPr>
      <w:r w:rsidRPr="009050BC">
        <w:rPr>
          <w:rFonts w:asciiTheme="majorHAnsi" w:hAnsiTheme="majorHAnsi" w:cs="Times New Roman"/>
          <w:bCs/>
          <w:sz w:val="22"/>
        </w:rPr>
        <w:t xml:space="preserve">Jeżeli złożona zostanie oferta, której wybór prowadzić będzie do powstania u Zamawiającego obowiązku podatkowego zgodnie z przepisami o podatku od towarów i usług, Zamawiający </w:t>
      </w:r>
      <w:r w:rsidRPr="009050BC">
        <w:rPr>
          <w:rFonts w:asciiTheme="majorHAnsi" w:hAnsiTheme="majorHAnsi" w:cs="Times New Roman"/>
          <w:bCs/>
          <w:sz w:val="22"/>
        </w:rPr>
        <w:br/>
        <w:t>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w:t>
      </w:r>
      <w:r w:rsidR="009828AD" w:rsidRPr="009050BC">
        <w:rPr>
          <w:rFonts w:asciiTheme="majorHAnsi" w:hAnsiTheme="majorHAnsi" w:cs="Times New Roman"/>
          <w:bCs/>
          <w:sz w:val="22"/>
        </w:rPr>
        <w:t xml:space="preserve">ru lub usługi, których dostawa </w:t>
      </w:r>
      <w:r w:rsidRPr="009050BC">
        <w:rPr>
          <w:rFonts w:asciiTheme="majorHAnsi" w:hAnsiTheme="majorHAnsi" w:cs="Times New Roman"/>
          <w:bCs/>
          <w:sz w:val="22"/>
        </w:rPr>
        <w:t>lub świadczenie będzie prowadzić do jego powstania, oraz wskazując ich wartość bez kwoty podatku.</w:t>
      </w:r>
    </w:p>
    <w:p w:rsidR="00711A89" w:rsidRPr="009050BC" w:rsidRDefault="00711A89" w:rsidP="003D4505">
      <w:pPr>
        <w:pStyle w:val="Akapitzlist"/>
        <w:numPr>
          <w:ilvl w:val="3"/>
          <w:numId w:val="4"/>
        </w:numPr>
        <w:tabs>
          <w:tab w:val="left" w:pos="720"/>
        </w:tabs>
        <w:suppressAutoHyphens/>
        <w:ind w:right="25"/>
        <w:rPr>
          <w:rFonts w:asciiTheme="majorHAnsi" w:hAnsiTheme="majorHAnsi" w:cs="Times New Roman"/>
          <w:sz w:val="22"/>
        </w:rPr>
      </w:pPr>
      <w:r w:rsidRPr="009050BC">
        <w:rPr>
          <w:rFonts w:asciiTheme="majorHAnsi" w:hAnsiTheme="majorHAnsi" w:cs="Times New Roman"/>
          <w:sz w:val="22"/>
        </w:rPr>
        <w:t>W wyniku nieuwzględnienia okoliczności, które mogą wpłynąć na cenę przedmiotu zamówienia, Wykonawca ponosić będzie skutki błędów w ofercie. Wykonawcy zaleca się  zapoznanie się z przedmiotem zamówienia w celu skalkulowania ceny oferty z należytą starannością.</w:t>
      </w:r>
    </w:p>
    <w:p w:rsidR="00CC3FF6" w:rsidRPr="009050BC" w:rsidRDefault="00CC3FF6" w:rsidP="003D4505">
      <w:pPr>
        <w:tabs>
          <w:tab w:val="left" w:pos="720"/>
        </w:tabs>
        <w:suppressAutoHyphens/>
        <w:ind w:right="25"/>
        <w:rPr>
          <w:rFonts w:asciiTheme="majorHAnsi" w:hAnsiTheme="majorHAnsi" w:cs="Times New Roman"/>
          <w:sz w:val="22"/>
        </w:rPr>
      </w:pPr>
    </w:p>
    <w:p w:rsidR="00D56429" w:rsidRPr="009050BC" w:rsidRDefault="00A23D99"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OPIS KRYTERIÓW I SPOSOBU OCENY OFERT</w:t>
      </w:r>
    </w:p>
    <w:p w:rsidR="00AE2034" w:rsidRPr="009050BC" w:rsidRDefault="00463E2C" w:rsidP="003D4505">
      <w:pPr>
        <w:pStyle w:val="Akapitzlist"/>
        <w:numPr>
          <w:ilvl w:val="0"/>
          <w:numId w:val="6"/>
        </w:numPr>
        <w:tabs>
          <w:tab w:val="left" w:pos="720"/>
        </w:tabs>
        <w:suppressAutoHyphens/>
        <w:ind w:right="25"/>
        <w:rPr>
          <w:rFonts w:asciiTheme="majorHAnsi" w:hAnsiTheme="majorHAnsi" w:cs="Times New Roman"/>
          <w:b/>
          <w:bCs/>
          <w:sz w:val="22"/>
          <w:u w:val="single"/>
        </w:rPr>
      </w:pPr>
      <w:r w:rsidRPr="009050BC">
        <w:rPr>
          <w:rFonts w:asciiTheme="majorHAnsi" w:eastAsia="Times New Roman" w:hAnsiTheme="majorHAnsi" w:cs="Times New Roman"/>
          <w:sz w:val="22"/>
          <w:lang w:eastAsia="pl-PL"/>
        </w:rPr>
        <w:t xml:space="preserve">Przy wyborze oferty </w:t>
      </w:r>
      <w:r w:rsidR="00B8672A" w:rsidRPr="009050BC">
        <w:rPr>
          <w:rFonts w:asciiTheme="majorHAnsi" w:eastAsia="Times New Roman" w:hAnsiTheme="majorHAnsi" w:cs="Times New Roman"/>
          <w:sz w:val="22"/>
          <w:lang w:eastAsia="pl-PL"/>
        </w:rPr>
        <w:t>(</w:t>
      </w:r>
      <w:r w:rsidR="00E770DA" w:rsidRPr="009050BC">
        <w:rPr>
          <w:rFonts w:asciiTheme="majorHAnsi" w:eastAsia="Times New Roman" w:hAnsiTheme="majorHAnsi" w:cs="Times New Roman"/>
          <w:sz w:val="22"/>
          <w:lang w:eastAsia="pl-PL"/>
        </w:rPr>
        <w:t>w każdej części zamówienia</w:t>
      </w:r>
      <w:r w:rsidR="00B8672A" w:rsidRPr="009050BC">
        <w:rPr>
          <w:rFonts w:asciiTheme="majorHAnsi" w:eastAsia="Times New Roman" w:hAnsiTheme="majorHAnsi" w:cs="Times New Roman"/>
          <w:sz w:val="22"/>
          <w:lang w:eastAsia="pl-PL"/>
        </w:rPr>
        <w:t xml:space="preserve">) </w:t>
      </w:r>
      <w:r w:rsidRPr="009050BC">
        <w:rPr>
          <w:rFonts w:asciiTheme="majorHAnsi" w:eastAsia="Times New Roman" w:hAnsiTheme="majorHAnsi" w:cs="Times New Roman"/>
          <w:sz w:val="22"/>
          <w:lang w:eastAsia="pl-PL"/>
        </w:rPr>
        <w:t>Zamawiający</w:t>
      </w:r>
      <w:r w:rsidR="00E770DA" w:rsidRPr="009050BC">
        <w:rPr>
          <w:rFonts w:asciiTheme="majorHAnsi" w:eastAsia="Times New Roman" w:hAnsiTheme="majorHAnsi" w:cs="Times New Roman"/>
          <w:sz w:val="22"/>
          <w:lang w:eastAsia="pl-PL"/>
        </w:rPr>
        <w:t xml:space="preserve"> </w:t>
      </w:r>
      <w:r w:rsidRPr="009050BC">
        <w:rPr>
          <w:rFonts w:asciiTheme="majorHAnsi" w:eastAsia="Times New Roman" w:hAnsiTheme="majorHAnsi" w:cs="Times New Roman"/>
          <w:sz w:val="22"/>
          <w:lang w:eastAsia="pl-PL"/>
        </w:rPr>
        <w:t>będzie się kierował następującymi kryteriami i ich znaczeniem</w:t>
      </w:r>
      <w:r w:rsidR="003212B4" w:rsidRPr="009050BC">
        <w:rPr>
          <w:rFonts w:asciiTheme="majorHAnsi" w:eastAsia="Times New Roman" w:hAnsiTheme="majorHAnsi" w:cs="Times New Roman"/>
          <w:sz w:val="22"/>
          <w:lang w:eastAsia="pl-PL"/>
        </w:rPr>
        <w:t>:</w:t>
      </w:r>
      <w:r w:rsidR="00CB0C3B" w:rsidRPr="009050BC">
        <w:rPr>
          <w:rFonts w:asciiTheme="majorHAnsi" w:eastAsia="Times New Roman" w:hAnsiTheme="majorHAnsi" w:cs="Times New Roman"/>
          <w:sz w:val="22"/>
          <w:lang w:eastAsia="pl-PL"/>
        </w:rPr>
        <w:t xml:space="preserve"> </w:t>
      </w:r>
    </w:p>
    <w:p w:rsidR="0091528F" w:rsidRPr="009050BC" w:rsidRDefault="003212B4" w:rsidP="003D4505">
      <w:pPr>
        <w:numPr>
          <w:ilvl w:val="0"/>
          <w:numId w:val="18"/>
        </w:numPr>
        <w:tabs>
          <w:tab w:val="left" w:pos="426"/>
        </w:tabs>
        <w:suppressAutoHyphens/>
        <w:ind w:right="23"/>
        <w:rPr>
          <w:rFonts w:asciiTheme="majorHAnsi" w:hAnsiTheme="majorHAnsi" w:cs="Times New Roman"/>
          <w:b/>
          <w:sz w:val="22"/>
        </w:rPr>
      </w:pPr>
      <w:r w:rsidRPr="009050BC">
        <w:rPr>
          <w:rFonts w:asciiTheme="majorHAnsi" w:hAnsiTheme="majorHAnsi" w:cs="Times New Roman"/>
          <w:b/>
          <w:sz w:val="22"/>
        </w:rPr>
        <w:t>c</w:t>
      </w:r>
      <w:r w:rsidR="0091528F" w:rsidRPr="009050BC">
        <w:rPr>
          <w:rFonts w:asciiTheme="majorHAnsi" w:hAnsiTheme="majorHAnsi" w:cs="Times New Roman"/>
          <w:b/>
          <w:sz w:val="22"/>
        </w:rPr>
        <w:t xml:space="preserve">ena </w:t>
      </w:r>
      <w:r w:rsidRPr="009050BC">
        <w:rPr>
          <w:rFonts w:asciiTheme="majorHAnsi" w:hAnsiTheme="majorHAnsi" w:cs="Times New Roman"/>
          <w:b/>
          <w:sz w:val="22"/>
        </w:rPr>
        <w:t xml:space="preserve">ofertowa </w:t>
      </w:r>
      <w:r w:rsidR="00D144ED" w:rsidRPr="009050BC">
        <w:rPr>
          <w:rFonts w:asciiTheme="majorHAnsi" w:hAnsiTheme="majorHAnsi" w:cs="Times New Roman"/>
          <w:b/>
          <w:sz w:val="22"/>
        </w:rPr>
        <w:t>-</w:t>
      </w:r>
      <w:r w:rsidR="00566CE4" w:rsidRPr="009050BC">
        <w:rPr>
          <w:rFonts w:asciiTheme="majorHAnsi" w:hAnsiTheme="majorHAnsi" w:cs="Times New Roman"/>
          <w:b/>
          <w:sz w:val="22"/>
        </w:rPr>
        <w:t xml:space="preserve"> 60%</w:t>
      </w:r>
    </w:p>
    <w:p w:rsidR="00D144ED" w:rsidRPr="009050BC" w:rsidRDefault="00827C6F" w:rsidP="003D4505">
      <w:pPr>
        <w:numPr>
          <w:ilvl w:val="0"/>
          <w:numId w:val="18"/>
        </w:numPr>
        <w:tabs>
          <w:tab w:val="left" w:pos="426"/>
        </w:tabs>
        <w:suppressAutoHyphens/>
        <w:ind w:right="23"/>
        <w:rPr>
          <w:rFonts w:asciiTheme="majorHAnsi" w:hAnsiTheme="majorHAnsi" w:cs="Times New Roman"/>
          <w:b/>
          <w:sz w:val="22"/>
        </w:rPr>
      </w:pPr>
      <w:r w:rsidRPr="009050BC">
        <w:rPr>
          <w:rFonts w:asciiTheme="majorHAnsi" w:hAnsiTheme="majorHAnsi" w:cs="Times New Roman"/>
          <w:b/>
          <w:bCs/>
          <w:sz w:val="22"/>
        </w:rPr>
        <w:t xml:space="preserve">czas przystąpienia do </w:t>
      </w:r>
      <w:r w:rsidR="000478A6" w:rsidRPr="009050BC">
        <w:rPr>
          <w:rFonts w:asciiTheme="majorHAnsi" w:hAnsiTheme="majorHAnsi" w:cs="Times New Roman"/>
          <w:b/>
          <w:bCs/>
          <w:sz w:val="22"/>
        </w:rPr>
        <w:t>wykonywania prac interwencyjnych</w:t>
      </w:r>
      <w:r w:rsidR="00172D7F" w:rsidRPr="009050BC">
        <w:rPr>
          <w:rFonts w:asciiTheme="majorHAnsi" w:eastAsia="Calibri" w:hAnsiTheme="majorHAnsi" w:cs="Times New Roman"/>
          <w:b/>
          <w:sz w:val="22"/>
        </w:rPr>
        <w:t xml:space="preserve"> - 4</w:t>
      </w:r>
      <w:r w:rsidR="00D144ED" w:rsidRPr="009050BC">
        <w:rPr>
          <w:rFonts w:asciiTheme="majorHAnsi" w:eastAsia="Calibri" w:hAnsiTheme="majorHAnsi" w:cs="Times New Roman"/>
          <w:b/>
          <w:sz w:val="22"/>
        </w:rPr>
        <w:t>0%</w:t>
      </w:r>
    </w:p>
    <w:p w:rsidR="00D553D8" w:rsidRPr="009050BC" w:rsidRDefault="0091528F" w:rsidP="003D4505">
      <w:pPr>
        <w:tabs>
          <w:tab w:val="left" w:pos="426"/>
          <w:tab w:val="left" w:pos="720"/>
        </w:tabs>
        <w:suppressAutoHyphens/>
        <w:ind w:left="720" w:right="23"/>
        <w:rPr>
          <w:rFonts w:asciiTheme="majorHAnsi" w:hAnsiTheme="majorHAnsi" w:cs="Times New Roman"/>
          <w:b/>
          <w:sz w:val="22"/>
        </w:rPr>
      </w:pPr>
      <w:r w:rsidRPr="009050BC">
        <w:rPr>
          <w:rFonts w:asciiTheme="majorHAnsi" w:hAnsiTheme="majorHAnsi" w:cs="Times New Roman"/>
          <w:sz w:val="22"/>
        </w:rPr>
        <w:t>gdzie</w:t>
      </w:r>
      <w:r w:rsidRPr="009050BC">
        <w:rPr>
          <w:rFonts w:asciiTheme="majorHAnsi" w:hAnsiTheme="majorHAnsi" w:cs="Times New Roman"/>
          <w:b/>
          <w:sz w:val="22"/>
        </w:rPr>
        <w:t xml:space="preserve"> </w:t>
      </w:r>
      <w:r w:rsidR="00D553D8" w:rsidRPr="009050BC">
        <w:rPr>
          <w:rFonts w:asciiTheme="majorHAnsi" w:hAnsiTheme="majorHAnsi" w:cs="Times New Roman"/>
          <w:sz w:val="22"/>
        </w:rPr>
        <w:t>1% = 1</w:t>
      </w:r>
      <w:r w:rsidR="00B31350" w:rsidRPr="009050BC">
        <w:rPr>
          <w:rFonts w:asciiTheme="majorHAnsi" w:hAnsiTheme="majorHAnsi" w:cs="Times New Roman"/>
          <w:sz w:val="22"/>
        </w:rPr>
        <w:t>,00</w:t>
      </w:r>
      <w:r w:rsidR="00D553D8" w:rsidRPr="009050BC">
        <w:rPr>
          <w:rFonts w:asciiTheme="majorHAnsi" w:hAnsiTheme="majorHAnsi" w:cs="Times New Roman"/>
          <w:sz w:val="22"/>
        </w:rPr>
        <w:t xml:space="preserve"> pkt</w:t>
      </w:r>
    </w:p>
    <w:p w:rsidR="0091528F" w:rsidRPr="009050BC" w:rsidRDefault="0091528F" w:rsidP="003D4505">
      <w:pPr>
        <w:tabs>
          <w:tab w:val="left" w:pos="426"/>
          <w:tab w:val="left" w:pos="720"/>
        </w:tabs>
        <w:suppressAutoHyphens/>
        <w:ind w:left="720" w:right="23"/>
        <w:rPr>
          <w:rFonts w:asciiTheme="majorHAnsi" w:hAnsiTheme="majorHAnsi" w:cs="Times New Roman"/>
          <w:b/>
          <w:sz w:val="22"/>
        </w:rPr>
      </w:pPr>
    </w:p>
    <w:p w:rsidR="003212B4" w:rsidRPr="009050BC" w:rsidRDefault="003212B4" w:rsidP="003D4505">
      <w:pPr>
        <w:pStyle w:val="Akapitzlist"/>
        <w:rPr>
          <w:rFonts w:asciiTheme="majorHAnsi" w:hAnsiTheme="majorHAnsi" w:cs="Times New Roman"/>
          <w:b/>
          <w:bCs/>
          <w:sz w:val="22"/>
        </w:rPr>
      </w:pPr>
      <w:r w:rsidRPr="009050BC">
        <w:rPr>
          <w:rFonts w:asciiTheme="majorHAnsi" w:hAnsiTheme="majorHAnsi" w:cs="Times New Roman"/>
          <w:b/>
          <w:bCs/>
          <w:sz w:val="22"/>
        </w:rPr>
        <w:t>Ad 1)  ocena ofert w kryterium „cena ofertowa” nastąpi wg następującego wzoru:</w:t>
      </w:r>
    </w:p>
    <w:p w:rsidR="003212B4" w:rsidRPr="009050BC" w:rsidRDefault="003212B4" w:rsidP="003D4505">
      <w:pPr>
        <w:ind w:left="720"/>
        <w:rPr>
          <w:rFonts w:asciiTheme="majorHAnsi" w:hAnsiTheme="majorHAnsi"/>
          <w:b/>
          <w:sz w:val="22"/>
        </w:rPr>
      </w:pPr>
      <w:r w:rsidRPr="009050BC">
        <w:rPr>
          <w:rFonts w:asciiTheme="majorHAnsi" w:hAnsiTheme="majorHAnsi"/>
          <w:b/>
          <w:sz w:val="22"/>
        </w:rPr>
        <w:t xml:space="preserve">                   </w:t>
      </w:r>
    </w:p>
    <w:p w:rsidR="003212B4" w:rsidRPr="009050BC" w:rsidRDefault="003212B4" w:rsidP="003D4505">
      <w:pPr>
        <w:ind w:left="720" w:firstLine="708"/>
        <w:rPr>
          <w:rFonts w:asciiTheme="majorHAnsi" w:hAnsiTheme="majorHAnsi"/>
          <w:b/>
          <w:sz w:val="22"/>
        </w:rPr>
      </w:pPr>
      <w:r w:rsidRPr="009050BC">
        <w:rPr>
          <w:rFonts w:asciiTheme="majorHAnsi" w:hAnsiTheme="majorHAnsi"/>
          <w:b/>
          <w:sz w:val="22"/>
        </w:rPr>
        <w:t>LP c</w:t>
      </w:r>
      <w:r w:rsidRPr="009050BC">
        <w:rPr>
          <w:rFonts w:asciiTheme="majorHAnsi" w:hAnsiTheme="majorHAnsi"/>
          <w:b/>
          <w:sz w:val="22"/>
          <w:vertAlign w:val="subscript"/>
        </w:rPr>
        <w:t xml:space="preserve"> </w:t>
      </w:r>
      <w:r w:rsidRPr="009050BC">
        <w:rPr>
          <w:rFonts w:asciiTheme="majorHAnsi" w:hAnsiTheme="majorHAnsi"/>
          <w:b/>
          <w:sz w:val="22"/>
        </w:rPr>
        <w:t>= (C</w:t>
      </w:r>
      <w:r w:rsidRPr="009050BC">
        <w:rPr>
          <w:rFonts w:asciiTheme="majorHAnsi" w:hAnsiTheme="majorHAnsi"/>
          <w:b/>
          <w:sz w:val="22"/>
          <w:vertAlign w:val="subscript"/>
        </w:rPr>
        <w:t>OF</w:t>
      </w:r>
      <w:r w:rsidRPr="009050BC">
        <w:rPr>
          <w:rFonts w:asciiTheme="majorHAnsi" w:hAnsiTheme="majorHAnsi"/>
          <w:b/>
          <w:sz w:val="22"/>
        </w:rPr>
        <w:t xml:space="preserve"> min  </w:t>
      </w:r>
      <w:r w:rsidRPr="009050BC">
        <w:rPr>
          <w:rFonts w:asciiTheme="majorHAnsi" w:hAnsiTheme="majorHAnsi"/>
          <w:b/>
          <w:bCs/>
          <w:sz w:val="22"/>
        </w:rPr>
        <w:t xml:space="preserve">÷  </w:t>
      </w:r>
      <w:r w:rsidRPr="009050BC">
        <w:rPr>
          <w:rFonts w:asciiTheme="majorHAnsi" w:hAnsiTheme="majorHAnsi"/>
          <w:b/>
          <w:sz w:val="22"/>
        </w:rPr>
        <w:t>C</w:t>
      </w:r>
      <w:r w:rsidRPr="009050BC">
        <w:rPr>
          <w:rFonts w:asciiTheme="majorHAnsi" w:hAnsiTheme="majorHAnsi"/>
          <w:b/>
          <w:sz w:val="22"/>
          <w:vertAlign w:val="subscript"/>
        </w:rPr>
        <w:t>OF</w:t>
      </w:r>
      <w:r w:rsidRPr="009050BC">
        <w:rPr>
          <w:rFonts w:asciiTheme="majorHAnsi" w:hAnsiTheme="majorHAnsi"/>
          <w:b/>
          <w:sz w:val="22"/>
        </w:rPr>
        <w:t xml:space="preserve"> o) x  60,00 pkt</w:t>
      </w:r>
      <w:r w:rsidRPr="009050BC">
        <w:rPr>
          <w:rFonts w:asciiTheme="majorHAnsi" w:hAnsiTheme="majorHAnsi"/>
          <w:sz w:val="22"/>
        </w:rPr>
        <w:t xml:space="preserve">  </w:t>
      </w:r>
    </w:p>
    <w:p w:rsidR="003212B4" w:rsidRPr="009050BC" w:rsidRDefault="003212B4" w:rsidP="003D4505">
      <w:pPr>
        <w:ind w:left="720"/>
        <w:rPr>
          <w:rFonts w:asciiTheme="majorHAnsi" w:hAnsiTheme="majorHAnsi"/>
          <w:sz w:val="22"/>
        </w:rPr>
      </w:pPr>
      <w:r w:rsidRPr="009050BC">
        <w:rPr>
          <w:rFonts w:asciiTheme="majorHAnsi" w:hAnsiTheme="majorHAnsi"/>
          <w:sz w:val="22"/>
        </w:rPr>
        <w:t xml:space="preserve">gdzie: </w:t>
      </w:r>
    </w:p>
    <w:p w:rsidR="003212B4" w:rsidRPr="009050BC" w:rsidRDefault="003212B4" w:rsidP="003D4505">
      <w:pPr>
        <w:ind w:left="720"/>
        <w:rPr>
          <w:rFonts w:asciiTheme="majorHAnsi" w:hAnsiTheme="majorHAnsi"/>
          <w:b/>
          <w:sz w:val="22"/>
        </w:rPr>
      </w:pPr>
      <w:r w:rsidRPr="009050BC">
        <w:rPr>
          <w:rFonts w:asciiTheme="majorHAnsi" w:hAnsiTheme="majorHAnsi"/>
          <w:sz w:val="22"/>
        </w:rPr>
        <w:t>C</w:t>
      </w:r>
      <w:r w:rsidRPr="009050BC">
        <w:rPr>
          <w:rFonts w:asciiTheme="majorHAnsi" w:hAnsiTheme="majorHAnsi"/>
          <w:sz w:val="22"/>
          <w:vertAlign w:val="subscript"/>
        </w:rPr>
        <w:t>OF</w:t>
      </w:r>
      <w:r w:rsidRPr="009050BC">
        <w:rPr>
          <w:rFonts w:asciiTheme="majorHAnsi" w:hAnsiTheme="majorHAnsi"/>
          <w:sz w:val="22"/>
        </w:rPr>
        <w:t xml:space="preserve"> min – najniższa cena ofertowa spośród ofert nieodrzuconych</w:t>
      </w:r>
    </w:p>
    <w:p w:rsidR="003212B4" w:rsidRPr="009050BC" w:rsidRDefault="003212B4" w:rsidP="003D4505">
      <w:pPr>
        <w:ind w:left="720"/>
        <w:rPr>
          <w:rFonts w:asciiTheme="majorHAnsi" w:hAnsiTheme="majorHAnsi"/>
          <w:b/>
          <w:sz w:val="22"/>
        </w:rPr>
      </w:pPr>
      <w:r w:rsidRPr="009050BC">
        <w:rPr>
          <w:rFonts w:asciiTheme="majorHAnsi" w:hAnsiTheme="majorHAnsi"/>
          <w:sz w:val="22"/>
        </w:rPr>
        <w:t>C</w:t>
      </w:r>
      <w:r w:rsidRPr="009050BC">
        <w:rPr>
          <w:rFonts w:asciiTheme="majorHAnsi" w:hAnsiTheme="majorHAnsi"/>
          <w:sz w:val="22"/>
          <w:vertAlign w:val="subscript"/>
        </w:rPr>
        <w:t>OF</w:t>
      </w:r>
      <w:r w:rsidRPr="009050BC">
        <w:rPr>
          <w:rFonts w:asciiTheme="majorHAnsi" w:hAnsiTheme="majorHAnsi"/>
          <w:sz w:val="22"/>
        </w:rPr>
        <w:t xml:space="preserve"> o  – cena ofertowa oferty ocenianej</w:t>
      </w:r>
    </w:p>
    <w:p w:rsidR="003212B4" w:rsidRPr="009050BC" w:rsidRDefault="003212B4" w:rsidP="003D4505">
      <w:pPr>
        <w:ind w:left="720"/>
        <w:rPr>
          <w:rFonts w:asciiTheme="majorHAnsi" w:hAnsiTheme="majorHAnsi" w:cs="Tahoma"/>
          <w:b/>
          <w:sz w:val="22"/>
        </w:rPr>
      </w:pPr>
    </w:p>
    <w:p w:rsidR="003212B4" w:rsidRPr="009050BC" w:rsidRDefault="003212B4" w:rsidP="003D4505">
      <w:pPr>
        <w:ind w:left="720"/>
        <w:rPr>
          <w:rFonts w:asciiTheme="majorHAnsi" w:hAnsiTheme="majorHAnsi" w:cs="Tahoma"/>
          <w:sz w:val="22"/>
        </w:rPr>
      </w:pPr>
      <w:r w:rsidRPr="009050BC">
        <w:rPr>
          <w:rFonts w:asciiTheme="majorHAnsi" w:hAnsiTheme="majorHAnsi" w:cs="Tahoma"/>
          <w:sz w:val="22"/>
        </w:rPr>
        <w:t xml:space="preserve">Liczba punktów w kryterium „cena ofertowa” zostanie zaokrąglona do dwóch miejsc </w:t>
      </w:r>
      <w:r w:rsidRPr="009050BC">
        <w:rPr>
          <w:rFonts w:asciiTheme="majorHAnsi" w:hAnsiTheme="majorHAnsi" w:cs="Tahoma"/>
          <w:sz w:val="22"/>
        </w:rPr>
        <w:br/>
        <w:t>po przecinku.</w:t>
      </w:r>
    </w:p>
    <w:p w:rsidR="003212B4" w:rsidRPr="009050BC" w:rsidRDefault="003212B4" w:rsidP="003D4505">
      <w:pPr>
        <w:ind w:left="720"/>
        <w:rPr>
          <w:rFonts w:asciiTheme="majorHAnsi" w:hAnsiTheme="majorHAnsi"/>
          <w:b/>
          <w:sz w:val="22"/>
        </w:rPr>
      </w:pPr>
      <w:r w:rsidRPr="009050BC">
        <w:rPr>
          <w:rFonts w:asciiTheme="majorHAnsi" w:hAnsiTheme="majorHAnsi" w:cs="Tahoma"/>
          <w:b/>
          <w:sz w:val="22"/>
        </w:rPr>
        <w:t xml:space="preserve">Oferta </w:t>
      </w:r>
      <w:r w:rsidR="00C17C62" w:rsidRPr="009050BC">
        <w:rPr>
          <w:rFonts w:asciiTheme="majorHAnsi" w:hAnsiTheme="majorHAnsi" w:cs="Tahoma"/>
          <w:b/>
          <w:sz w:val="22"/>
        </w:rPr>
        <w:t xml:space="preserve">w tym kryterium </w:t>
      </w:r>
      <w:r w:rsidRPr="009050BC">
        <w:rPr>
          <w:rFonts w:asciiTheme="majorHAnsi" w:hAnsiTheme="majorHAnsi" w:cs="Tahoma"/>
          <w:b/>
          <w:sz w:val="22"/>
        </w:rPr>
        <w:t xml:space="preserve">może uzyskać w zakresie </w:t>
      </w:r>
      <w:r w:rsidR="002135AD" w:rsidRPr="009050BC">
        <w:rPr>
          <w:rFonts w:asciiTheme="majorHAnsi" w:hAnsiTheme="majorHAnsi" w:cs="Tahoma"/>
          <w:b/>
          <w:sz w:val="22"/>
        </w:rPr>
        <w:t xml:space="preserve">tego </w:t>
      </w:r>
      <w:r w:rsidRPr="009050BC">
        <w:rPr>
          <w:rFonts w:asciiTheme="majorHAnsi" w:hAnsiTheme="majorHAnsi" w:cs="Tahoma"/>
          <w:b/>
          <w:sz w:val="22"/>
        </w:rPr>
        <w:t>kryterium</w:t>
      </w:r>
      <w:r w:rsidR="002135AD" w:rsidRPr="009050BC">
        <w:rPr>
          <w:rFonts w:asciiTheme="majorHAnsi" w:hAnsiTheme="majorHAnsi" w:cs="Tahoma"/>
          <w:b/>
          <w:sz w:val="22"/>
        </w:rPr>
        <w:t xml:space="preserve"> </w:t>
      </w:r>
      <w:r w:rsidRPr="009050BC">
        <w:rPr>
          <w:rFonts w:asciiTheme="majorHAnsi" w:hAnsiTheme="majorHAnsi" w:cs="Tahoma"/>
          <w:b/>
          <w:sz w:val="22"/>
        </w:rPr>
        <w:t>maksymalnie 60,00 pkt.</w:t>
      </w:r>
    </w:p>
    <w:p w:rsidR="003212B4" w:rsidRPr="009050BC" w:rsidRDefault="003212B4" w:rsidP="003D4505">
      <w:pPr>
        <w:pStyle w:val="Akapitzlist"/>
        <w:ind w:left="928"/>
        <w:rPr>
          <w:rFonts w:asciiTheme="majorHAnsi" w:hAnsiTheme="majorHAnsi" w:cs="Times New Roman"/>
          <w:b/>
          <w:bCs/>
          <w:sz w:val="22"/>
        </w:rPr>
      </w:pPr>
    </w:p>
    <w:p w:rsidR="003212B4" w:rsidRPr="009050BC" w:rsidRDefault="003212B4" w:rsidP="003D4505">
      <w:pPr>
        <w:pStyle w:val="Akapitzlist"/>
        <w:rPr>
          <w:rFonts w:asciiTheme="majorHAnsi" w:hAnsiTheme="majorHAnsi" w:cs="Times New Roman"/>
          <w:b/>
          <w:bCs/>
          <w:sz w:val="22"/>
        </w:rPr>
      </w:pPr>
      <w:r w:rsidRPr="009050BC">
        <w:rPr>
          <w:rFonts w:asciiTheme="majorHAnsi" w:hAnsiTheme="majorHAnsi" w:cs="Times New Roman"/>
          <w:b/>
          <w:bCs/>
          <w:sz w:val="22"/>
        </w:rPr>
        <w:t>Ad 2)  ocena ofert w kryterium „</w:t>
      </w:r>
      <w:r w:rsidR="002135AD" w:rsidRPr="009050BC">
        <w:rPr>
          <w:rFonts w:asciiTheme="majorHAnsi" w:hAnsiTheme="majorHAnsi" w:cs="Times New Roman"/>
          <w:b/>
          <w:bCs/>
          <w:sz w:val="22"/>
        </w:rPr>
        <w:t xml:space="preserve">czas </w:t>
      </w:r>
      <w:r w:rsidR="000478A6" w:rsidRPr="009050BC">
        <w:rPr>
          <w:rFonts w:asciiTheme="majorHAnsi" w:hAnsiTheme="majorHAnsi" w:cs="Times New Roman"/>
          <w:b/>
          <w:bCs/>
          <w:sz w:val="22"/>
        </w:rPr>
        <w:t>przystąpienia do wykonywania prac interwencyjnych</w:t>
      </w:r>
      <w:r w:rsidR="002135AD" w:rsidRPr="009050BC">
        <w:rPr>
          <w:rFonts w:asciiTheme="majorHAnsi" w:hAnsiTheme="majorHAnsi" w:cs="Times New Roman"/>
          <w:b/>
          <w:bCs/>
          <w:sz w:val="22"/>
        </w:rPr>
        <w:t xml:space="preserve">” </w:t>
      </w:r>
      <w:r w:rsidR="009828AD" w:rsidRPr="009050BC">
        <w:rPr>
          <w:rFonts w:asciiTheme="majorHAnsi" w:hAnsiTheme="majorHAnsi" w:cs="Times New Roman"/>
          <w:b/>
          <w:bCs/>
          <w:sz w:val="22"/>
        </w:rPr>
        <w:t xml:space="preserve"> </w:t>
      </w:r>
    </w:p>
    <w:p w:rsidR="003212B4" w:rsidRPr="009050BC" w:rsidRDefault="003212B4" w:rsidP="003D4505">
      <w:pPr>
        <w:pStyle w:val="Akapitzlist"/>
        <w:rPr>
          <w:rFonts w:asciiTheme="majorHAnsi" w:hAnsiTheme="majorHAnsi" w:cs="Times New Roman"/>
          <w:b/>
          <w:bCs/>
          <w:sz w:val="22"/>
        </w:rPr>
      </w:pPr>
      <w:r w:rsidRPr="009050BC">
        <w:rPr>
          <w:rFonts w:asciiTheme="majorHAnsi" w:hAnsiTheme="majorHAnsi" w:cs="Times New Roman"/>
          <w:bCs/>
          <w:sz w:val="22"/>
        </w:rPr>
        <w:t xml:space="preserve">Zamawiający będzie punktował oferowany </w:t>
      </w:r>
      <w:r w:rsidR="002135AD" w:rsidRPr="009050BC">
        <w:rPr>
          <w:rFonts w:asciiTheme="majorHAnsi" w:hAnsiTheme="majorHAnsi" w:cs="Times New Roman"/>
          <w:sz w:val="22"/>
        </w:rPr>
        <w:t xml:space="preserve">czas przystąpienia do </w:t>
      </w:r>
      <w:r w:rsidR="007601D2" w:rsidRPr="009050BC">
        <w:rPr>
          <w:rFonts w:asciiTheme="majorHAnsi" w:hAnsiTheme="majorHAnsi" w:cs="Times New Roman"/>
          <w:sz w:val="22"/>
        </w:rPr>
        <w:t xml:space="preserve">wykonywania prac </w:t>
      </w:r>
      <w:r w:rsidR="007601D2" w:rsidRPr="009050BC">
        <w:rPr>
          <w:rFonts w:asciiTheme="majorHAnsi" w:hAnsiTheme="majorHAnsi" w:cs="Times New Roman"/>
          <w:sz w:val="22"/>
        </w:rPr>
        <w:br/>
      </w:r>
      <w:r w:rsidR="000478A6" w:rsidRPr="009050BC">
        <w:rPr>
          <w:rFonts w:asciiTheme="majorHAnsi" w:hAnsiTheme="majorHAnsi" w:cs="Times New Roman"/>
          <w:sz w:val="22"/>
        </w:rPr>
        <w:t>interwencyjnych</w:t>
      </w:r>
      <w:r w:rsidR="002135AD" w:rsidRPr="009050BC">
        <w:rPr>
          <w:rFonts w:asciiTheme="majorHAnsi" w:hAnsiTheme="majorHAnsi" w:cs="Times New Roman"/>
          <w:sz w:val="22"/>
        </w:rPr>
        <w:t xml:space="preserve">, </w:t>
      </w:r>
      <w:r w:rsidR="002135AD" w:rsidRPr="009050BC">
        <w:rPr>
          <w:rFonts w:asciiTheme="majorHAnsi" w:eastAsia="Calibri" w:hAnsiTheme="majorHAnsi" w:cs="Times New Roman"/>
          <w:sz w:val="22"/>
        </w:rPr>
        <w:t xml:space="preserve">licząc od momentu otrzymania telefonicznej dyspozycji wydanej przez przedstawiciela Zamawiającego lub służby miejskie o konieczności podjęcia </w:t>
      </w:r>
      <w:r w:rsidR="00E8473D" w:rsidRPr="009050BC">
        <w:rPr>
          <w:rFonts w:asciiTheme="majorHAnsi" w:eastAsia="Calibri" w:hAnsiTheme="majorHAnsi" w:cs="Times New Roman"/>
          <w:sz w:val="22"/>
        </w:rPr>
        <w:t>działań</w:t>
      </w:r>
      <w:r w:rsidR="002135AD" w:rsidRPr="009050BC">
        <w:rPr>
          <w:rFonts w:asciiTheme="majorHAnsi" w:eastAsia="Calibri" w:hAnsiTheme="majorHAnsi" w:cs="Times New Roman"/>
          <w:sz w:val="22"/>
        </w:rPr>
        <w:t xml:space="preserve">, </w:t>
      </w:r>
      <w:r w:rsidR="002077AE" w:rsidRPr="009050BC">
        <w:rPr>
          <w:rFonts w:asciiTheme="majorHAnsi" w:hAnsiTheme="majorHAnsi" w:cs="Times New Roman"/>
          <w:sz w:val="22"/>
        </w:rPr>
        <w:t xml:space="preserve">o którym mowa w rozdz. III pkt 5 SIWZ, </w:t>
      </w:r>
      <w:r w:rsidR="002135AD" w:rsidRPr="009050BC">
        <w:rPr>
          <w:rFonts w:asciiTheme="majorHAnsi" w:eastAsia="Calibri" w:hAnsiTheme="majorHAnsi" w:cs="Times New Roman"/>
          <w:sz w:val="22"/>
        </w:rPr>
        <w:t xml:space="preserve">według następującego sposobu </w:t>
      </w:r>
      <w:r w:rsidR="002135AD" w:rsidRPr="009050BC">
        <w:rPr>
          <w:rFonts w:asciiTheme="majorHAnsi" w:eastAsia="Calibri" w:hAnsiTheme="majorHAnsi" w:cs="Times New Roman"/>
          <w:b/>
          <w:sz w:val="22"/>
        </w:rPr>
        <w:t>(LP p)</w:t>
      </w:r>
      <w:r w:rsidR="002135AD" w:rsidRPr="009050BC">
        <w:rPr>
          <w:rFonts w:asciiTheme="majorHAnsi" w:eastAsia="Calibri" w:hAnsiTheme="majorHAnsi" w:cs="Times New Roman"/>
          <w:sz w:val="22"/>
        </w:rPr>
        <w:t>:</w:t>
      </w:r>
    </w:p>
    <w:p w:rsidR="003212B4" w:rsidRPr="009050BC" w:rsidRDefault="002135AD" w:rsidP="003D4505">
      <w:pPr>
        <w:pStyle w:val="Akapitzlist"/>
        <w:numPr>
          <w:ilvl w:val="2"/>
          <w:numId w:val="54"/>
        </w:numPr>
        <w:rPr>
          <w:rFonts w:asciiTheme="majorHAnsi" w:eastAsia="Calibri" w:hAnsiTheme="majorHAnsi" w:cs="Times New Roman"/>
          <w:b/>
          <w:sz w:val="22"/>
        </w:rPr>
      </w:pPr>
      <w:r w:rsidRPr="009050BC">
        <w:rPr>
          <w:rFonts w:asciiTheme="majorHAnsi" w:eastAsia="Calibri" w:hAnsiTheme="majorHAnsi" w:cs="Times New Roman"/>
          <w:b/>
          <w:sz w:val="22"/>
        </w:rPr>
        <w:t xml:space="preserve">do </w:t>
      </w:r>
      <w:r w:rsidR="00C17C62" w:rsidRPr="009050BC">
        <w:rPr>
          <w:rFonts w:asciiTheme="majorHAnsi" w:eastAsia="Calibri" w:hAnsiTheme="majorHAnsi" w:cs="Times New Roman"/>
          <w:b/>
          <w:sz w:val="22"/>
        </w:rPr>
        <w:t>2</w:t>
      </w:r>
      <w:r w:rsidRPr="009050BC">
        <w:rPr>
          <w:rFonts w:asciiTheme="majorHAnsi" w:eastAsia="Calibri" w:hAnsiTheme="majorHAnsi" w:cs="Times New Roman"/>
          <w:b/>
          <w:sz w:val="22"/>
        </w:rPr>
        <w:t xml:space="preserve"> godz</w:t>
      </w:r>
      <w:r w:rsidR="009828AD" w:rsidRPr="009050BC">
        <w:rPr>
          <w:rFonts w:asciiTheme="majorHAnsi" w:eastAsia="Calibri" w:hAnsiTheme="majorHAnsi" w:cs="Times New Roman"/>
          <w:b/>
          <w:sz w:val="22"/>
        </w:rPr>
        <w:t>.</w:t>
      </w:r>
      <w:r w:rsidR="003212B4" w:rsidRPr="009050BC">
        <w:rPr>
          <w:rFonts w:asciiTheme="majorHAnsi" w:eastAsia="Calibri" w:hAnsiTheme="majorHAnsi" w:cs="Times New Roman"/>
          <w:b/>
          <w:sz w:val="22"/>
        </w:rPr>
        <w:t xml:space="preserve"> </w:t>
      </w:r>
      <w:r w:rsidR="003212B4" w:rsidRPr="009050BC">
        <w:rPr>
          <w:rFonts w:asciiTheme="majorHAnsi" w:hAnsiTheme="majorHAnsi" w:cs="Times New Roman"/>
          <w:b/>
          <w:bCs/>
          <w:sz w:val="22"/>
        </w:rPr>
        <w:t xml:space="preserve"> </w:t>
      </w:r>
      <w:r w:rsidR="003212B4" w:rsidRPr="009050BC">
        <w:rPr>
          <w:rFonts w:asciiTheme="majorHAnsi" w:eastAsia="Calibri" w:hAnsiTheme="majorHAnsi" w:cs="Times New Roman"/>
          <w:b/>
          <w:sz w:val="22"/>
        </w:rPr>
        <w:t xml:space="preserve">- 0,00 pkt  </w:t>
      </w:r>
    </w:p>
    <w:p w:rsidR="003212B4" w:rsidRPr="009050BC" w:rsidRDefault="00A53DF6" w:rsidP="003D4505">
      <w:pPr>
        <w:pStyle w:val="Akapitzlist"/>
        <w:numPr>
          <w:ilvl w:val="2"/>
          <w:numId w:val="54"/>
        </w:numPr>
        <w:rPr>
          <w:rFonts w:asciiTheme="majorHAnsi" w:eastAsia="Calibri" w:hAnsiTheme="majorHAnsi" w:cs="Times New Roman"/>
          <w:b/>
          <w:sz w:val="22"/>
        </w:rPr>
      </w:pPr>
      <w:r w:rsidRPr="009050BC">
        <w:rPr>
          <w:rFonts w:asciiTheme="majorHAnsi" w:eastAsia="Calibri" w:hAnsiTheme="majorHAnsi" w:cs="Times New Roman"/>
          <w:b/>
          <w:sz w:val="22"/>
        </w:rPr>
        <w:t xml:space="preserve">do </w:t>
      </w:r>
      <w:r w:rsidR="00C17C62" w:rsidRPr="009050BC">
        <w:rPr>
          <w:rFonts w:asciiTheme="majorHAnsi" w:eastAsia="Calibri" w:hAnsiTheme="majorHAnsi" w:cs="Times New Roman"/>
          <w:b/>
          <w:sz w:val="22"/>
        </w:rPr>
        <w:t xml:space="preserve">1,5 </w:t>
      </w:r>
      <w:r w:rsidR="002135AD" w:rsidRPr="009050BC">
        <w:rPr>
          <w:rFonts w:asciiTheme="majorHAnsi" w:eastAsia="Calibri" w:hAnsiTheme="majorHAnsi" w:cs="Times New Roman"/>
          <w:b/>
          <w:sz w:val="22"/>
        </w:rPr>
        <w:t>godz.</w:t>
      </w:r>
      <w:r w:rsidR="003212B4" w:rsidRPr="009050BC">
        <w:rPr>
          <w:rFonts w:asciiTheme="majorHAnsi" w:eastAsia="Calibri" w:hAnsiTheme="majorHAnsi" w:cs="Times New Roman"/>
          <w:b/>
          <w:sz w:val="22"/>
        </w:rPr>
        <w:t xml:space="preserve"> - </w:t>
      </w:r>
      <w:r w:rsidR="00172D7F" w:rsidRPr="009050BC">
        <w:rPr>
          <w:rFonts w:asciiTheme="majorHAnsi" w:eastAsia="Calibri" w:hAnsiTheme="majorHAnsi" w:cs="Times New Roman"/>
          <w:b/>
          <w:sz w:val="22"/>
        </w:rPr>
        <w:t>2</w:t>
      </w:r>
      <w:r w:rsidR="003212B4" w:rsidRPr="009050BC">
        <w:rPr>
          <w:rFonts w:asciiTheme="majorHAnsi" w:eastAsia="Calibri" w:hAnsiTheme="majorHAnsi" w:cs="Times New Roman"/>
          <w:b/>
          <w:sz w:val="22"/>
        </w:rPr>
        <w:t>0,00 pkt</w:t>
      </w:r>
    </w:p>
    <w:p w:rsidR="002135AD" w:rsidRPr="009050BC" w:rsidRDefault="002135AD" w:rsidP="003D4505">
      <w:pPr>
        <w:pStyle w:val="Akapitzlist"/>
        <w:numPr>
          <w:ilvl w:val="2"/>
          <w:numId w:val="54"/>
        </w:numPr>
        <w:rPr>
          <w:rFonts w:asciiTheme="majorHAnsi" w:eastAsia="Calibri" w:hAnsiTheme="majorHAnsi" w:cs="Times New Roman"/>
          <w:b/>
          <w:sz w:val="22"/>
        </w:rPr>
      </w:pPr>
      <w:r w:rsidRPr="009050BC">
        <w:rPr>
          <w:rFonts w:asciiTheme="majorHAnsi" w:eastAsia="Calibri" w:hAnsiTheme="majorHAnsi" w:cs="Times New Roman"/>
          <w:b/>
          <w:sz w:val="22"/>
        </w:rPr>
        <w:t xml:space="preserve">do </w:t>
      </w:r>
      <w:r w:rsidR="00C17C62" w:rsidRPr="009050BC">
        <w:rPr>
          <w:rFonts w:asciiTheme="majorHAnsi" w:eastAsia="Calibri" w:hAnsiTheme="majorHAnsi" w:cs="Times New Roman"/>
          <w:b/>
          <w:sz w:val="22"/>
        </w:rPr>
        <w:t xml:space="preserve">1 </w:t>
      </w:r>
      <w:r w:rsidR="00172D7F" w:rsidRPr="009050BC">
        <w:rPr>
          <w:rFonts w:asciiTheme="majorHAnsi" w:eastAsia="Calibri" w:hAnsiTheme="majorHAnsi" w:cs="Times New Roman"/>
          <w:b/>
          <w:sz w:val="22"/>
        </w:rPr>
        <w:t>godz. - 4</w:t>
      </w:r>
      <w:r w:rsidRPr="009050BC">
        <w:rPr>
          <w:rFonts w:asciiTheme="majorHAnsi" w:eastAsia="Calibri" w:hAnsiTheme="majorHAnsi" w:cs="Times New Roman"/>
          <w:b/>
          <w:sz w:val="22"/>
        </w:rPr>
        <w:t>0,00 pkt</w:t>
      </w:r>
    </w:p>
    <w:p w:rsidR="00CD0856" w:rsidRPr="009050BC" w:rsidRDefault="00CD0856" w:rsidP="003D4505">
      <w:pPr>
        <w:ind w:left="720"/>
        <w:rPr>
          <w:rFonts w:asciiTheme="majorHAnsi" w:hAnsiTheme="majorHAnsi" w:cs="Tahoma"/>
          <w:b/>
          <w:sz w:val="22"/>
        </w:rPr>
      </w:pPr>
    </w:p>
    <w:p w:rsidR="003212B4" w:rsidRPr="009050BC" w:rsidRDefault="003212B4" w:rsidP="003D4505">
      <w:pPr>
        <w:ind w:left="720"/>
        <w:rPr>
          <w:rFonts w:asciiTheme="majorHAnsi" w:hAnsiTheme="majorHAnsi" w:cs="Tahoma"/>
          <w:b/>
          <w:sz w:val="22"/>
        </w:rPr>
      </w:pPr>
      <w:r w:rsidRPr="009050BC">
        <w:rPr>
          <w:rFonts w:asciiTheme="majorHAnsi" w:hAnsiTheme="majorHAnsi" w:cs="Tahoma"/>
          <w:b/>
          <w:sz w:val="22"/>
        </w:rPr>
        <w:lastRenderedPageBreak/>
        <w:t xml:space="preserve">Oferta </w:t>
      </w:r>
      <w:r w:rsidR="00C17C62" w:rsidRPr="009050BC">
        <w:rPr>
          <w:rFonts w:asciiTheme="majorHAnsi" w:hAnsiTheme="majorHAnsi" w:cs="Tahoma"/>
          <w:b/>
          <w:sz w:val="22"/>
        </w:rPr>
        <w:t xml:space="preserve">w tym kryterium </w:t>
      </w:r>
      <w:r w:rsidRPr="009050BC">
        <w:rPr>
          <w:rFonts w:asciiTheme="majorHAnsi" w:hAnsiTheme="majorHAnsi" w:cs="Tahoma"/>
          <w:b/>
          <w:sz w:val="22"/>
        </w:rPr>
        <w:t xml:space="preserve">może uzyskać w zakresie </w:t>
      </w:r>
      <w:r w:rsidR="002135AD" w:rsidRPr="009050BC">
        <w:rPr>
          <w:rFonts w:asciiTheme="majorHAnsi" w:hAnsiTheme="majorHAnsi" w:cs="Tahoma"/>
          <w:b/>
          <w:sz w:val="22"/>
        </w:rPr>
        <w:t xml:space="preserve">tego </w:t>
      </w:r>
      <w:r w:rsidRPr="009050BC">
        <w:rPr>
          <w:rFonts w:asciiTheme="majorHAnsi" w:hAnsiTheme="majorHAnsi" w:cs="Tahoma"/>
          <w:b/>
          <w:sz w:val="22"/>
        </w:rPr>
        <w:t xml:space="preserve">kryterium </w:t>
      </w:r>
      <w:r w:rsidR="00172D7F" w:rsidRPr="009050BC">
        <w:rPr>
          <w:rFonts w:asciiTheme="majorHAnsi" w:hAnsiTheme="majorHAnsi" w:cs="Tahoma"/>
          <w:b/>
          <w:sz w:val="22"/>
        </w:rPr>
        <w:t>maksymalnie 4</w:t>
      </w:r>
      <w:r w:rsidRPr="009050BC">
        <w:rPr>
          <w:rFonts w:asciiTheme="majorHAnsi" w:hAnsiTheme="majorHAnsi" w:cs="Tahoma"/>
          <w:b/>
          <w:sz w:val="22"/>
        </w:rPr>
        <w:t>0,00 pkt.</w:t>
      </w:r>
    </w:p>
    <w:p w:rsidR="002135AD" w:rsidRPr="009050BC" w:rsidRDefault="002135AD" w:rsidP="003D4505">
      <w:pPr>
        <w:pStyle w:val="Akapitzlist"/>
        <w:rPr>
          <w:rFonts w:asciiTheme="majorHAnsi" w:hAnsiTheme="majorHAnsi" w:cs="Times New Roman"/>
          <w:b/>
          <w:bCs/>
          <w:sz w:val="22"/>
        </w:rPr>
      </w:pPr>
    </w:p>
    <w:p w:rsidR="00DC2D95" w:rsidRPr="009050BC" w:rsidRDefault="00B34B41" w:rsidP="003D4505">
      <w:pPr>
        <w:pStyle w:val="Akapitzlist"/>
        <w:numPr>
          <w:ilvl w:val="0"/>
          <w:numId w:val="6"/>
        </w:numPr>
        <w:autoSpaceDE w:val="0"/>
        <w:autoSpaceDN w:val="0"/>
        <w:adjustRightInd w:val="0"/>
        <w:rPr>
          <w:rFonts w:asciiTheme="majorHAnsi" w:hAnsiTheme="majorHAnsi" w:cs="Times New Roman"/>
          <w:b/>
          <w:bCs/>
          <w:sz w:val="22"/>
        </w:rPr>
      </w:pPr>
      <w:r w:rsidRPr="009050BC">
        <w:rPr>
          <w:rFonts w:asciiTheme="majorHAnsi" w:hAnsiTheme="majorHAnsi" w:cs="Times New Roman"/>
          <w:b/>
          <w:bCs/>
          <w:sz w:val="22"/>
        </w:rPr>
        <w:t xml:space="preserve">Za ofertę najkorzystniejszą </w:t>
      </w:r>
      <w:r w:rsidR="0061103A" w:rsidRPr="009050BC">
        <w:rPr>
          <w:rFonts w:asciiTheme="majorHAnsi" w:hAnsiTheme="majorHAnsi" w:cs="Times New Roman"/>
          <w:b/>
          <w:bCs/>
          <w:sz w:val="22"/>
        </w:rPr>
        <w:t xml:space="preserve">uznana zostanie oferta z najkorzystniejszym bilansem ceny </w:t>
      </w:r>
      <w:r w:rsidR="003212B4" w:rsidRPr="009050BC">
        <w:rPr>
          <w:rFonts w:asciiTheme="majorHAnsi" w:hAnsiTheme="majorHAnsi" w:cs="Times New Roman"/>
          <w:b/>
          <w:bCs/>
          <w:sz w:val="22"/>
        </w:rPr>
        <w:t xml:space="preserve">ofertowej </w:t>
      </w:r>
      <w:r w:rsidRPr="009050BC">
        <w:rPr>
          <w:rFonts w:asciiTheme="majorHAnsi" w:hAnsiTheme="majorHAnsi" w:cs="Times New Roman"/>
          <w:b/>
          <w:bCs/>
          <w:sz w:val="22"/>
        </w:rPr>
        <w:t xml:space="preserve">i pozostałych kryteriów, </w:t>
      </w:r>
      <w:r w:rsidR="00F55987" w:rsidRPr="009050BC">
        <w:rPr>
          <w:rFonts w:asciiTheme="majorHAnsi" w:hAnsiTheme="majorHAnsi"/>
          <w:b/>
          <w:sz w:val="22"/>
        </w:rPr>
        <w:t>obliczonym według poniższego wzoru:</w:t>
      </w:r>
    </w:p>
    <w:p w:rsidR="004E15DD" w:rsidRPr="009050BC" w:rsidRDefault="004E15DD" w:rsidP="003D4505">
      <w:pPr>
        <w:pStyle w:val="Akapitzlist"/>
        <w:autoSpaceDE w:val="0"/>
        <w:autoSpaceDN w:val="0"/>
        <w:adjustRightInd w:val="0"/>
        <w:ind w:left="360"/>
        <w:rPr>
          <w:rFonts w:asciiTheme="majorHAnsi" w:hAnsiTheme="majorHAnsi" w:cs="Times New Roman"/>
          <w:bCs/>
          <w:sz w:val="22"/>
        </w:rPr>
      </w:pPr>
    </w:p>
    <w:p w:rsidR="00F55987" w:rsidRPr="009050BC" w:rsidRDefault="00F55987" w:rsidP="003D4505">
      <w:pPr>
        <w:ind w:firstLine="360"/>
        <w:rPr>
          <w:rFonts w:asciiTheme="majorHAnsi" w:hAnsiTheme="majorHAnsi"/>
          <w:b/>
          <w:sz w:val="22"/>
        </w:rPr>
      </w:pPr>
      <w:r w:rsidRPr="009050BC">
        <w:rPr>
          <w:rFonts w:asciiTheme="majorHAnsi" w:hAnsiTheme="majorHAnsi"/>
          <w:b/>
          <w:sz w:val="22"/>
        </w:rPr>
        <w:t>W</w:t>
      </w:r>
      <w:r w:rsidRPr="009050BC">
        <w:rPr>
          <w:rFonts w:asciiTheme="majorHAnsi" w:hAnsiTheme="majorHAnsi"/>
          <w:b/>
          <w:sz w:val="22"/>
          <w:vertAlign w:val="subscript"/>
        </w:rPr>
        <w:t xml:space="preserve">OF   </w:t>
      </w:r>
      <w:r w:rsidRPr="009050BC">
        <w:rPr>
          <w:rFonts w:asciiTheme="majorHAnsi" w:hAnsiTheme="majorHAnsi"/>
          <w:b/>
          <w:sz w:val="22"/>
        </w:rPr>
        <w:t xml:space="preserve">=  LP </w:t>
      </w:r>
      <w:r w:rsidR="00665389" w:rsidRPr="009050BC">
        <w:rPr>
          <w:rFonts w:asciiTheme="majorHAnsi" w:hAnsiTheme="majorHAnsi"/>
          <w:b/>
          <w:sz w:val="22"/>
        </w:rPr>
        <w:t>c</w:t>
      </w:r>
      <w:r w:rsidRPr="009050BC">
        <w:rPr>
          <w:rFonts w:asciiTheme="majorHAnsi" w:hAnsiTheme="majorHAnsi"/>
          <w:b/>
          <w:sz w:val="22"/>
        </w:rPr>
        <w:t xml:space="preserve"> +  LP </w:t>
      </w:r>
      <w:r w:rsidR="00665389" w:rsidRPr="009050BC">
        <w:rPr>
          <w:rFonts w:asciiTheme="majorHAnsi" w:hAnsiTheme="majorHAnsi"/>
          <w:b/>
          <w:sz w:val="22"/>
        </w:rPr>
        <w:t>p</w:t>
      </w:r>
      <w:r w:rsidRPr="009050BC">
        <w:rPr>
          <w:rFonts w:asciiTheme="majorHAnsi" w:hAnsiTheme="majorHAnsi"/>
          <w:b/>
          <w:sz w:val="22"/>
          <w:vertAlign w:val="subscript"/>
        </w:rPr>
        <w:t xml:space="preserve"> </w:t>
      </w:r>
    </w:p>
    <w:p w:rsidR="00F55987" w:rsidRPr="009050BC" w:rsidRDefault="00F55987" w:rsidP="003D4505">
      <w:pPr>
        <w:ind w:left="360"/>
        <w:rPr>
          <w:rFonts w:asciiTheme="majorHAnsi" w:hAnsiTheme="majorHAnsi"/>
          <w:sz w:val="22"/>
        </w:rPr>
      </w:pPr>
      <w:r w:rsidRPr="009050BC">
        <w:rPr>
          <w:rFonts w:asciiTheme="majorHAnsi" w:hAnsiTheme="majorHAnsi"/>
          <w:sz w:val="22"/>
        </w:rPr>
        <w:t xml:space="preserve">gdzie: </w:t>
      </w:r>
    </w:p>
    <w:p w:rsidR="00F55987" w:rsidRPr="009050BC" w:rsidRDefault="00F55987" w:rsidP="003D4505">
      <w:pPr>
        <w:ind w:left="360"/>
        <w:rPr>
          <w:rFonts w:asciiTheme="majorHAnsi" w:hAnsiTheme="majorHAnsi"/>
          <w:sz w:val="22"/>
        </w:rPr>
      </w:pPr>
      <w:r w:rsidRPr="009050BC">
        <w:rPr>
          <w:rFonts w:asciiTheme="majorHAnsi" w:hAnsiTheme="majorHAnsi"/>
          <w:sz w:val="22"/>
        </w:rPr>
        <w:t>W</w:t>
      </w:r>
      <w:r w:rsidRPr="009050BC">
        <w:rPr>
          <w:rFonts w:asciiTheme="majorHAnsi" w:hAnsiTheme="majorHAnsi"/>
          <w:sz w:val="22"/>
          <w:vertAlign w:val="subscript"/>
        </w:rPr>
        <w:t xml:space="preserve">OF  </w:t>
      </w:r>
      <w:r w:rsidRPr="009050BC">
        <w:rPr>
          <w:rFonts w:asciiTheme="majorHAnsi" w:hAnsiTheme="majorHAnsi"/>
          <w:sz w:val="22"/>
        </w:rPr>
        <w:t>- wartość oferty</w:t>
      </w:r>
    </w:p>
    <w:p w:rsidR="00F55987" w:rsidRPr="009050BC" w:rsidRDefault="00F55987" w:rsidP="003D4505">
      <w:pPr>
        <w:ind w:left="360"/>
        <w:rPr>
          <w:rFonts w:asciiTheme="majorHAnsi" w:hAnsiTheme="majorHAnsi"/>
          <w:sz w:val="22"/>
        </w:rPr>
      </w:pPr>
      <w:r w:rsidRPr="009050BC">
        <w:rPr>
          <w:rFonts w:asciiTheme="majorHAnsi" w:hAnsiTheme="majorHAnsi"/>
          <w:sz w:val="22"/>
        </w:rPr>
        <w:t xml:space="preserve">LP </w:t>
      </w:r>
      <w:r w:rsidR="00665389" w:rsidRPr="009050BC">
        <w:rPr>
          <w:rFonts w:asciiTheme="majorHAnsi" w:hAnsiTheme="majorHAnsi"/>
          <w:sz w:val="22"/>
        </w:rPr>
        <w:t>c</w:t>
      </w:r>
      <w:r w:rsidRPr="009050BC">
        <w:rPr>
          <w:rFonts w:asciiTheme="majorHAnsi" w:hAnsiTheme="majorHAnsi"/>
          <w:sz w:val="22"/>
          <w:vertAlign w:val="subscript"/>
        </w:rPr>
        <w:t xml:space="preserve">  </w:t>
      </w:r>
      <w:r w:rsidRPr="009050BC">
        <w:rPr>
          <w:rFonts w:asciiTheme="majorHAnsi" w:hAnsiTheme="majorHAnsi"/>
          <w:sz w:val="22"/>
        </w:rPr>
        <w:t>- liczba punktów za kryterium „cena ofertowa”</w:t>
      </w:r>
    </w:p>
    <w:p w:rsidR="00665389" w:rsidRPr="009050BC" w:rsidRDefault="00665389" w:rsidP="003D4505">
      <w:pPr>
        <w:ind w:left="360"/>
        <w:rPr>
          <w:rFonts w:asciiTheme="majorHAnsi" w:hAnsiTheme="majorHAnsi"/>
          <w:sz w:val="22"/>
        </w:rPr>
      </w:pPr>
      <w:r w:rsidRPr="009050BC">
        <w:rPr>
          <w:rFonts w:asciiTheme="majorHAnsi" w:hAnsiTheme="majorHAnsi"/>
          <w:sz w:val="22"/>
        </w:rPr>
        <w:t>LP p</w:t>
      </w:r>
      <w:r w:rsidRPr="009050BC">
        <w:rPr>
          <w:rFonts w:asciiTheme="majorHAnsi" w:hAnsiTheme="majorHAnsi"/>
          <w:sz w:val="22"/>
          <w:vertAlign w:val="subscript"/>
        </w:rPr>
        <w:t xml:space="preserve">  </w:t>
      </w:r>
      <w:r w:rsidRPr="009050BC">
        <w:rPr>
          <w:rFonts w:asciiTheme="majorHAnsi" w:hAnsiTheme="majorHAnsi"/>
          <w:sz w:val="22"/>
        </w:rPr>
        <w:t>- liczba punktów za kryterium „</w:t>
      </w:r>
      <w:r w:rsidRPr="009050BC">
        <w:rPr>
          <w:rFonts w:asciiTheme="majorHAnsi" w:hAnsiTheme="majorHAnsi"/>
          <w:sz w:val="22"/>
        </w:rPr>
        <w:tab/>
      </w:r>
      <w:r w:rsidR="00BC4FD8" w:rsidRPr="009050BC">
        <w:rPr>
          <w:rFonts w:asciiTheme="majorHAnsi" w:hAnsiTheme="majorHAnsi"/>
          <w:sz w:val="22"/>
        </w:rPr>
        <w:t>czas przystąpienia do wykonywania prac interwencyjnych</w:t>
      </w:r>
      <w:r w:rsidRPr="009050BC">
        <w:rPr>
          <w:rFonts w:asciiTheme="majorHAnsi" w:hAnsiTheme="majorHAnsi"/>
          <w:sz w:val="22"/>
        </w:rPr>
        <w:t>”</w:t>
      </w:r>
    </w:p>
    <w:p w:rsidR="007944FF" w:rsidRPr="009050BC" w:rsidRDefault="007944FF" w:rsidP="003D4505">
      <w:pPr>
        <w:pStyle w:val="Akapitzlist"/>
        <w:numPr>
          <w:ilvl w:val="0"/>
          <w:numId w:val="6"/>
        </w:numPr>
        <w:autoSpaceDE w:val="0"/>
        <w:autoSpaceDN w:val="0"/>
        <w:adjustRightInd w:val="0"/>
        <w:rPr>
          <w:rFonts w:asciiTheme="majorHAnsi" w:hAnsiTheme="majorHAnsi" w:cs="Times New Roman"/>
          <w:bCs/>
          <w:sz w:val="22"/>
        </w:rPr>
      </w:pPr>
      <w:r w:rsidRPr="009050BC">
        <w:rPr>
          <w:rFonts w:asciiTheme="majorHAnsi" w:hAnsiTheme="majorHAnsi" w:cs="Times New Roman"/>
          <w:bCs/>
          <w:sz w:val="22"/>
        </w:rPr>
        <w:t xml:space="preserve">Jeżeli nie będzie można wybrać oferty najkorzystniejszej z uwagi na to, że dwie lub więcej ofert będzie przedstawiało taki sam bilans </w:t>
      </w:r>
      <w:r w:rsidR="000B5308" w:rsidRPr="009050BC">
        <w:rPr>
          <w:rFonts w:asciiTheme="majorHAnsi" w:hAnsiTheme="majorHAnsi" w:cs="Times New Roman"/>
          <w:bCs/>
          <w:sz w:val="22"/>
        </w:rPr>
        <w:t>„</w:t>
      </w:r>
      <w:r w:rsidRPr="009050BC">
        <w:rPr>
          <w:rFonts w:asciiTheme="majorHAnsi" w:hAnsiTheme="majorHAnsi" w:cs="Times New Roman"/>
          <w:bCs/>
          <w:sz w:val="22"/>
        </w:rPr>
        <w:t xml:space="preserve">ceny </w:t>
      </w:r>
      <w:r w:rsidR="00D92DF6" w:rsidRPr="009050BC">
        <w:rPr>
          <w:rFonts w:asciiTheme="majorHAnsi" w:hAnsiTheme="majorHAnsi" w:cs="Times New Roman"/>
          <w:bCs/>
          <w:sz w:val="22"/>
        </w:rPr>
        <w:t>ofertowej</w:t>
      </w:r>
      <w:r w:rsidR="000B5308" w:rsidRPr="009050BC">
        <w:rPr>
          <w:rFonts w:asciiTheme="majorHAnsi" w:hAnsiTheme="majorHAnsi" w:cs="Times New Roman"/>
          <w:bCs/>
          <w:sz w:val="22"/>
        </w:rPr>
        <w:t>”</w:t>
      </w:r>
      <w:r w:rsidR="00D92DF6" w:rsidRPr="009050BC">
        <w:rPr>
          <w:rFonts w:asciiTheme="majorHAnsi" w:hAnsiTheme="majorHAnsi" w:cs="Times New Roman"/>
          <w:bCs/>
          <w:sz w:val="22"/>
        </w:rPr>
        <w:t xml:space="preserve"> </w:t>
      </w:r>
      <w:r w:rsidRPr="009050BC">
        <w:rPr>
          <w:rFonts w:asciiTheme="majorHAnsi" w:hAnsiTheme="majorHAnsi" w:cs="Times New Roman"/>
          <w:bCs/>
          <w:sz w:val="22"/>
        </w:rPr>
        <w:t xml:space="preserve">oraz pozostałych kryteriów, zamawiający spośród tych ofert wybierze ofertę z </w:t>
      </w:r>
      <w:r w:rsidR="008A0F9A" w:rsidRPr="009050BC">
        <w:rPr>
          <w:rFonts w:asciiTheme="majorHAnsi" w:hAnsiTheme="majorHAnsi" w:cs="Times New Roman"/>
          <w:bCs/>
          <w:sz w:val="22"/>
        </w:rPr>
        <w:t>niższą ceną, a w przypadku gdy W</w:t>
      </w:r>
      <w:r w:rsidRPr="009050BC">
        <w:rPr>
          <w:rFonts w:asciiTheme="majorHAnsi" w:hAnsiTheme="majorHAnsi" w:cs="Times New Roman"/>
          <w:bCs/>
          <w:sz w:val="22"/>
        </w:rPr>
        <w:t xml:space="preserve">ykonawcy złożyli oferty </w:t>
      </w:r>
      <w:r w:rsidR="00D92DF6" w:rsidRPr="009050BC">
        <w:rPr>
          <w:rFonts w:asciiTheme="majorHAnsi" w:hAnsiTheme="majorHAnsi" w:cs="Times New Roman"/>
          <w:bCs/>
          <w:sz w:val="22"/>
        </w:rPr>
        <w:br/>
      </w:r>
      <w:r w:rsidRPr="009050BC">
        <w:rPr>
          <w:rFonts w:asciiTheme="majorHAnsi" w:hAnsiTheme="majorHAnsi" w:cs="Times New Roman"/>
          <w:bCs/>
          <w:sz w:val="22"/>
        </w:rPr>
        <w:t xml:space="preserve">w takiej samej cenie – </w:t>
      </w:r>
      <w:r w:rsidR="00876281" w:rsidRPr="009050BC">
        <w:rPr>
          <w:rFonts w:asciiTheme="majorHAnsi" w:hAnsiTheme="majorHAnsi" w:cs="Times New Roman"/>
          <w:bCs/>
          <w:sz w:val="22"/>
        </w:rPr>
        <w:t>Z</w:t>
      </w:r>
      <w:r w:rsidRPr="009050BC">
        <w:rPr>
          <w:rFonts w:asciiTheme="majorHAnsi" w:hAnsiTheme="majorHAnsi" w:cs="Times New Roman"/>
          <w:bCs/>
          <w:sz w:val="22"/>
        </w:rPr>
        <w:t>amawiający wezwie do złożenia dodatkowych ofert cenowych.</w:t>
      </w:r>
    </w:p>
    <w:p w:rsidR="007944FF" w:rsidRPr="009050BC" w:rsidRDefault="007944FF" w:rsidP="003D4505">
      <w:pPr>
        <w:pStyle w:val="Akapitzlist"/>
        <w:numPr>
          <w:ilvl w:val="0"/>
          <w:numId w:val="6"/>
        </w:numPr>
        <w:autoSpaceDE w:val="0"/>
        <w:autoSpaceDN w:val="0"/>
        <w:adjustRightInd w:val="0"/>
        <w:rPr>
          <w:rFonts w:asciiTheme="majorHAnsi" w:hAnsiTheme="majorHAnsi" w:cs="Times New Roman"/>
          <w:bCs/>
          <w:sz w:val="22"/>
        </w:rPr>
      </w:pPr>
      <w:r w:rsidRPr="009050BC">
        <w:rPr>
          <w:rFonts w:asciiTheme="majorHAnsi" w:hAnsiTheme="majorHAnsi" w:cs="Times New Roman"/>
          <w:bCs/>
          <w:sz w:val="22"/>
        </w:rPr>
        <w:t>W</w:t>
      </w:r>
      <w:r w:rsidRPr="009050BC">
        <w:rPr>
          <w:rFonts w:asciiTheme="majorHAnsi" w:hAnsiTheme="majorHAnsi" w:cs="Times New Roman"/>
          <w:sz w:val="22"/>
        </w:rPr>
        <w:t xml:space="preserve"> toku oceny o</w:t>
      </w:r>
      <w:r w:rsidR="008A0F9A" w:rsidRPr="009050BC">
        <w:rPr>
          <w:rFonts w:asciiTheme="majorHAnsi" w:hAnsiTheme="majorHAnsi" w:cs="Times New Roman"/>
          <w:sz w:val="22"/>
        </w:rPr>
        <w:t xml:space="preserve">fert </w:t>
      </w:r>
      <w:r w:rsidR="00876281" w:rsidRPr="009050BC">
        <w:rPr>
          <w:rFonts w:asciiTheme="majorHAnsi" w:hAnsiTheme="majorHAnsi" w:cs="Times New Roman"/>
          <w:sz w:val="22"/>
        </w:rPr>
        <w:t>Z</w:t>
      </w:r>
      <w:r w:rsidR="008A0F9A" w:rsidRPr="009050BC">
        <w:rPr>
          <w:rFonts w:asciiTheme="majorHAnsi" w:hAnsiTheme="majorHAnsi" w:cs="Times New Roman"/>
          <w:sz w:val="22"/>
        </w:rPr>
        <w:t>amawiający może żądać od W</w:t>
      </w:r>
      <w:r w:rsidRPr="009050BC">
        <w:rPr>
          <w:rFonts w:asciiTheme="majorHAnsi" w:hAnsiTheme="majorHAnsi" w:cs="Times New Roman"/>
          <w:sz w:val="22"/>
        </w:rPr>
        <w:t>ykonawcy wyjaśnień dotyczących treści złożonej oferty.</w:t>
      </w:r>
    </w:p>
    <w:p w:rsidR="007944FF" w:rsidRPr="009050BC" w:rsidRDefault="007944FF" w:rsidP="003D4505">
      <w:pPr>
        <w:pStyle w:val="Akapitzlist"/>
        <w:numPr>
          <w:ilvl w:val="0"/>
          <w:numId w:val="6"/>
        </w:numPr>
        <w:autoSpaceDE w:val="0"/>
        <w:autoSpaceDN w:val="0"/>
        <w:adjustRightInd w:val="0"/>
        <w:rPr>
          <w:rFonts w:asciiTheme="majorHAnsi" w:hAnsiTheme="majorHAnsi" w:cs="Times New Roman"/>
          <w:bCs/>
          <w:sz w:val="22"/>
        </w:rPr>
      </w:pPr>
      <w:r w:rsidRPr="009050BC">
        <w:rPr>
          <w:rFonts w:asciiTheme="majorHAnsi" w:hAnsiTheme="majorHAnsi" w:cs="Times New Roman"/>
          <w:sz w:val="22"/>
        </w:rPr>
        <w:t>Niedopuszczalne jest prowadzenie ne</w:t>
      </w:r>
      <w:r w:rsidR="008A0F9A" w:rsidRPr="009050BC">
        <w:rPr>
          <w:rFonts w:asciiTheme="majorHAnsi" w:hAnsiTheme="majorHAnsi" w:cs="Times New Roman"/>
          <w:sz w:val="22"/>
        </w:rPr>
        <w:t xml:space="preserve">gocjacji między </w:t>
      </w:r>
      <w:r w:rsidR="00876281" w:rsidRPr="009050BC">
        <w:rPr>
          <w:rFonts w:asciiTheme="majorHAnsi" w:hAnsiTheme="majorHAnsi" w:cs="Times New Roman"/>
          <w:sz w:val="22"/>
        </w:rPr>
        <w:t>Z</w:t>
      </w:r>
      <w:r w:rsidR="008A0F9A" w:rsidRPr="009050BC">
        <w:rPr>
          <w:rFonts w:asciiTheme="majorHAnsi" w:hAnsiTheme="majorHAnsi" w:cs="Times New Roman"/>
          <w:sz w:val="22"/>
        </w:rPr>
        <w:t>amawiającym a W</w:t>
      </w:r>
      <w:r w:rsidRPr="009050BC">
        <w:rPr>
          <w:rFonts w:asciiTheme="majorHAnsi" w:hAnsiTheme="majorHAnsi" w:cs="Times New Roman"/>
          <w:sz w:val="22"/>
        </w:rPr>
        <w:t xml:space="preserve">ykonawcą, dotyczących złożonej oferty oraz, z zastrzeżeniem art. 87 ust. 2 ustawy  </w:t>
      </w:r>
      <w:r w:rsidRPr="009050BC">
        <w:rPr>
          <w:rFonts w:asciiTheme="majorHAnsi" w:eastAsia="Times New Roman" w:hAnsiTheme="majorHAnsi" w:cs="Times New Roman"/>
          <w:sz w:val="22"/>
          <w:lang w:eastAsia="pl-PL"/>
        </w:rPr>
        <w:t>Pzp</w:t>
      </w:r>
      <w:r w:rsidRPr="009050BC">
        <w:rPr>
          <w:rFonts w:asciiTheme="majorHAnsi" w:hAnsiTheme="majorHAnsi" w:cs="Times New Roman"/>
          <w:sz w:val="22"/>
        </w:rPr>
        <w:t xml:space="preserve"> dokonywanie jakichkolwiek zmian </w:t>
      </w:r>
      <w:r w:rsidR="00BE189F" w:rsidRPr="009050BC">
        <w:rPr>
          <w:rFonts w:asciiTheme="majorHAnsi" w:hAnsiTheme="majorHAnsi" w:cs="Times New Roman"/>
          <w:sz w:val="22"/>
        </w:rPr>
        <w:br/>
      </w:r>
      <w:r w:rsidRPr="009050BC">
        <w:rPr>
          <w:rFonts w:asciiTheme="majorHAnsi" w:hAnsiTheme="majorHAnsi" w:cs="Times New Roman"/>
          <w:sz w:val="22"/>
        </w:rPr>
        <w:t>w jej treści.</w:t>
      </w:r>
    </w:p>
    <w:p w:rsidR="007944FF" w:rsidRPr="009050BC" w:rsidRDefault="007944FF" w:rsidP="003D4505">
      <w:pPr>
        <w:pStyle w:val="Akapitzlist"/>
        <w:numPr>
          <w:ilvl w:val="0"/>
          <w:numId w:val="6"/>
        </w:numPr>
        <w:autoSpaceDE w:val="0"/>
        <w:autoSpaceDN w:val="0"/>
        <w:adjustRightInd w:val="0"/>
        <w:rPr>
          <w:rFonts w:asciiTheme="majorHAnsi" w:hAnsiTheme="majorHAnsi" w:cs="Times New Roman"/>
          <w:bCs/>
          <w:sz w:val="22"/>
        </w:rPr>
      </w:pPr>
      <w:r w:rsidRPr="009050BC">
        <w:rPr>
          <w:rFonts w:asciiTheme="majorHAnsi" w:hAnsiTheme="majorHAnsi" w:cs="Times New Roman"/>
          <w:sz w:val="22"/>
        </w:rPr>
        <w:t>Zamawiający poprawia w tekście oferty omyłki na podstawie art. 87 ust. 2 ustawy</w:t>
      </w:r>
      <w:r w:rsidRPr="009050BC">
        <w:rPr>
          <w:rFonts w:asciiTheme="majorHAnsi" w:eastAsia="Times New Roman" w:hAnsiTheme="majorHAnsi" w:cs="Times New Roman"/>
          <w:sz w:val="22"/>
          <w:lang w:eastAsia="pl-PL"/>
        </w:rPr>
        <w:t xml:space="preserve"> Pzp</w:t>
      </w:r>
      <w:r w:rsidRPr="009050BC">
        <w:rPr>
          <w:rFonts w:asciiTheme="majorHAnsi" w:hAnsiTheme="majorHAnsi" w:cs="Times New Roman"/>
          <w:sz w:val="22"/>
        </w:rPr>
        <w:t>, ni</w:t>
      </w:r>
      <w:r w:rsidR="008A0F9A" w:rsidRPr="009050BC">
        <w:rPr>
          <w:rFonts w:asciiTheme="majorHAnsi" w:hAnsiTheme="majorHAnsi" w:cs="Times New Roman"/>
          <w:sz w:val="22"/>
        </w:rPr>
        <w:t>ezwłocznie zawiadamiając o tym W</w:t>
      </w:r>
      <w:r w:rsidRPr="009050BC">
        <w:rPr>
          <w:rFonts w:asciiTheme="majorHAnsi" w:hAnsiTheme="majorHAnsi" w:cs="Times New Roman"/>
          <w:sz w:val="22"/>
        </w:rPr>
        <w:t>ykonawcę, którego oferta została poprawiona.</w:t>
      </w:r>
    </w:p>
    <w:p w:rsidR="002238F9" w:rsidRPr="009050BC" w:rsidRDefault="002238F9" w:rsidP="003D4505">
      <w:pPr>
        <w:tabs>
          <w:tab w:val="left" w:pos="720"/>
        </w:tabs>
        <w:suppressAutoHyphens/>
        <w:ind w:right="25"/>
        <w:rPr>
          <w:rFonts w:asciiTheme="majorHAnsi" w:hAnsiTheme="majorHAnsi" w:cs="Times New Roman"/>
          <w:sz w:val="22"/>
        </w:rPr>
      </w:pPr>
    </w:p>
    <w:p w:rsidR="002238F9" w:rsidRPr="009050BC" w:rsidRDefault="00A23D99"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 xml:space="preserve">INFORMACJE O FORMALNOŚCIACH, JAKIE POWINNY ZOSTAĆ DOPEŁNIONE PO WYBORZE </w:t>
      </w:r>
      <w:r w:rsidR="00D7441D" w:rsidRPr="009050BC">
        <w:rPr>
          <w:rFonts w:asciiTheme="majorHAnsi" w:hAnsiTheme="majorHAnsi" w:cs="Times New Roman"/>
          <w:b/>
          <w:sz w:val="22"/>
        </w:rPr>
        <w:t>OFERTY W CELU ZAWARCIA UMOWY W </w:t>
      </w:r>
      <w:r w:rsidRPr="009050BC">
        <w:rPr>
          <w:rFonts w:asciiTheme="majorHAnsi" w:hAnsiTheme="majorHAnsi" w:cs="Times New Roman"/>
          <w:b/>
          <w:sz w:val="22"/>
        </w:rPr>
        <w:t>SPRAWIE ZAMÓWIENIA PUBLICZNEGO</w:t>
      </w:r>
    </w:p>
    <w:p w:rsidR="002238F9" w:rsidRPr="009050BC" w:rsidRDefault="002238F9" w:rsidP="003D4505">
      <w:pPr>
        <w:pStyle w:val="Akapitzlist"/>
        <w:numPr>
          <w:ilvl w:val="4"/>
          <w:numId w:val="6"/>
        </w:numPr>
        <w:tabs>
          <w:tab w:val="left" w:pos="720"/>
        </w:tabs>
        <w:suppressAutoHyphens/>
        <w:ind w:right="25"/>
        <w:rPr>
          <w:rFonts w:asciiTheme="majorHAnsi" w:hAnsiTheme="majorHAnsi" w:cs="Times New Roman"/>
          <w:sz w:val="22"/>
        </w:rPr>
      </w:pPr>
      <w:r w:rsidRPr="009050BC">
        <w:rPr>
          <w:rFonts w:asciiTheme="majorHAnsi" w:hAnsiTheme="majorHAnsi" w:cs="Times New Roman"/>
          <w:sz w:val="22"/>
        </w:rPr>
        <w:t xml:space="preserve">Zamawiający udzieli zamówienia </w:t>
      </w:r>
      <w:r w:rsidR="008A0F9A" w:rsidRPr="009050BC">
        <w:rPr>
          <w:rFonts w:asciiTheme="majorHAnsi" w:hAnsiTheme="majorHAnsi" w:cs="Times New Roman"/>
          <w:sz w:val="22"/>
        </w:rPr>
        <w:t>W</w:t>
      </w:r>
      <w:r w:rsidRPr="009050BC">
        <w:rPr>
          <w:rFonts w:asciiTheme="majorHAnsi" w:hAnsiTheme="majorHAnsi" w:cs="Times New Roman"/>
          <w:sz w:val="22"/>
        </w:rPr>
        <w:t>ykonawcy, którego oferta odpowiada wszystkim wymaganiom przedstawionym w ustawie</w:t>
      </w:r>
      <w:r w:rsidR="004E40FE" w:rsidRPr="009050BC">
        <w:rPr>
          <w:rFonts w:asciiTheme="majorHAnsi" w:hAnsiTheme="majorHAnsi" w:cs="Times New Roman"/>
          <w:sz w:val="22"/>
        </w:rPr>
        <w:t xml:space="preserve"> </w:t>
      </w:r>
      <w:r w:rsidR="004E40FE" w:rsidRPr="009050BC">
        <w:rPr>
          <w:rFonts w:asciiTheme="majorHAnsi" w:eastAsia="Times New Roman" w:hAnsiTheme="majorHAnsi" w:cs="Times New Roman"/>
          <w:sz w:val="22"/>
          <w:lang w:eastAsia="pl-PL"/>
        </w:rPr>
        <w:t>Pzp</w:t>
      </w:r>
      <w:r w:rsidRPr="009050BC">
        <w:rPr>
          <w:rFonts w:asciiTheme="majorHAnsi" w:hAnsiTheme="majorHAnsi" w:cs="Times New Roman"/>
          <w:sz w:val="22"/>
        </w:rPr>
        <w:t xml:space="preserve"> oraz SIWZ i została oceniona jako </w:t>
      </w:r>
      <w:r w:rsidR="00AE4977" w:rsidRPr="009050BC">
        <w:rPr>
          <w:rFonts w:asciiTheme="majorHAnsi" w:hAnsiTheme="majorHAnsi" w:cs="Times New Roman"/>
          <w:sz w:val="22"/>
        </w:rPr>
        <w:t>n</w:t>
      </w:r>
      <w:r w:rsidRPr="009050BC">
        <w:rPr>
          <w:rFonts w:asciiTheme="majorHAnsi" w:hAnsiTheme="majorHAnsi" w:cs="Times New Roman"/>
          <w:sz w:val="22"/>
        </w:rPr>
        <w:t xml:space="preserve">ajkorzystniejsza w oparciu </w:t>
      </w:r>
      <w:r w:rsidR="000C29D7" w:rsidRPr="009050BC">
        <w:rPr>
          <w:rFonts w:asciiTheme="majorHAnsi" w:hAnsiTheme="majorHAnsi" w:cs="Times New Roman"/>
          <w:sz w:val="22"/>
        </w:rPr>
        <w:br/>
      </w:r>
      <w:r w:rsidRPr="009050BC">
        <w:rPr>
          <w:rFonts w:asciiTheme="majorHAnsi" w:hAnsiTheme="majorHAnsi" w:cs="Times New Roman"/>
          <w:sz w:val="22"/>
        </w:rPr>
        <w:t>o podane kryteria wyboru.</w:t>
      </w:r>
    </w:p>
    <w:p w:rsidR="002238F9" w:rsidRPr="009050BC" w:rsidRDefault="002238F9" w:rsidP="003D4505">
      <w:pPr>
        <w:pStyle w:val="Akapitzlist"/>
        <w:numPr>
          <w:ilvl w:val="4"/>
          <w:numId w:val="6"/>
        </w:numPr>
        <w:tabs>
          <w:tab w:val="left" w:pos="720"/>
        </w:tabs>
        <w:suppressAutoHyphens/>
        <w:ind w:right="25"/>
        <w:rPr>
          <w:rFonts w:asciiTheme="majorHAnsi" w:hAnsiTheme="majorHAnsi" w:cs="Times New Roman"/>
          <w:sz w:val="22"/>
        </w:rPr>
      </w:pPr>
      <w:r w:rsidRPr="009050BC">
        <w:rPr>
          <w:rFonts w:asciiTheme="majorHAnsi" w:hAnsiTheme="majorHAnsi" w:cs="Times New Roman"/>
          <w:sz w:val="22"/>
        </w:rPr>
        <w:t xml:space="preserve">Zamawiający prześle </w:t>
      </w:r>
      <w:r w:rsidRPr="009050BC">
        <w:rPr>
          <w:rFonts w:asciiTheme="majorHAnsi" w:hAnsiTheme="majorHAnsi" w:cs="Times New Roman"/>
          <w:b/>
          <w:sz w:val="22"/>
        </w:rPr>
        <w:t>pocztą elektroniczną</w:t>
      </w:r>
      <w:r w:rsidRPr="009050BC">
        <w:rPr>
          <w:rFonts w:asciiTheme="majorHAnsi" w:hAnsiTheme="majorHAnsi" w:cs="Times New Roman"/>
          <w:sz w:val="22"/>
        </w:rPr>
        <w:t xml:space="preserve"> zawiadomienie o wyborze oferty wszystkim </w:t>
      </w:r>
      <w:r w:rsidR="008A0F9A" w:rsidRPr="009050BC">
        <w:rPr>
          <w:rFonts w:asciiTheme="majorHAnsi" w:hAnsiTheme="majorHAnsi" w:cs="Times New Roman"/>
          <w:sz w:val="22"/>
        </w:rPr>
        <w:t>W</w:t>
      </w:r>
      <w:r w:rsidRPr="009050BC">
        <w:rPr>
          <w:rFonts w:asciiTheme="majorHAnsi" w:hAnsiTheme="majorHAnsi" w:cs="Times New Roman"/>
          <w:sz w:val="22"/>
        </w:rPr>
        <w:t>ykonawcom, którzy ubiegali się o zamówienie.</w:t>
      </w:r>
    </w:p>
    <w:p w:rsidR="00B17F36" w:rsidRPr="009050BC" w:rsidRDefault="00684E4C" w:rsidP="003D4505">
      <w:pPr>
        <w:pStyle w:val="Akapitzlist"/>
        <w:numPr>
          <w:ilvl w:val="4"/>
          <w:numId w:val="6"/>
        </w:numPr>
        <w:tabs>
          <w:tab w:val="left" w:pos="720"/>
        </w:tabs>
        <w:suppressAutoHyphens/>
        <w:ind w:right="25"/>
        <w:rPr>
          <w:rFonts w:asciiTheme="majorHAnsi" w:hAnsiTheme="majorHAnsi" w:cs="Times New Roman"/>
          <w:bCs/>
          <w:sz w:val="22"/>
        </w:rPr>
      </w:pPr>
      <w:r w:rsidRPr="009050BC">
        <w:rPr>
          <w:rFonts w:asciiTheme="majorHAnsi" w:hAnsiTheme="majorHAnsi" w:cs="Times New Roman"/>
          <w:sz w:val="22"/>
        </w:rPr>
        <w:t xml:space="preserve">Zamawiający może żądać od </w:t>
      </w:r>
      <w:r w:rsidR="008A0F9A" w:rsidRPr="009050BC">
        <w:rPr>
          <w:rFonts w:asciiTheme="majorHAnsi" w:hAnsiTheme="majorHAnsi" w:cs="Times New Roman"/>
          <w:sz w:val="22"/>
        </w:rPr>
        <w:t>W</w:t>
      </w:r>
      <w:r w:rsidRPr="009050BC">
        <w:rPr>
          <w:rFonts w:asciiTheme="majorHAnsi" w:hAnsiTheme="majorHAnsi" w:cs="Times New Roman"/>
          <w:sz w:val="22"/>
        </w:rPr>
        <w:t>ykonawcy, k</w:t>
      </w:r>
      <w:r w:rsidR="002238F9" w:rsidRPr="009050BC">
        <w:rPr>
          <w:rFonts w:asciiTheme="majorHAnsi" w:hAnsiTheme="majorHAnsi" w:cs="Times New Roman"/>
          <w:sz w:val="22"/>
        </w:rPr>
        <w:t>tórego oferta została wybrana</w:t>
      </w:r>
      <w:r w:rsidR="00AE4977" w:rsidRPr="009050BC">
        <w:rPr>
          <w:rFonts w:asciiTheme="majorHAnsi" w:hAnsiTheme="majorHAnsi" w:cs="Times New Roman"/>
          <w:sz w:val="22"/>
        </w:rPr>
        <w:t>,</w:t>
      </w:r>
      <w:r w:rsidRPr="009050BC">
        <w:rPr>
          <w:rFonts w:asciiTheme="majorHAnsi" w:hAnsiTheme="majorHAnsi" w:cs="Times New Roman"/>
          <w:sz w:val="22"/>
        </w:rPr>
        <w:t xml:space="preserve"> umowy regulującej współpracę podmiotów występujących wspólnie.</w:t>
      </w:r>
    </w:p>
    <w:p w:rsidR="00573824" w:rsidRPr="009050BC" w:rsidRDefault="00573824" w:rsidP="003D4505">
      <w:pPr>
        <w:tabs>
          <w:tab w:val="left" w:pos="720"/>
        </w:tabs>
        <w:suppressAutoHyphens/>
        <w:ind w:right="25"/>
        <w:rPr>
          <w:rFonts w:asciiTheme="majorHAnsi" w:hAnsiTheme="majorHAnsi" w:cs="Times New Roman"/>
          <w:b/>
          <w:sz w:val="22"/>
        </w:rPr>
      </w:pPr>
    </w:p>
    <w:p w:rsidR="002238F9" w:rsidRPr="009050BC" w:rsidRDefault="00A23D99"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WYMAGANIA DOTYCZĄCE ZABEZPIECZENIA NALEŻYTEGO WYKONANIA UMOWY</w:t>
      </w:r>
      <w:r w:rsidR="004E4DA1" w:rsidRPr="009050BC">
        <w:rPr>
          <w:rFonts w:asciiTheme="majorHAnsi" w:hAnsiTheme="majorHAnsi" w:cs="Times New Roman"/>
          <w:b/>
          <w:sz w:val="22"/>
        </w:rPr>
        <w:t xml:space="preserve"> – nie dotyczy </w:t>
      </w:r>
    </w:p>
    <w:p w:rsidR="00153B2B" w:rsidRPr="009050BC" w:rsidRDefault="00153B2B" w:rsidP="003D4505">
      <w:pPr>
        <w:pStyle w:val="Akapitzlist"/>
        <w:ind w:left="284"/>
        <w:rPr>
          <w:rFonts w:asciiTheme="majorHAnsi" w:hAnsiTheme="majorHAnsi" w:cs="Times New Roman"/>
          <w:sz w:val="22"/>
        </w:rPr>
      </w:pPr>
    </w:p>
    <w:p w:rsidR="002238F9" w:rsidRPr="009050BC" w:rsidRDefault="00A23D99"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ŚRODKI OCHRONY PRAWNEJ</w:t>
      </w:r>
    </w:p>
    <w:p w:rsidR="00900D8D" w:rsidRPr="009050BC" w:rsidRDefault="00900D8D" w:rsidP="003D4505">
      <w:pPr>
        <w:pStyle w:val="Akapitzlist"/>
        <w:numPr>
          <w:ilvl w:val="0"/>
          <w:numId w:val="8"/>
        </w:numPr>
        <w:tabs>
          <w:tab w:val="left" w:pos="720"/>
        </w:tabs>
        <w:suppressAutoHyphens/>
        <w:ind w:right="25"/>
        <w:rPr>
          <w:rFonts w:asciiTheme="majorHAnsi" w:hAnsiTheme="majorHAnsi" w:cs="Times New Roman"/>
          <w:sz w:val="22"/>
        </w:rPr>
      </w:pPr>
      <w:r w:rsidRPr="009050BC">
        <w:rPr>
          <w:rFonts w:asciiTheme="majorHAnsi" w:hAnsiTheme="majorHAnsi" w:cs="Times New Roman"/>
          <w:sz w:val="22"/>
        </w:rPr>
        <w:t>Środki ochrony prawnej, przysługują wykonawcy, a także innemu podmiotowi, jeżeli ma lub miał interes w uzyskaniu zamówienia oraz poniósł lub może ponieść szkodę w wyniku naruszenia przez zamawiającego przepisów ustawy, a wobec ogłoszenia o zamówieniu oraz SIWZ przysługują również organizacjom wpisanym na listę, o której mowa w art. 154 pkt 5 ustawy.</w:t>
      </w:r>
    </w:p>
    <w:p w:rsidR="00900D8D" w:rsidRPr="009050BC" w:rsidRDefault="00900D8D" w:rsidP="003D4505">
      <w:pPr>
        <w:pStyle w:val="Akapitzlist"/>
        <w:numPr>
          <w:ilvl w:val="0"/>
          <w:numId w:val="8"/>
        </w:numPr>
        <w:tabs>
          <w:tab w:val="left" w:pos="720"/>
        </w:tabs>
        <w:suppressAutoHyphens/>
        <w:ind w:right="25"/>
        <w:rPr>
          <w:rFonts w:asciiTheme="majorHAnsi" w:hAnsiTheme="majorHAnsi" w:cs="Times New Roman"/>
          <w:sz w:val="22"/>
        </w:rPr>
      </w:pPr>
      <w:r w:rsidRPr="009050BC">
        <w:rPr>
          <w:rFonts w:asciiTheme="majorHAnsi" w:hAnsiTheme="majorHAnsi" w:cs="Times New Roman"/>
          <w:b/>
          <w:sz w:val="22"/>
        </w:rPr>
        <w:t>Odwołanie – zgodnie z przepisami art. 180 – 198  ustawy</w:t>
      </w:r>
      <w:r w:rsidRPr="009050BC">
        <w:rPr>
          <w:rFonts w:asciiTheme="majorHAnsi" w:hAnsiTheme="majorHAnsi" w:cs="Times New Roman"/>
          <w:sz w:val="22"/>
        </w:rPr>
        <w:t xml:space="preserve">. </w:t>
      </w:r>
    </w:p>
    <w:p w:rsidR="00900D8D" w:rsidRPr="009050BC" w:rsidRDefault="00900D8D" w:rsidP="003D4505">
      <w:pPr>
        <w:pStyle w:val="Akapitzlist"/>
        <w:numPr>
          <w:ilvl w:val="0"/>
          <w:numId w:val="9"/>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00D8D" w:rsidRPr="009050BC" w:rsidRDefault="00900D8D" w:rsidP="003D4505">
      <w:pPr>
        <w:pStyle w:val="Akapitzlist"/>
        <w:numPr>
          <w:ilvl w:val="0"/>
          <w:numId w:val="9"/>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odwołanie wnosi się do Prezesa Izby w formie pisemnej w postaci papierowej albo w postaci elektronicznej, opatrzone odpowiednio własnoręcznym podpisem albo kwalifikowanym podpisem elektronicznym,</w:t>
      </w:r>
    </w:p>
    <w:p w:rsidR="00900D8D" w:rsidRPr="009050BC" w:rsidRDefault="00900D8D" w:rsidP="003D4505">
      <w:pPr>
        <w:pStyle w:val="Akapitzlist"/>
        <w:numPr>
          <w:ilvl w:val="0"/>
          <w:numId w:val="9"/>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00D8D" w:rsidRPr="009050BC" w:rsidRDefault="00900D8D" w:rsidP="003D4505">
      <w:pPr>
        <w:pStyle w:val="Akapitzlist"/>
        <w:numPr>
          <w:ilvl w:val="0"/>
          <w:numId w:val="9"/>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lastRenderedPageBreak/>
        <w:t>terminy wniesienia odwołania:</w:t>
      </w:r>
    </w:p>
    <w:p w:rsidR="00900D8D" w:rsidRPr="009050BC" w:rsidRDefault="00900D8D" w:rsidP="003D4505">
      <w:pPr>
        <w:pStyle w:val="Akapitzlist"/>
        <w:numPr>
          <w:ilvl w:val="0"/>
          <w:numId w:val="1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900D8D" w:rsidRPr="009050BC" w:rsidRDefault="00900D8D" w:rsidP="003D4505">
      <w:pPr>
        <w:pStyle w:val="Akapitzlist"/>
        <w:numPr>
          <w:ilvl w:val="0"/>
          <w:numId w:val="1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wobec treści ogłoszenia o zamówieniu oraz postanowień SIWZ, wnosi się w terminie 10 dni od dnia </w:t>
      </w:r>
      <w:r w:rsidRPr="009050BC">
        <w:rPr>
          <w:rFonts w:asciiTheme="majorHAnsi" w:hAnsiTheme="majorHAnsi" w:cs="Times New Roman"/>
          <w:sz w:val="22"/>
        </w:rPr>
        <w:t xml:space="preserve">publikacji ogłoszenia w Dzienniku Urzędowym Unii Europejskiej lub zamieszczenia SIWZ </w:t>
      </w:r>
      <w:r w:rsidRPr="009050BC">
        <w:rPr>
          <w:rFonts w:asciiTheme="majorHAnsi" w:eastAsia="Times New Roman" w:hAnsiTheme="majorHAnsi" w:cs="Times New Roman"/>
          <w:sz w:val="22"/>
          <w:lang w:eastAsia="pl-PL"/>
        </w:rPr>
        <w:t>na stronie internetowej,</w:t>
      </w:r>
    </w:p>
    <w:p w:rsidR="00900D8D" w:rsidRPr="009050BC" w:rsidRDefault="00900D8D" w:rsidP="003D4505">
      <w:pPr>
        <w:pStyle w:val="Akapitzlist"/>
        <w:numPr>
          <w:ilvl w:val="0"/>
          <w:numId w:val="1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wobec czynności innych, niż określone w lit. a i lit. b wnosi się w terminie 10 dni od dnia, </w:t>
      </w:r>
      <w:r w:rsidRPr="009050BC">
        <w:rPr>
          <w:rFonts w:asciiTheme="majorHAnsi" w:eastAsia="Times New Roman" w:hAnsiTheme="majorHAnsi" w:cs="Times New Roman"/>
          <w:sz w:val="22"/>
          <w:lang w:eastAsia="pl-PL"/>
        </w:rPr>
        <w:br/>
        <w:t>w którym powzięto lub przy zachowaniu należytej staranności można było powziąć wiadomość o okolicznościach stanowiących podstawę jego wniesienia,</w:t>
      </w:r>
    </w:p>
    <w:p w:rsidR="00900D8D" w:rsidRPr="009050BC" w:rsidRDefault="00900D8D" w:rsidP="003D4505">
      <w:pPr>
        <w:pStyle w:val="Akapitzlist"/>
        <w:numPr>
          <w:ilvl w:val="0"/>
          <w:numId w:val="1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jeżeli zamawiający nie przesłał wykonawcy zawiadomienia o wyborze oferty najkorzystniejszej odwołanie wnosi się w terminie:</w:t>
      </w:r>
    </w:p>
    <w:p w:rsidR="00900D8D" w:rsidRPr="009050BC" w:rsidRDefault="00900D8D" w:rsidP="003D4505">
      <w:pPr>
        <w:pStyle w:val="Akapitzlist"/>
        <w:numPr>
          <w:ilvl w:val="0"/>
          <w:numId w:val="11"/>
        </w:numPr>
        <w:rPr>
          <w:rFonts w:asciiTheme="majorHAnsi" w:eastAsia="Times New Roman" w:hAnsiTheme="majorHAnsi" w:cs="Times New Roman"/>
          <w:sz w:val="22"/>
          <w:lang w:eastAsia="pl-PL"/>
        </w:rPr>
      </w:pPr>
      <w:r w:rsidRPr="009050BC">
        <w:rPr>
          <w:rFonts w:asciiTheme="majorHAnsi" w:hAnsiTheme="majorHAnsi" w:cs="Times New Roman"/>
          <w:sz w:val="22"/>
        </w:rPr>
        <w:t xml:space="preserve">30 dni od dnia publikacji w Dzienniku Urzędowym Unii Europejskiej </w:t>
      </w:r>
      <w:r w:rsidRPr="009050BC">
        <w:rPr>
          <w:rFonts w:asciiTheme="majorHAnsi" w:eastAsia="Times New Roman" w:hAnsiTheme="majorHAnsi" w:cs="Times New Roman"/>
          <w:sz w:val="22"/>
          <w:lang w:eastAsia="pl-PL"/>
        </w:rPr>
        <w:t xml:space="preserve">ogłoszenia </w:t>
      </w:r>
      <w:r w:rsidRPr="009050BC">
        <w:rPr>
          <w:rFonts w:asciiTheme="majorHAnsi" w:eastAsia="Times New Roman" w:hAnsiTheme="majorHAnsi" w:cs="Times New Roman"/>
          <w:sz w:val="22"/>
          <w:lang w:eastAsia="pl-PL"/>
        </w:rPr>
        <w:br/>
        <w:t>o udzieleniu zamówienia,</w:t>
      </w:r>
    </w:p>
    <w:p w:rsidR="00900D8D" w:rsidRPr="009050BC" w:rsidRDefault="00900D8D" w:rsidP="003D4505">
      <w:pPr>
        <w:pStyle w:val="Akapitzlist"/>
        <w:numPr>
          <w:ilvl w:val="0"/>
          <w:numId w:val="11"/>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6 miesięcy od dnia zawarcia umowy, jeżeli  Zamawiający  nie </w:t>
      </w:r>
      <w:r w:rsidRPr="009050BC">
        <w:rPr>
          <w:rFonts w:asciiTheme="majorHAnsi" w:hAnsiTheme="majorHAnsi" w:cs="Times New Roman"/>
          <w:sz w:val="22"/>
        </w:rPr>
        <w:t xml:space="preserve">opublikował w Dzienniku Urzędowym Unii Europejskiej </w:t>
      </w:r>
      <w:r w:rsidRPr="009050BC">
        <w:rPr>
          <w:rFonts w:asciiTheme="majorHAnsi" w:eastAsia="Times New Roman" w:hAnsiTheme="majorHAnsi" w:cs="Times New Roman"/>
          <w:sz w:val="22"/>
          <w:lang w:eastAsia="pl-PL"/>
        </w:rPr>
        <w:t xml:space="preserve"> ogło</w:t>
      </w:r>
      <w:r w:rsidR="008E6054" w:rsidRPr="009050BC">
        <w:rPr>
          <w:rFonts w:asciiTheme="majorHAnsi" w:eastAsia="Times New Roman" w:hAnsiTheme="majorHAnsi" w:cs="Times New Roman"/>
          <w:sz w:val="22"/>
          <w:lang w:eastAsia="pl-PL"/>
        </w:rPr>
        <w:t>szenia o udzieleniu zamówienia.</w:t>
      </w:r>
    </w:p>
    <w:p w:rsidR="00900D8D" w:rsidRPr="009050BC" w:rsidRDefault="00900D8D" w:rsidP="003D4505">
      <w:pPr>
        <w:pStyle w:val="Akapitzlist"/>
        <w:numPr>
          <w:ilvl w:val="0"/>
          <w:numId w:val="8"/>
        </w:numPr>
        <w:tabs>
          <w:tab w:val="left" w:pos="720"/>
        </w:tabs>
        <w:suppressAutoHyphens/>
        <w:ind w:right="25"/>
        <w:rPr>
          <w:rFonts w:asciiTheme="majorHAnsi" w:hAnsiTheme="majorHAnsi" w:cs="Times New Roman"/>
          <w:sz w:val="22"/>
        </w:rPr>
      </w:pPr>
      <w:r w:rsidRPr="009050BC">
        <w:rPr>
          <w:rFonts w:asciiTheme="majorHAnsi" w:hAnsiTheme="majorHAnsi" w:cs="Times New Roman"/>
          <w:sz w:val="22"/>
        </w:rPr>
        <w:t>Szczegółowe zasady postępowania  po wniesieniu odwołania  określają stosowne przepisy Działu VI Rozdziału 2 ustawy Pzp.</w:t>
      </w:r>
    </w:p>
    <w:p w:rsidR="00900D8D" w:rsidRPr="009050BC" w:rsidRDefault="00900D8D" w:rsidP="003D4505">
      <w:pPr>
        <w:pStyle w:val="Akapitzlist"/>
        <w:numPr>
          <w:ilvl w:val="0"/>
          <w:numId w:val="8"/>
        </w:numPr>
        <w:tabs>
          <w:tab w:val="left" w:pos="720"/>
        </w:tabs>
        <w:suppressAutoHyphens/>
        <w:ind w:right="25"/>
        <w:rPr>
          <w:rFonts w:asciiTheme="majorHAnsi" w:hAnsiTheme="majorHAnsi" w:cs="Times New Roman"/>
          <w:sz w:val="22"/>
        </w:rPr>
      </w:pPr>
      <w:r w:rsidRPr="009050BC">
        <w:rPr>
          <w:rFonts w:asciiTheme="majorHAnsi" w:hAnsiTheme="majorHAnsi" w:cs="Times New Roman"/>
          <w:sz w:val="22"/>
        </w:rPr>
        <w:t xml:space="preserve">Na orzeczenie Izby stronom oraz uczestnikom postępowania odwoławczego </w:t>
      </w:r>
      <w:r w:rsidRPr="009050BC">
        <w:rPr>
          <w:rFonts w:asciiTheme="majorHAnsi" w:hAnsiTheme="majorHAnsi" w:cs="Times New Roman"/>
          <w:b/>
          <w:sz w:val="22"/>
        </w:rPr>
        <w:t xml:space="preserve">przysługuje skarga </w:t>
      </w:r>
      <w:r w:rsidR="0043187C" w:rsidRPr="009050BC">
        <w:rPr>
          <w:rFonts w:asciiTheme="majorHAnsi" w:hAnsiTheme="majorHAnsi" w:cs="Times New Roman"/>
          <w:b/>
          <w:sz w:val="22"/>
        </w:rPr>
        <w:br/>
      </w:r>
      <w:r w:rsidRPr="009050BC">
        <w:rPr>
          <w:rFonts w:asciiTheme="majorHAnsi" w:hAnsiTheme="majorHAnsi" w:cs="Times New Roman"/>
          <w:b/>
          <w:sz w:val="22"/>
        </w:rPr>
        <w:t>do sądu</w:t>
      </w:r>
      <w:r w:rsidRPr="009050BC">
        <w:rPr>
          <w:rFonts w:asciiTheme="majorHAnsi" w:hAnsiTheme="majorHAnsi" w:cs="Times New Roman"/>
          <w:sz w:val="22"/>
        </w:rPr>
        <w:t>. 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właściwemu sądowi w terminie 7 dni od dnia jej otrzymania.</w:t>
      </w:r>
    </w:p>
    <w:p w:rsidR="00900D8D" w:rsidRPr="009050BC" w:rsidRDefault="00900D8D" w:rsidP="003D4505">
      <w:pPr>
        <w:pStyle w:val="Akapitzlist"/>
        <w:ind w:left="360"/>
        <w:rPr>
          <w:rFonts w:asciiTheme="majorHAnsi" w:hAnsiTheme="majorHAnsi" w:cs="Times New Roman"/>
          <w:sz w:val="22"/>
        </w:rPr>
      </w:pPr>
      <w:r w:rsidRPr="009050BC">
        <w:rPr>
          <w:rFonts w:asciiTheme="majorHAnsi" w:hAnsiTheme="majorHAnsi" w:cs="Times New Roman"/>
          <w:sz w:val="22"/>
        </w:rPr>
        <w:t>Szczegółowe zasady wnoszenia skargi - zgodnie z przepisami art. 198a – 198g ustawy Pzp.</w:t>
      </w:r>
    </w:p>
    <w:p w:rsidR="00231E53" w:rsidRPr="009050BC" w:rsidRDefault="00231E53" w:rsidP="003D4505">
      <w:pPr>
        <w:rPr>
          <w:rFonts w:asciiTheme="majorHAnsi" w:hAnsiTheme="majorHAnsi" w:cs="Times New Roman"/>
          <w:sz w:val="22"/>
          <w:lang w:eastAsia="pl-PL"/>
        </w:rPr>
      </w:pPr>
    </w:p>
    <w:p w:rsidR="008609EA" w:rsidRPr="009050BC" w:rsidRDefault="008609EA"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PROJEKT UMOWY</w:t>
      </w:r>
    </w:p>
    <w:p w:rsidR="002E6C3D" w:rsidRPr="009050BC" w:rsidRDefault="008609EA" w:rsidP="003D4505">
      <w:pPr>
        <w:pStyle w:val="Akapitzlist"/>
        <w:numPr>
          <w:ilvl w:val="7"/>
          <w:numId w:val="6"/>
        </w:numPr>
        <w:rPr>
          <w:rFonts w:asciiTheme="majorHAnsi" w:hAnsiTheme="majorHAnsi" w:cs="Times New Roman"/>
          <w:b/>
          <w:sz w:val="22"/>
        </w:rPr>
      </w:pPr>
      <w:r w:rsidRPr="009050BC">
        <w:rPr>
          <w:rFonts w:asciiTheme="majorHAnsi" w:hAnsiTheme="majorHAnsi" w:cs="Times New Roman"/>
          <w:bCs/>
          <w:sz w:val="22"/>
        </w:rPr>
        <w:t>Wykonawca, który przedstawił najkorzystniejszą ofertę, będzie zobowiązany do podpisania umowy</w:t>
      </w:r>
      <w:r w:rsidR="0006696F" w:rsidRPr="009050BC">
        <w:rPr>
          <w:rFonts w:asciiTheme="majorHAnsi" w:hAnsiTheme="majorHAnsi" w:cs="Times New Roman"/>
          <w:bCs/>
          <w:sz w:val="22"/>
        </w:rPr>
        <w:t xml:space="preserve"> </w:t>
      </w:r>
      <w:r w:rsidRPr="009050BC">
        <w:rPr>
          <w:rFonts w:asciiTheme="majorHAnsi" w:hAnsiTheme="majorHAnsi" w:cs="Times New Roman"/>
          <w:bCs/>
          <w:sz w:val="22"/>
        </w:rPr>
        <w:t>zgodnie z załączonym</w:t>
      </w:r>
      <w:r w:rsidR="00F179F6" w:rsidRPr="009050BC">
        <w:rPr>
          <w:rFonts w:asciiTheme="majorHAnsi" w:hAnsiTheme="majorHAnsi" w:cs="Times New Roman"/>
          <w:bCs/>
          <w:sz w:val="22"/>
        </w:rPr>
        <w:t xml:space="preserve"> projektem</w:t>
      </w:r>
      <w:r w:rsidRPr="009050BC">
        <w:rPr>
          <w:rFonts w:asciiTheme="majorHAnsi" w:hAnsiTheme="majorHAnsi" w:cs="Times New Roman"/>
          <w:bCs/>
          <w:sz w:val="22"/>
        </w:rPr>
        <w:t xml:space="preserve"> </w:t>
      </w:r>
      <w:r w:rsidR="00000317" w:rsidRPr="009050BC">
        <w:rPr>
          <w:rFonts w:asciiTheme="majorHAnsi" w:hAnsiTheme="majorHAnsi" w:cs="Times New Roman"/>
          <w:bCs/>
          <w:sz w:val="22"/>
        </w:rPr>
        <w:t xml:space="preserve">stanowiącym </w:t>
      </w:r>
      <w:r w:rsidR="0006696F" w:rsidRPr="009050BC">
        <w:rPr>
          <w:rFonts w:asciiTheme="majorHAnsi" w:hAnsiTheme="majorHAnsi" w:cs="Times New Roman"/>
          <w:b/>
          <w:bCs/>
          <w:sz w:val="22"/>
        </w:rPr>
        <w:t>Z</w:t>
      </w:r>
      <w:r w:rsidR="006F4C01" w:rsidRPr="009050BC">
        <w:rPr>
          <w:rFonts w:asciiTheme="majorHAnsi" w:hAnsiTheme="majorHAnsi" w:cs="Times New Roman"/>
          <w:b/>
          <w:bCs/>
          <w:sz w:val="22"/>
        </w:rPr>
        <w:t>ał</w:t>
      </w:r>
      <w:r w:rsidR="009D2BB1" w:rsidRPr="009050BC">
        <w:rPr>
          <w:rFonts w:asciiTheme="majorHAnsi" w:hAnsiTheme="majorHAnsi" w:cs="Times New Roman"/>
          <w:b/>
          <w:bCs/>
          <w:sz w:val="22"/>
        </w:rPr>
        <w:t>ącznik</w:t>
      </w:r>
      <w:r w:rsidR="00F179F6" w:rsidRPr="009050BC">
        <w:rPr>
          <w:rFonts w:asciiTheme="majorHAnsi" w:hAnsiTheme="majorHAnsi" w:cs="Times New Roman"/>
          <w:b/>
          <w:bCs/>
          <w:sz w:val="22"/>
        </w:rPr>
        <w:t xml:space="preserve"> nr </w:t>
      </w:r>
      <w:r w:rsidR="00F241D2" w:rsidRPr="009050BC">
        <w:rPr>
          <w:rFonts w:asciiTheme="majorHAnsi" w:hAnsiTheme="majorHAnsi" w:cs="Times New Roman"/>
          <w:b/>
          <w:bCs/>
          <w:sz w:val="22"/>
        </w:rPr>
        <w:t>2</w:t>
      </w:r>
      <w:r w:rsidRPr="009050BC">
        <w:rPr>
          <w:rFonts w:asciiTheme="majorHAnsi" w:hAnsiTheme="majorHAnsi" w:cs="Times New Roman"/>
          <w:b/>
          <w:bCs/>
          <w:sz w:val="22"/>
        </w:rPr>
        <w:t xml:space="preserve"> </w:t>
      </w:r>
      <w:r w:rsidR="00CC174D" w:rsidRPr="009050BC">
        <w:rPr>
          <w:rFonts w:asciiTheme="majorHAnsi" w:hAnsiTheme="majorHAnsi" w:cs="Times New Roman"/>
          <w:b/>
          <w:bCs/>
          <w:sz w:val="22"/>
        </w:rPr>
        <w:t>do SIWZ</w:t>
      </w:r>
      <w:r w:rsidR="006F6FEB" w:rsidRPr="009050BC">
        <w:rPr>
          <w:rFonts w:asciiTheme="majorHAnsi" w:hAnsiTheme="majorHAnsi" w:cs="Times New Roman"/>
          <w:bCs/>
          <w:sz w:val="22"/>
        </w:rPr>
        <w:t>.</w:t>
      </w:r>
      <w:r w:rsidRPr="009050BC">
        <w:rPr>
          <w:rFonts w:asciiTheme="majorHAnsi" w:hAnsiTheme="majorHAnsi" w:cs="Times New Roman"/>
          <w:bCs/>
          <w:sz w:val="22"/>
        </w:rPr>
        <w:t xml:space="preserve"> </w:t>
      </w:r>
    </w:p>
    <w:p w:rsidR="008609EA" w:rsidRPr="009050BC" w:rsidRDefault="008609EA" w:rsidP="003D4505">
      <w:pPr>
        <w:pStyle w:val="Akapitzlist"/>
        <w:numPr>
          <w:ilvl w:val="7"/>
          <w:numId w:val="6"/>
        </w:numPr>
        <w:rPr>
          <w:rFonts w:asciiTheme="majorHAnsi" w:hAnsiTheme="majorHAnsi" w:cs="Times New Roman"/>
          <w:b/>
          <w:sz w:val="22"/>
        </w:rPr>
      </w:pPr>
      <w:r w:rsidRPr="009050BC">
        <w:rPr>
          <w:rFonts w:asciiTheme="majorHAnsi" w:hAnsiTheme="majorHAnsi" w:cs="Times New Roman"/>
          <w:sz w:val="22"/>
        </w:rPr>
        <w:t xml:space="preserve">Złożenie oferty jest równoznaczne z pełną akceptacją umowy przez </w:t>
      </w:r>
      <w:r w:rsidR="008A0F9A" w:rsidRPr="009050BC">
        <w:rPr>
          <w:rFonts w:asciiTheme="majorHAnsi" w:hAnsiTheme="majorHAnsi" w:cs="Times New Roman"/>
          <w:sz w:val="22"/>
        </w:rPr>
        <w:t>W</w:t>
      </w:r>
      <w:r w:rsidRPr="009050BC">
        <w:rPr>
          <w:rFonts w:asciiTheme="majorHAnsi" w:hAnsiTheme="majorHAnsi" w:cs="Times New Roman"/>
          <w:sz w:val="22"/>
        </w:rPr>
        <w:t>ykonawcę.</w:t>
      </w:r>
    </w:p>
    <w:p w:rsidR="007F29EF" w:rsidRPr="009050BC" w:rsidRDefault="007F29EF" w:rsidP="003D4505">
      <w:pPr>
        <w:pStyle w:val="Nagwek6"/>
        <w:spacing w:line="240" w:lineRule="auto"/>
        <w:jc w:val="left"/>
        <w:rPr>
          <w:rFonts w:asciiTheme="majorHAnsi" w:hAnsiTheme="majorHAnsi"/>
          <w:color w:val="auto"/>
          <w:sz w:val="22"/>
          <w:szCs w:val="22"/>
        </w:rPr>
      </w:pPr>
    </w:p>
    <w:p w:rsidR="007B446A" w:rsidRPr="009050BC" w:rsidRDefault="00B173A5"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ZAMAWIAJĄCY NIE PRZEWIDUJE UDZIELENIA</w:t>
      </w:r>
      <w:r w:rsidR="00F513B0" w:rsidRPr="009050BC">
        <w:rPr>
          <w:rFonts w:asciiTheme="majorHAnsi" w:hAnsiTheme="majorHAnsi" w:cs="Times New Roman"/>
          <w:b/>
          <w:sz w:val="22"/>
        </w:rPr>
        <w:t xml:space="preserve"> ZALICZEK NA POCZET WYKONANIA ZAMÓWIENIA</w:t>
      </w:r>
    </w:p>
    <w:p w:rsidR="00F513B0" w:rsidRPr="009050BC" w:rsidRDefault="00F513B0" w:rsidP="003D4505">
      <w:pPr>
        <w:rPr>
          <w:rFonts w:asciiTheme="majorHAnsi" w:hAnsiTheme="majorHAnsi" w:cs="Times New Roman"/>
          <w:sz w:val="22"/>
          <w:lang w:eastAsia="pl-PL"/>
        </w:rPr>
      </w:pPr>
    </w:p>
    <w:p w:rsidR="002E6C3D" w:rsidRPr="009050BC" w:rsidRDefault="00B17824"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ZAMAWIAJĄCY NIE DOPUSZCZA</w:t>
      </w:r>
      <w:r w:rsidR="00E8368C" w:rsidRPr="009050BC">
        <w:rPr>
          <w:rFonts w:asciiTheme="majorHAnsi" w:hAnsiTheme="majorHAnsi" w:cs="Times New Roman"/>
          <w:b/>
          <w:sz w:val="22"/>
        </w:rPr>
        <w:t>:</w:t>
      </w:r>
    </w:p>
    <w:p w:rsidR="00E8368C" w:rsidRPr="009050BC" w:rsidRDefault="00E8368C" w:rsidP="003D4505">
      <w:pPr>
        <w:pStyle w:val="Akapitzlist"/>
        <w:numPr>
          <w:ilvl w:val="0"/>
          <w:numId w:val="19"/>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przedstawiania ofert wariantowych.</w:t>
      </w:r>
    </w:p>
    <w:p w:rsidR="00E8368C" w:rsidRPr="009050BC" w:rsidRDefault="00E8368C" w:rsidP="003D4505">
      <w:pPr>
        <w:rPr>
          <w:rFonts w:asciiTheme="majorHAnsi" w:hAnsiTheme="majorHAnsi"/>
          <w:lang w:eastAsia="pl-PL"/>
        </w:rPr>
      </w:pPr>
    </w:p>
    <w:p w:rsidR="006875F9" w:rsidRPr="009050BC" w:rsidRDefault="006D0223"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INFORMACJA DOTYCZĄCA</w:t>
      </w:r>
      <w:r w:rsidR="008F2706" w:rsidRPr="009050BC">
        <w:rPr>
          <w:rFonts w:asciiTheme="majorHAnsi" w:hAnsiTheme="majorHAnsi" w:cs="Times New Roman"/>
          <w:b/>
          <w:sz w:val="22"/>
        </w:rPr>
        <w:t xml:space="preserve"> ZAMÓWIEŃ, O KTÓRYCH MOWA W </w:t>
      </w:r>
      <w:r w:rsidR="00610F47" w:rsidRPr="009050BC">
        <w:rPr>
          <w:rFonts w:asciiTheme="majorHAnsi" w:hAnsiTheme="majorHAnsi" w:cs="Times New Roman"/>
          <w:b/>
          <w:sz w:val="22"/>
        </w:rPr>
        <w:t>ART. 67</w:t>
      </w:r>
      <w:r w:rsidRPr="009050BC">
        <w:rPr>
          <w:rFonts w:asciiTheme="majorHAnsi" w:hAnsiTheme="majorHAnsi" w:cs="Times New Roman"/>
          <w:b/>
          <w:sz w:val="22"/>
        </w:rPr>
        <w:t xml:space="preserve"> </w:t>
      </w:r>
      <w:r w:rsidR="00610F47" w:rsidRPr="009050BC">
        <w:rPr>
          <w:rFonts w:asciiTheme="majorHAnsi" w:hAnsiTheme="majorHAnsi" w:cs="Times New Roman"/>
          <w:b/>
          <w:sz w:val="22"/>
        </w:rPr>
        <w:t xml:space="preserve">UST. 1 PKT </w:t>
      </w:r>
      <w:r w:rsidR="00903753" w:rsidRPr="009050BC">
        <w:rPr>
          <w:rFonts w:asciiTheme="majorHAnsi" w:hAnsiTheme="majorHAnsi" w:cs="Times New Roman"/>
          <w:b/>
          <w:sz w:val="22"/>
        </w:rPr>
        <w:t>6</w:t>
      </w:r>
      <w:r w:rsidR="00610F47" w:rsidRPr="009050BC">
        <w:rPr>
          <w:rFonts w:asciiTheme="majorHAnsi" w:hAnsiTheme="majorHAnsi" w:cs="Times New Roman"/>
          <w:b/>
          <w:sz w:val="22"/>
        </w:rPr>
        <w:t xml:space="preserve"> USTAWY PRAWO ZAMÓWIEŃ PUBLICZNYCH </w:t>
      </w:r>
    </w:p>
    <w:p w:rsidR="00A908D8" w:rsidRPr="009050BC" w:rsidRDefault="00CA527D" w:rsidP="003D4505">
      <w:pPr>
        <w:pStyle w:val="Akapitzlist"/>
        <w:numPr>
          <w:ilvl w:val="7"/>
          <w:numId w:val="24"/>
        </w:numPr>
        <w:rPr>
          <w:rFonts w:asciiTheme="majorHAnsi" w:hAnsiTheme="majorHAnsi" w:cs="Times New Roman"/>
          <w:bCs/>
          <w:sz w:val="22"/>
        </w:rPr>
      </w:pPr>
      <w:r w:rsidRPr="009050BC">
        <w:rPr>
          <w:rFonts w:asciiTheme="majorHAnsi" w:hAnsiTheme="majorHAnsi" w:cs="Times New Roman"/>
          <w:bCs/>
          <w:sz w:val="22"/>
        </w:rPr>
        <w:t>Zamawiający przewiduje udzielenie zamówień dotychczasowemu wykonawcy usług o takim samym zakresie jak zamówienie podstawowe</w:t>
      </w:r>
      <w:r w:rsidR="00A908D8" w:rsidRPr="009050BC">
        <w:rPr>
          <w:rFonts w:asciiTheme="majorHAnsi" w:hAnsiTheme="majorHAnsi" w:cs="Times New Roman"/>
          <w:bCs/>
          <w:sz w:val="22"/>
        </w:rPr>
        <w:t>:</w:t>
      </w:r>
    </w:p>
    <w:p w:rsidR="00CA527D" w:rsidRPr="009050BC" w:rsidRDefault="00A908D8" w:rsidP="003D4505">
      <w:pPr>
        <w:pStyle w:val="Akapitzlist"/>
        <w:numPr>
          <w:ilvl w:val="0"/>
          <w:numId w:val="55"/>
        </w:numPr>
        <w:rPr>
          <w:rFonts w:asciiTheme="majorHAnsi" w:hAnsiTheme="majorHAnsi" w:cs="Times New Roman"/>
          <w:bCs/>
          <w:sz w:val="22"/>
        </w:rPr>
      </w:pPr>
      <w:r w:rsidRPr="009050BC">
        <w:rPr>
          <w:rFonts w:asciiTheme="majorHAnsi" w:hAnsiTheme="majorHAnsi" w:cs="Times New Roman"/>
          <w:bCs/>
          <w:sz w:val="22"/>
        </w:rPr>
        <w:t xml:space="preserve">Część I - </w:t>
      </w:r>
      <w:r w:rsidR="00CA527D" w:rsidRPr="009050BC">
        <w:rPr>
          <w:rFonts w:asciiTheme="majorHAnsi" w:hAnsiTheme="majorHAnsi" w:cs="Times New Roman"/>
          <w:bCs/>
          <w:sz w:val="22"/>
        </w:rPr>
        <w:t xml:space="preserve">zgodnie z </w:t>
      </w:r>
      <w:r w:rsidR="001945FC" w:rsidRPr="009050BC">
        <w:rPr>
          <w:rFonts w:asciiTheme="majorHAnsi" w:hAnsiTheme="majorHAnsi" w:cs="Times New Roman"/>
          <w:bCs/>
          <w:sz w:val="22"/>
        </w:rPr>
        <w:t>r</w:t>
      </w:r>
      <w:r w:rsidR="00CA527D" w:rsidRPr="009050BC">
        <w:rPr>
          <w:rFonts w:asciiTheme="majorHAnsi" w:hAnsiTheme="majorHAnsi" w:cs="Times New Roman"/>
          <w:bCs/>
          <w:sz w:val="22"/>
        </w:rPr>
        <w:t xml:space="preserve">ozdz. III </w:t>
      </w:r>
      <w:r w:rsidR="006D0223" w:rsidRPr="009050BC">
        <w:rPr>
          <w:rFonts w:asciiTheme="majorHAnsi" w:hAnsiTheme="majorHAnsi" w:cs="Times New Roman"/>
          <w:bCs/>
          <w:sz w:val="22"/>
        </w:rPr>
        <w:t>SIWZ</w:t>
      </w:r>
      <w:r w:rsidRPr="009050BC">
        <w:rPr>
          <w:rFonts w:asciiTheme="majorHAnsi" w:hAnsiTheme="majorHAnsi" w:cs="Times New Roman"/>
          <w:bCs/>
          <w:sz w:val="22"/>
        </w:rPr>
        <w:t xml:space="preserve"> w zakresie Części I;</w:t>
      </w:r>
    </w:p>
    <w:p w:rsidR="00A908D8" w:rsidRPr="009050BC" w:rsidRDefault="00A908D8" w:rsidP="003D4505">
      <w:pPr>
        <w:pStyle w:val="Akapitzlist"/>
        <w:numPr>
          <w:ilvl w:val="0"/>
          <w:numId w:val="55"/>
        </w:numPr>
        <w:rPr>
          <w:rFonts w:asciiTheme="majorHAnsi" w:hAnsiTheme="majorHAnsi" w:cs="Times New Roman"/>
          <w:bCs/>
          <w:sz w:val="22"/>
        </w:rPr>
      </w:pPr>
      <w:r w:rsidRPr="009050BC">
        <w:rPr>
          <w:rFonts w:asciiTheme="majorHAnsi" w:hAnsiTheme="majorHAnsi" w:cs="Times New Roman"/>
          <w:bCs/>
          <w:sz w:val="22"/>
        </w:rPr>
        <w:t xml:space="preserve">Część </w:t>
      </w:r>
      <w:r w:rsidR="00464C2E" w:rsidRPr="009050BC">
        <w:rPr>
          <w:rFonts w:asciiTheme="majorHAnsi" w:hAnsiTheme="majorHAnsi" w:cs="Times New Roman"/>
          <w:bCs/>
          <w:sz w:val="22"/>
        </w:rPr>
        <w:t>I</w:t>
      </w:r>
      <w:r w:rsidRPr="009050BC">
        <w:rPr>
          <w:rFonts w:asciiTheme="majorHAnsi" w:hAnsiTheme="majorHAnsi" w:cs="Times New Roman"/>
          <w:bCs/>
          <w:sz w:val="22"/>
        </w:rPr>
        <w:t xml:space="preserve">I - zgodnie z rozdz. III SIWZ w zakresie Części </w:t>
      </w:r>
      <w:r w:rsidR="00464C2E" w:rsidRPr="009050BC">
        <w:rPr>
          <w:rFonts w:asciiTheme="majorHAnsi" w:hAnsiTheme="majorHAnsi" w:cs="Times New Roman"/>
          <w:bCs/>
          <w:sz w:val="22"/>
        </w:rPr>
        <w:t>I</w:t>
      </w:r>
      <w:r w:rsidRPr="009050BC">
        <w:rPr>
          <w:rFonts w:asciiTheme="majorHAnsi" w:hAnsiTheme="majorHAnsi" w:cs="Times New Roman"/>
          <w:bCs/>
          <w:sz w:val="22"/>
        </w:rPr>
        <w:t>I</w:t>
      </w:r>
      <w:r w:rsidR="00464C2E" w:rsidRPr="009050BC">
        <w:rPr>
          <w:rFonts w:asciiTheme="majorHAnsi" w:hAnsiTheme="majorHAnsi" w:cs="Times New Roman"/>
          <w:bCs/>
          <w:sz w:val="22"/>
        </w:rPr>
        <w:t>.</w:t>
      </w:r>
    </w:p>
    <w:p w:rsidR="00342BC7" w:rsidRPr="009050BC" w:rsidRDefault="00CA527D" w:rsidP="003D4505">
      <w:pPr>
        <w:pStyle w:val="Akapitzlist"/>
        <w:numPr>
          <w:ilvl w:val="7"/>
          <w:numId w:val="24"/>
        </w:numPr>
        <w:rPr>
          <w:rFonts w:asciiTheme="majorHAnsi" w:hAnsiTheme="majorHAnsi" w:cs="Times New Roman"/>
          <w:bCs/>
          <w:sz w:val="22"/>
        </w:rPr>
      </w:pPr>
      <w:r w:rsidRPr="009050BC">
        <w:rPr>
          <w:rFonts w:asciiTheme="majorHAnsi" w:hAnsiTheme="majorHAnsi" w:cs="Times New Roman"/>
          <w:bCs/>
          <w:sz w:val="22"/>
        </w:rPr>
        <w:t xml:space="preserve">Zmawiający przewiduje udzielenie zamówień, o których mowa w pkt 1, w okresie 3 lat od dnia udzielenia zamówienia podstawowego, do kwoty: </w:t>
      </w:r>
    </w:p>
    <w:p w:rsidR="00342BC7" w:rsidRPr="009050BC" w:rsidRDefault="00342BC7" w:rsidP="003D4505">
      <w:pPr>
        <w:pStyle w:val="Akapitzlist"/>
        <w:numPr>
          <w:ilvl w:val="0"/>
          <w:numId w:val="56"/>
        </w:numPr>
        <w:rPr>
          <w:rFonts w:asciiTheme="majorHAnsi" w:hAnsiTheme="majorHAnsi" w:cs="Times New Roman"/>
          <w:bCs/>
          <w:sz w:val="22"/>
        </w:rPr>
      </w:pPr>
      <w:r w:rsidRPr="009050BC">
        <w:rPr>
          <w:rFonts w:asciiTheme="majorHAnsi" w:hAnsiTheme="majorHAnsi" w:cs="Times New Roman"/>
          <w:b/>
          <w:bCs/>
          <w:sz w:val="22"/>
        </w:rPr>
        <w:t xml:space="preserve">Część I - </w:t>
      </w:r>
      <w:r w:rsidR="00464C2E" w:rsidRPr="009050BC">
        <w:rPr>
          <w:rFonts w:asciiTheme="majorHAnsi" w:hAnsiTheme="majorHAnsi" w:cs="Times New Roman"/>
          <w:b/>
          <w:bCs/>
          <w:sz w:val="22"/>
        </w:rPr>
        <w:t xml:space="preserve"> </w:t>
      </w:r>
      <w:r w:rsidR="009912A8" w:rsidRPr="009050BC">
        <w:rPr>
          <w:rFonts w:asciiTheme="majorHAnsi" w:hAnsiTheme="majorHAnsi" w:cs="Times New Roman"/>
          <w:b/>
          <w:bCs/>
          <w:sz w:val="22"/>
        </w:rPr>
        <w:t>189 880,05</w:t>
      </w:r>
      <w:r w:rsidR="00464C2E" w:rsidRPr="009050BC">
        <w:rPr>
          <w:rFonts w:asciiTheme="majorHAnsi" w:hAnsiTheme="majorHAnsi" w:cs="Times New Roman"/>
          <w:b/>
          <w:bCs/>
          <w:sz w:val="22"/>
        </w:rPr>
        <w:t xml:space="preserve"> zł netto</w:t>
      </w:r>
      <w:r w:rsidRPr="009050BC">
        <w:rPr>
          <w:rFonts w:asciiTheme="majorHAnsi" w:hAnsiTheme="majorHAnsi" w:cs="Times New Roman"/>
          <w:bCs/>
          <w:sz w:val="22"/>
        </w:rPr>
        <w:t>;</w:t>
      </w:r>
    </w:p>
    <w:p w:rsidR="00342BC7" w:rsidRPr="009050BC" w:rsidRDefault="00342BC7" w:rsidP="003D4505">
      <w:pPr>
        <w:pStyle w:val="Akapitzlist"/>
        <w:numPr>
          <w:ilvl w:val="0"/>
          <w:numId w:val="56"/>
        </w:numPr>
        <w:rPr>
          <w:rFonts w:asciiTheme="majorHAnsi" w:hAnsiTheme="majorHAnsi" w:cs="Times New Roman"/>
          <w:bCs/>
          <w:sz w:val="22"/>
        </w:rPr>
      </w:pPr>
      <w:r w:rsidRPr="009050BC">
        <w:rPr>
          <w:rFonts w:asciiTheme="majorHAnsi" w:hAnsiTheme="majorHAnsi" w:cs="Times New Roman"/>
          <w:b/>
          <w:bCs/>
          <w:sz w:val="22"/>
        </w:rPr>
        <w:t>Część I</w:t>
      </w:r>
      <w:r w:rsidR="00280D8E" w:rsidRPr="009050BC">
        <w:rPr>
          <w:rFonts w:asciiTheme="majorHAnsi" w:hAnsiTheme="majorHAnsi" w:cs="Times New Roman"/>
          <w:b/>
          <w:bCs/>
          <w:sz w:val="22"/>
        </w:rPr>
        <w:t xml:space="preserve">I -  </w:t>
      </w:r>
      <w:r w:rsidR="009912A8" w:rsidRPr="009050BC">
        <w:rPr>
          <w:rFonts w:asciiTheme="majorHAnsi" w:hAnsiTheme="majorHAnsi" w:cs="Times New Roman"/>
          <w:b/>
          <w:bCs/>
          <w:sz w:val="22"/>
        </w:rPr>
        <w:t>198 098,78</w:t>
      </w:r>
      <w:r w:rsidR="00464C2E" w:rsidRPr="009050BC">
        <w:rPr>
          <w:rFonts w:asciiTheme="majorHAnsi" w:hAnsiTheme="majorHAnsi" w:cs="Times New Roman"/>
          <w:b/>
          <w:bCs/>
          <w:sz w:val="22"/>
        </w:rPr>
        <w:t xml:space="preserve"> zł netto</w:t>
      </w:r>
      <w:r w:rsidR="00464C2E" w:rsidRPr="009050BC">
        <w:rPr>
          <w:rFonts w:asciiTheme="majorHAnsi" w:hAnsiTheme="majorHAnsi" w:cs="Times New Roman"/>
          <w:bCs/>
          <w:sz w:val="22"/>
        </w:rPr>
        <w:t>.</w:t>
      </w:r>
    </w:p>
    <w:p w:rsidR="00CA527D" w:rsidRPr="009050BC" w:rsidRDefault="00CA527D" w:rsidP="003D4505">
      <w:pPr>
        <w:pStyle w:val="Akapitzlist"/>
        <w:numPr>
          <w:ilvl w:val="7"/>
          <w:numId w:val="24"/>
        </w:numPr>
        <w:rPr>
          <w:rFonts w:asciiTheme="majorHAnsi" w:hAnsiTheme="majorHAnsi" w:cs="Times New Roman"/>
          <w:bCs/>
          <w:sz w:val="22"/>
        </w:rPr>
      </w:pPr>
      <w:r w:rsidRPr="009050BC">
        <w:rPr>
          <w:rFonts w:asciiTheme="majorHAnsi" w:hAnsiTheme="majorHAnsi" w:cs="Times New Roman"/>
          <w:bCs/>
          <w:sz w:val="22"/>
        </w:rPr>
        <w:t>Zamawiający dopuszcza możliwość udzielenia zamówień w całym lub częściowym zakresie określonym w pkt 1.</w:t>
      </w:r>
    </w:p>
    <w:p w:rsidR="007F29EF" w:rsidRPr="009050BC" w:rsidRDefault="00CA527D" w:rsidP="003D4505">
      <w:pPr>
        <w:pStyle w:val="Akapitzlist"/>
        <w:numPr>
          <w:ilvl w:val="7"/>
          <w:numId w:val="24"/>
        </w:numPr>
        <w:rPr>
          <w:rFonts w:asciiTheme="majorHAnsi" w:hAnsiTheme="majorHAnsi" w:cs="Times New Roman"/>
          <w:bCs/>
          <w:sz w:val="22"/>
        </w:rPr>
      </w:pPr>
      <w:r w:rsidRPr="009050BC">
        <w:rPr>
          <w:rFonts w:asciiTheme="majorHAnsi" w:hAnsiTheme="majorHAnsi" w:cs="Times New Roman"/>
          <w:bCs/>
          <w:sz w:val="22"/>
        </w:rPr>
        <w:t xml:space="preserve">Zamówienie zostanie udzielone z uwzględnieniem warunków określonych w projekcie umowy - </w:t>
      </w:r>
      <w:r w:rsidR="006D0223" w:rsidRPr="009050BC">
        <w:rPr>
          <w:rFonts w:asciiTheme="majorHAnsi" w:hAnsiTheme="majorHAnsi" w:cs="Times New Roman"/>
          <w:b/>
          <w:bCs/>
          <w:sz w:val="22"/>
        </w:rPr>
        <w:t xml:space="preserve">Załącznik nr </w:t>
      </w:r>
      <w:r w:rsidR="00971276" w:rsidRPr="009050BC">
        <w:rPr>
          <w:rFonts w:asciiTheme="majorHAnsi" w:hAnsiTheme="majorHAnsi" w:cs="Times New Roman"/>
          <w:b/>
          <w:bCs/>
          <w:sz w:val="22"/>
        </w:rPr>
        <w:t>2</w:t>
      </w:r>
      <w:r w:rsidR="006D0223" w:rsidRPr="009050BC">
        <w:rPr>
          <w:rFonts w:asciiTheme="majorHAnsi" w:hAnsiTheme="majorHAnsi" w:cs="Times New Roman"/>
          <w:b/>
          <w:bCs/>
          <w:sz w:val="22"/>
        </w:rPr>
        <w:t xml:space="preserve"> do SIWZ</w:t>
      </w:r>
      <w:r w:rsidRPr="009050BC">
        <w:rPr>
          <w:rFonts w:asciiTheme="majorHAnsi" w:hAnsiTheme="majorHAnsi" w:cs="Times New Roman"/>
          <w:bCs/>
          <w:sz w:val="22"/>
        </w:rPr>
        <w:t>.</w:t>
      </w:r>
      <w:r w:rsidR="00464C2E" w:rsidRPr="009050BC">
        <w:rPr>
          <w:rFonts w:asciiTheme="majorHAnsi" w:hAnsiTheme="majorHAnsi" w:cs="Times New Roman"/>
          <w:bCs/>
          <w:sz w:val="22"/>
        </w:rPr>
        <w:t xml:space="preserve"> w zakresie dotyczącym Części I i II.</w:t>
      </w:r>
      <w:r w:rsidR="00C17C62" w:rsidRPr="009050BC">
        <w:rPr>
          <w:szCs w:val="24"/>
        </w:rPr>
        <w:t xml:space="preserve"> </w:t>
      </w:r>
      <w:r w:rsidR="003E6270" w:rsidRPr="009050BC">
        <w:rPr>
          <w:szCs w:val="24"/>
        </w:rPr>
        <w:t xml:space="preserve"> </w:t>
      </w:r>
    </w:p>
    <w:p w:rsidR="00CA527D" w:rsidRPr="009050BC" w:rsidRDefault="00CA527D" w:rsidP="003D4505">
      <w:pPr>
        <w:pStyle w:val="Akapitzlist"/>
        <w:ind w:left="284"/>
        <w:rPr>
          <w:rFonts w:asciiTheme="majorHAnsi" w:hAnsiTheme="majorHAnsi" w:cs="Times New Roman"/>
          <w:bCs/>
          <w:sz w:val="22"/>
        </w:rPr>
      </w:pPr>
    </w:p>
    <w:p w:rsidR="00032379" w:rsidRPr="009050BC" w:rsidRDefault="00A23D99"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ZAMAWIAJĄCY NIE PRZEWIDUJE:</w:t>
      </w:r>
    </w:p>
    <w:p w:rsidR="004B692D" w:rsidRPr="009050BC" w:rsidRDefault="00E8368C" w:rsidP="003D4505">
      <w:pPr>
        <w:pStyle w:val="Akapitzlist"/>
        <w:numPr>
          <w:ilvl w:val="0"/>
          <w:numId w:val="22"/>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zawarcia umowy ramowej;</w:t>
      </w:r>
    </w:p>
    <w:p w:rsidR="00D97A4D" w:rsidRPr="009050BC" w:rsidRDefault="00E8368C" w:rsidP="003D4505">
      <w:pPr>
        <w:pStyle w:val="Akapitzlist"/>
        <w:numPr>
          <w:ilvl w:val="0"/>
          <w:numId w:val="22"/>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r</w:t>
      </w:r>
      <w:r w:rsidR="00D97A4D" w:rsidRPr="009050BC">
        <w:rPr>
          <w:rFonts w:asciiTheme="majorHAnsi" w:eastAsia="Times New Roman" w:hAnsiTheme="majorHAnsi" w:cs="Times New Roman"/>
          <w:sz w:val="22"/>
          <w:lang w:eastAsia="pl-PL"/>
        </w:rPr>
        <w:t>ozlicze</w:t>
      </w:r>
      <w:r w:rsidR="002E6C3D" w:rsidRPr="009050BC">
        <w:rPr>
          <w:rFonts w:asciiTheme="majorHAnsi" w:eastAsia="Times New Roman" w:hAnsiTheme="majorHAnsi" w:cs="Times New Roman"/>
          <w:sz w:val="22"/>
          <w:lang w:eastAsia="pl-PL"/>
        </w:rPr>
        <w:t>ń</w:t>
      </w:r>
      <w:r w:rsidR="00D97A4D" w:rsidRPr="009050BC">
        <w:rPr>
          <w:rFonts w:asciiTheme="majorHAnsi" w:eastAsia="Times New Roman" w:hAnsiTheme="majorHAnsi" w:cs="Times New Roman"/>
          <w:sz w:val="22"/>
          <w:lang w:eastAsia="pl-PL"/>
        </w:rPr>
        <w:t xml:space="preserve"> w walutach obcych</w:t>
      </w:r>
      <w:r w:rsidRPr="009050BC">
        <w:rPr>
          <w:rFonts w:asciiTheme="majorHAnsi" w:eastAsia="Times New Roman" w:hAnsiTheme="majorHAnsi" w:cs="Times New Roman"/>
          <w:sz w:val="22"/>
          <w:lang w:eastAsia="pl-PL"/>
        </w:rPr>
        <w:t>;</w:t>
      </w:r>
    </w:p>
    <w:p w:rsidR="004B692D" w:rsidRPr="009050BC" w:rsidRDefault="00E8368C" w:rsidP="003D4505">
      <w:pPr>
        <w:pStyle w:val="Akapitzlist"/>
        <w:numPr>
          <w:ilvl w:val="0"/>
          <w:numId w:val="22"/>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aukcji elektronicznej;</w:t>
      </w:r>
    </w:p>
    <w:p w:rsidR="004B692D" w:rsidRPr="009050BC" w:rsidRDefault="00E8368C" w:rsidP="003D4505">
      <w:pPr>
        <w:pStyle w:val="Akapitzlist"/>
        <w:numPr>
          <w:ilvl w:val="0"/>
          <w:numId w:val="22"/>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z</w:t>
      </w:r>
      <w:r w:rsidR="004B692D" w:rsidRPr="009050BC">
        <w:rPr>
          <w:rFonts w:asciiTheme="majorHAnsi" w:eastAsia="Times New Roman" w:hAnsiTheme="majorHAnsi" w:cs="Times New Roman"/>
          <w:sz w:val="22"/>
          <w:lang w:eastAsia="pl-PL"/>
        </w:rPr>
        <w:t>wrotu</w:t>
      </w:r>
      <w:r w:rsidR="004E2B5D" w:rsidRPr="009050BC">
        <w:rPr>
          <w:rFonts w:asciiTheme="majorHAnsi" w:eastAsia="Times New Roman" w:hAnsiTheme="majorHAnsi" w:cs="Times New Roman"/>
          <w:sz w:val="22"/>
          <w:lang w:eastAsia="pl-PL"/>
        </w:rPr>
        <w:t xml:space="preserve"> kosztów udziału w postępowaniu</w:t>
      </w:r>
      <w:r w:rsidR="00000317" w:rsidRPr="009050BC">
        <w:rPr>
          <w:rFonts w:asciiTheme="majorHAnsi" w:eastAsia="Times New Roman" w:hAnsiTheme="majorHAnsi" w:cs="Times New Roman"/>
          <w:sz w:val="22"/>
          <w:lang w:eastAsia="pl-PL"/>
        </w:rPr>
        <w:t>.</w:t>
      </w:r>
    </w:p>
    <w:p w:rsidR="00032379" w:rsidRPr="009050BC" w:rsidRDefault="00032379" w:rsidP="003D4505">
      <w:pPr>
        <w:pStyle w:val="Akapitzlist"/>
        <w:tabs>
          <w:tab w:val="num" w:pos="360"/>
        </w:tabs>
        <w:ind w:left="0"/>
        <w:rPr>
          <w:rFonts w:asciiTheme="majorHAnsi" w:hAnsiTheme="majorHAnsi" w:cs="Times New Roman"/>
          <w:sz w:val="22"/>
        </w:rPr>
      </w:pPr>
    </w:p>
    <w:p w:rsidR="00032379" w:rsidRPr="009050BC" w:rsidRDefault="00032379"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w:t>
      </w:r>
    </w:p>
    <w:p w:rsidR="00032379" w:rsidRPr="009050BC" w:rsidRDefault="00032379" w:rsidP="003D4505">
      <w:p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Zgodnie z art. 13 ust. 1 i 2 </w:t>
      </w:r>
      <w:r w:rsidRPr="009050BC">
        <w:rPr>
          <w:rFonts w:asciiTheme="majorHAnsi" w:hAnsiTheme="majorHAnsi" w:cs="Times New Roman"/>
          <w:sz w:val="22"/>
        </w:rPr>
        <w:t xml:space="preserve">rozporządzenia Parlamentu Europejskiego i Rady (UE) 2016/679 z dnia 27 kwietnia 2016 r. w sprawie ochrony osób fizycznych w związku z przetwarzaniem danych osobowych </w:t>
      </w:r>
      <w:r w:rsidR="009F0BE9" w:rsidRPr="009050BC">
        <w:rPr>
          <w:rFonts w:asciiTheme="majorHAnsi" w:hAnsiTheme="majorHAnsi" w:cs="Times New Roman"/>
          <w:sz w:val="22"/>
        </w:rPr>
        <w:br/>
      </w:r>
      <w:r w:rsidRPr="009050BC">
        <w:rPr>
          <w:rFonts w:asciiTheme="majorHAnsi" w:hAnsiTheme="majorHAnsi" w:cs="Times New Roman"/>
          <w:sz w:val="22"/>
        </w:rPr>
        <w:t>i w sprawie swobodnego przepływu takich danych oraz uchylenia dyrektywy 95/46/WE (ogólne rozporządzenie o ochronie danych) (</w:t>
      </w:r>
      <w:r w:rsidR="009F0BE9" w:rsidRPr="009050BC">
        <w:rPr>
          <w:rFonts w:asciiTheme="majorHAnsi" w:hAnsiTheme="majorHAnsi" w:cs="Times New Roman"/>
          <w:sz w:val="22"/>
        </w:rPr>
        <w:t xml:space="preserve">Dz. Urz. UE L119 s.1 z 2016 r., sprost. Dz. Urz. UE L127 s.2 </w:t>
      </w:r>
      <w:r w:rsidR="009F0BE9" w:rsidRPr="009050BC">
        <w:rPr>
          <w:rFonts w:asciiTheme="majorHAnsi" w:hAnsiTheme="majorHAnsi" w:cs="Times New Roman"/>
          <w:sz w:val="22"/>
        </w:rPr>
        <w:br/>
        <w:t>z 2018 r.</w:t>
      </w:r>
      <w:r w:rsidRPr="009050BC">
        <w:rPr>
          <w:rFonts w:asciiTheme="majorHAnsi" w:hAnsiTheme="majorHAnsi" w:cs="Times New Roman"/>
          <w:sz w:val="22"/>
        </w:rPr>
        <w:t xml:space="preserve">), </w:t>
      </w:r>
      <w:r w:rsidRPr="009050BC">
        <w:rPr>
          <w:rFonts w:asciiTheme="majorHAnsi" w:eastAsia="Times New Roman" w:hAnsiTheme="majorHAnsi" w:cs="Times New Roman"/>
          <w:sz w:val="22"/>
          <w:lang w:eastAsia="pl-PL"/>
        </w:rPr>
        <w:t xml:space="preserve">dalej „RODO”, informuję, że: </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administratorem Pani/Pana danych osobowych jest  Prezydent Miasta Białegostoku, Urząd Miejski w Białymstoku, ul. Słonimska 1, 15-950 Białystok;</w:t>
      </w:r>
    </w:p>
    <w:p w:rsidR="00032379" w:rsidRPr="009050BC" w:rsidRDefault="00FD630A"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d</w:t>
      </w:r>
      <w:r w:rsidR="00032379" w:rsidRPr="009050BC">
        <w:rPr>
          <w:rFonts w:asciiTheme="majorHAnsi" w:eastAsia="Times New Roman" w:hAnsiTheme="majorHAnsi" w:cs="Times New Roman"/>
          <w:sz w:val="22"/>
          <w:lang w:eastAsia="pl-PL"/>
        </w:rPr>
        <w:t xml:space="preserve">ane kontaktowe do Inspektora Ochrony Danych: Urząd Miejski w Białymstoku, </w:t>
      </w:r>
      <w:r w:rsidRPr="009050BC">
        <w:rPr>
          <w:rFonts w:asciiTheme="majorHAnsi" w:eastAsia="Times New Roman" w:hAnsiTheme="majorHAnsi" w:cs="Times New Roman"/>
          <w:sz w:val="22"/>
          <w:lang w:eastAsia="pl-PL"/>
        </w:rPr>
        <w:br/>
      </w:r>
      <w:r w:rsidR="00032379" w:rsidRPr="009050BC">
        <w:rPr>
          <w:rFonts w:asciiTheme="majorHAnsi" w:eastAsia="Times New Roman" w:hAnsiTheme="majorHAnsi" w:cs="Times New Roman"/>
          <w:sz w:val="22"/>
          <w:lang w:eastAsia="pl-PL"/>
        </w:rPr>
        <w:t xml:space="preserve">ul. Słonimska 1, 15-950 Białystok, tel. 85 879 79 79, e-mail: </w:t>
      </w:r>
      <w:hyperlink r:id="rId15" w:history="1">
        <w:r w:rsidR="00032379" w:rsidRPr="009050BC">
          <w:rPr>
            <w:rFonts w:asciiTheme="majorHAnsi" w:eastAsia="Times New Roman" w:hAnsiTheme="majorHAnsi" w:cs="Times New Roman"/>
            <w:sz w:val="22"/>
            <w:lang w:eastAsia="pl-PL"/>
          </w:rPr>
          <w:t>bbi@um.bialystok.pl</w:t>
        </w:r>
      </w:hyperlink>
      <w:r w:rsidR="00032379" w:rsidRPr="009050BC">
        <w:rPr>
          <w:rFonts w:asciiTheme="majorHAnsi" w:eastAsia="Times New Roman" w:hAnsiTheme="majorHAnsi" w:cs="Times New Roman"/>
          <w:sz w:val="22"/>
          <w:lang w:eastAsia="pl-PL"/>
        </w:rPr>
        <w:t>;</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Pani/Pana dane osobowe przetwarzane będą na podstawie art. 6 ust. 1 lit. c RODO w celu związanym z prowadzeniem niniejszego postępowania;</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odbiorcami Pani/Pana danych osobowych będą osoby lub podmioty, którym udostępniona zostanie dokumentacja postępowania w oparciu o art. 8 oraz art. 96 ust. 3 ustawy Pzp;  </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Pani/Pana dane osobowe będą przechowywane przez okres wynikający z przepisów prawa dotyczących archiwizacji;</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 odniesieniu do Pani/Pana danych osobowych decyzje nie będą podejmowane w sposób zautomatyzowany, stosownie do art. 22 RODO;</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posiada Pani/Pan:</w:t>
      </w:r>
    </w:p>
    <w:p w:rsidR="00032379" w:rsidRPr="009050BC" w:rsidRDefault="00032379" w:rsidP="003D4505">
      <w:pPr>
        <w:pStyle w:val="Akapitzlist"/>
        <w:numPr>
          <w:ilvl w:val="0"/>
          <w:numId w:val="2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na podstawie art. 15 RODO prawo dostępu do danych osobowych Pani/Pana dotyczących,</w:t>
      </w:r>
    </w:p>
    <w:p w:rsidR="00032379" w:rsidRPr="009050BC" w:rsidRDefault="00032379" w:rsidP="003D4505">
      <w:pPr>
        <w:pStyle w:val="Akapitzlist"/>
        <w:numPr>
          <w:ilvl w:val="0"/>
          <w:numId w:val="2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na podstawie art. 16 RODO prawo do sprostowania Pani/Pana danych osobowych (skorzystanie z tego prawa nie może skutkować zmianą wyniku postępowania, zmianą postanowień umowy, oraz nie może naruszać integralności protokołu i jego załączników),</w:t>
      </w:r>
    </w:p>
    <w:p w:rsidR="00032379" w:rsidRPr="009050BC" w:rsidRDefault="00032379" w:rsidP="003D4505">
      <w:pPr>
        <w:pStyle w:val="Akapitzlist"/>
        <w:numPr>
          <w:ilvl w:val="0"/>
          <w:numId w:val="2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032379" w:rsidRPr="009050BC" w:rsidRDefault="00032379" w:rsidP="003D4505">
      <w:pPr>
        <w:pStyle w:val="Akapitzlist"/>
        <w:numPr>
          <w:ilvl w:val="0"/>
          <w:numId w:val="20"/>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prawo do wniesienia skargi do Prezesa Urzędu Ochrony Danych Osobowych, gdy uzna Pani/Pan, że przetwarzanie danych osobowych Pani/Pana dotyczących narusza przepisy RODO;</w:t>
      </w:r>
    </w:p>
    <w:p w:rsidR="00032379" w:rsidRPr="009050BC" w:rsidRDefault="00032379" w:rsidP="003D4505">
      <w:pPr>
        <w:pStyle w:val="Akapitzlist"/>
        <w:numPr>
          <w:ilvl w:val="0"/>
          <w:numId w:val="23"/>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nie przysługuje Pani/Panu:</w:t>
      </w:r>
    </w:p>
    <w:p w:rsidR="00032379" w:rsidRPr="009050BC" w:rsidRDefault="00032379" w:rsidP="003D4505">
      <w:pPr>
        <w:pStyle w:val="Akapitzlist"/>
        <w:numPr>
          <w:ilvl w:val="0"/>
          <w:numId w:val="21"/>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w związku z art. 17 ust. 3 lit. b, d lub e RODO prawo do usunięcia danych osobowych,</w:t>
      </w:r>
    </w:p>
    <w:p w:rsidR="00032379" w:rsidRPr="009050BC" w:rsidRDefault="00032379" w:rsidP="003D4505">
      <w:pPr>
        <w:pStyle w:val="Akapitzlist"/>
        <w:numPr>
          <w:ilvl w:val="0"/>
          <w:numId w:val="21"/>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prawo do przenoszenia danych osobowych, o którym mowa w art. 20 RODO,</w:t>
      </w:r>
    </w:p>
    <w:p w:rsidR="00032379" w:rsidRPr="009050BC" w:rsidRDefault="00032379" w:rsidP="003D4505">
      <w:pPr>
        <w:pStyle w:val="Akapitzlist"/>
        <w:numPr>
          <w:ilvl w:val="0"/>
          <w:numId w:val="21"/>
        </w:numPr>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na podstawie art. 21 RODO prawo sprzeciwu, wobec przetwarzania danych osobowych, gdyż podstawą prawną przetwarzania Pani/Pana danych osobowych jest art. 6 ust. 1 lit. c RODO. </w:t>
      </w:r>
    </w:p>
    <w:p w:rsidR="00032379" w:rsidRPr="009050BC" w:rsidRDefault="00032379" w:rsidP="003D4505">
      <w:pPr>
        <w:pStyle w:val="Akapitzlist"/>
        <w:tabs>
          <w:tab w:val="num" w:pos="360"/>
        </w:tabs>
        <w:ind w:left="0"/>
        <w:rPr>
          <w:rFonts w:asciiTheme="majorHAnsi" w:hAnsiTheme="majorHAnsi" w:cs="Times New Roman"/>
          <w:sz w:val="22"/>
        </w:rPr>
      </w:pPr>
    </w:p>
    <w:p w:rsidR="00DA6CE2" w:rsidRPr="009050BC" w:rsidRDefault="00A23D99" w:rsidP="003D4505">
      <w:pPr>
        <w:pStyle w:val="Akapitzlist"/>
        <w:numPr>
          <w:ilvl w:val="0"/>
          <w:numId w:val="28"/>
        </w:numPr>
        <w:rPr>
          <w:rFonts w:asciiTheme="majorHAnsi" w:hAnsiTheme="majorHAnsi" w:cs="Times New Roman"/>
          <w:b/>
          <w:sz w:val="22"/>
        </w:rPr>
      </w:pPr>
      <w:r w:rsidRPr="009050BC">
        <w:rPr>
          <w:rFonts w:asciiTheme="majorHAnsi" w:hAnsiTheme="majorHAnsi" w:cs="Times New Roman"/>
          <w:b/>
          <w:sz w:val="22"/>
        </w:rPr>
        <w:t>POSTANOWIENIA KOŃCOWE</w:t>
      </w:r>
    </w:p>
    <w:p w:rsidR="00DA6CE2" w:rsidRPr="009050BC" w:rsidRDefault="00DA6CE2" w:rsidP="003D4505">
      <w:pPr>
        <w:pStyle w:val="Akapitzlist"/>
        <w:tabs>
          <w:tab w:val="left" w:pos="720"/>
        </w:tabs>
        <w:suppressAutoHyphens/>
        <w:ind w:left="0" w:right="25"/>
        <w:rPr>
          <w:rFonts w:asciiTheme="majorHAnsi" w:hAnsiTheme="majorHAnsi" w:cs="Times New Roman"/>
          <w:sz w:val="22"/>
        </w:rPr>
      </w:pPr>
      <w:r w:rsidRPr="009050BC">
        <w:rPr>
          <w:rFonts w:asciiTheme="majorHAnsi" w:hAnsiTheme="majorHAnsi" w:cs="Times New Roman"/>
          <w:sz w:val="22"/>
        </w:rPr>
        <w:t>W sprawach nieuregulowanych w Specyfikacji Istotnych Warunków Zamówienia zastosowanie mają przepisy ustawy Prawo zamówień publicznych i przepisy wykonawcze do tej ustawy.</w:t>
      </w:r>
    </w:p>
    <w:p w:rsidR="006D3A66" w:rsidRPr="009050BC" w:rsidRDefault="006D3A66" w:rsidP="003D4505">
      <w:pPr>
        <w:rPr>
          <w:rFonts w:asciiTheme="majorHAnsi" w:eastAsia="Times New Roman" w:hAnsiTheme="majorHAnsi" w:cs="Times New Roman"/>
          <w:b/>
          <w:sz w:val="22"/>
          <w:u w:val="single"/>
          <w:lang w:eastAsia="pl-PL"/>
        </w:rPr>
      </w:pPr>
    </w:p>
    <w:p w:rsidR="00DA6CE2" w:rsidRPr="009050BC" w:rsidRDefault="00DA6CE2" w:rsidP="003D4505">
      <w:pPr>
        <w:rPr>
          <w:rFonts w:asciiTheme="majorHAnsi" w:eastAsia="Times New Roman" w:hAnsiTheme="majorHAnsi" w:cs="Times New Roman"/>
          <w:b/>
          <w:sz w:val="22"/>
          <w:u w:val="single"/>
          <w:lang w:eastAsia="pl-PL"/>
        </w:rPr>
      </w:pPr>
      <w:r w:rsidRPr="009050BC">
        <w:rPr>
          <w:rFonts w:asciiTheme="majorHAnsi" w:eastAsia="Times New Roman" w:hAnsiTheme="majorHAnsi" w:cs="Times New Roman"/>
          <w:b/>
          <w:sz w:val="22"/>
          <w:u w:val="single"/>
          <w:lang w:eastAsia="pl-PL"/>
        </w:rPr>
        <w:t>SPIS ZAŁĄCZNIKÓW DO SIWZ:</w:t>
      </w:r>
    </w:p>
    <w:p w:rsidR="00640FAC" w:rsidRPr="009050BC" w:rsidRDefault="00EA312E" w:rsidP="003D4505">
      <w:pPr>
        <w:pStyle w:val="Akapitzlist"/>
        <w:numPr>
          <w:ilvl w:val="0"/>
          <w:numId w:val="58"/>
        </w:numPr>
        <w:rPr>
          <w:rFonts w:asciiTheme="majorHAnsi" w:hAnsiTheme="majorHAnsi" w:cs="Times New Roman"/>
          <w:sz w:val="22"/>
        </w:rPr>
      </w:pPr>
      <w:r w:rsidRPr="009050BC">
        <w:rPr>
          <w:rFonts w:asciiTheme="majorHAnsi" w:hAnsiTheme="majorHAnsi" w:cs="Times New Roman"/>
          <w:sz w:val="22"/>
        </w:rPr>
        <w:t xml:space="preserve">nr 1 </w:t>
      </w:r>
      <w:r w:rsidR="00640FAC" w:rsidRPr="009050BC">
        <w:rPr>
          <w:rFonts w:asciiTheme="majorHAnsi" w:hAnsiTheme="majorHAnsi" w:cs="Times New Roman"/>
          <w:sz w:val="22"/>
        </w:rPr>
        <w:t>-</w:t>
      </w:r>
      <w:r w:rsidRPr="009050BC">
        <w:rPr>
          <w:rFonts w:asciiTheme="majorHAnsi" w:hAnsiTheme="majorHAnsi" w:cs="Times New Roman"/>
          <w:sz w:val="22"/>
        </w:rPr>
        <w:t xml:space="preserve"> </w:t>
      </w:r>
      <w:r w:rsidR="00640FAC" w:rsidRPr="009050BC">
        <w:rPr>
          <w:rFonts w:asciiTheme="majorHAnsi" w:hAnsiTheme="majorHAnsi" w:cs="Times New Roman"/>
          <w:sz w:val="22"/>
        </w:rPr>
        <w:t>mapa</w:t>
      </w:r>
    </w:p>
    <w:p w:rsidR="00640FAC" w:rsidRPr="009050BC" w:rsidRDefault="00640FAC" w:rsidP="003D4505">
      <w:pPr>
        <w:pStyle w:val="Akapitzlist"/>
        <w:numPr>
          <w:ilvl w:val="0"/>
          <w:numId w:val="58"/>
        </w:numPr>
        <w:rPr>
          <w:rFonts w:asciiTheme="majorHAnsi" w:hAnsiTheme="majorHAnsi" w:cs="Times New Roman"/>
          <w:sz w:val="22"/>
        </w:rPr>
      </w:pPr>
      <w:r w:rsidRPr="009050BC">
        <w:rPr>
          <w:rFonts w:asciiTheme="majorHAnsi" w:hAnsiTheme="majorHAnsi" w:cs="Times New Roman"/>
          <w:sz w:val="22"/>
        </w:rPr>
        <w:t>nr 2 - projekt umowy</w:t>
      </w:r>
    </w:p>
    <w:p w:rsidR="00640FAC" w:rsidRPr="009050BC" w:rsidRDefault="00A878A5" w:rsidP="003D4505">
      <w:pPr>
        <w:numPr>
          <w:ilvl w:val="0"/>
          <w:numId w:val="58"/>
        </w:numPr>
        <w:spacing w:after="100" w:afterAutospacing="1"/>
        <w:contextualSpacing/>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nr </w:t>
      </w:r>
      <w:r w:rsidR="00640FAC" w:rsidRPr="009050BC">
        <w:rPr>
          <w:rFonts w:asciiTheme="majorHAnsi" w:eastAsia="Times New Roman" w:hAnsiTheme="majorHAnsi" w:cs="Times New Roman"/>
          <w:sz w:val="22"/>
          <w:lang w:eastAsia="pl-PL"/>
        </w:rPr>
        <w:t>3</w:t>
      </w:r>
      <w:r w:rsidRPr="009050BC">
        <w:rPr>
          <w:rFonts w:asciiTheme="majorHAnsi" w:eastAsia="Times New Roman" w:hAnsiTheme="majorHAnsi" w:cs="Times New Roman"/>
          <w:sz w:val="22"/>
          <w:lang w:eastAsia="pl-PL"/>
        </w:rPr>
        <w:t xml:space="preserve"> </w:t>
      </w:r>
      <w:r w:rsidR="00640FAC" w:rsidRPr="009050BC">
        <w:rPr>
          <w:rFonts w:asciiTheme="majorHAnsi" w:eastAsia="Times New Roman" w:hAnsiTheme="majorHAnsi" w:cs="Times New Roman"/>
          <w:sz w:val="22"/>
          <w:lang w:eastAsia="pl-PL"/>
        </w:rPr>
        <w:t>-</w:t>
      </w:r>
      <w:r w:rsidRPr="009050BC">
        <w:rPr>
          <w:rFonts w:asciiTheme="majorHAnsi" w:eastAsia="Times New Roman" w:hAnsiTheme="majorHAnsi" w:cs="Times New Roman"/>
          <w:sz w:val="22"/>
          <w:lang w:eastAsia="pl-PL"/>
        </w:rPr>
        <w:t xml:space="preserve"> JEDZ</w:t>
      </w:r>
      <w:r w:rsidR="00640FAC" w:rsidRPr="009050BC">
        <w:rPr>
          <w:rFonts w:asciiTheme="majorHAnsi" w:eastAsia="Times New Roman" w:hAnsiTheme="majorHAnsi" w:cs="Times New Roman"/>
          <w:sz w:val="22"/>
          <w:lang w:eastAsia="pl-PL"/>
        </w:rPr>
        <w:t xml:space="preserve"> wykonawcy/innego podmiotu</w:t>
      </w:r>
    </w:p>
    <w:p w:rsidR="00640FAC" w:rsidRPr="009050BC" w:rsidRDefault="00640FAC" w:rsidP="003D4505">
      <w:pPr>
        <w:numPr>
          <w:ilvl w:val="0"/>
          <w:numId w:val="58"/>
        </w:numPr>
        <w:spacing w:after="100" w:afterAutospacing="1"/>
        <w:contextualSpacing/>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nr </w:t>
      </w:r>
      <w:r w:rsidR="00797F90" w:rsidRPr="009050BC">
        <w:rPr>
          <w:rFonts w:asciiTheme="majorHAnsi" w:eastAsia="Times New Roman" w:hAnsiTheme="majorHAnsi" w:cs="Times New Roman"/>
          <w:sz w:val="22"/>
          <w:lang w:eastAsia="pl-PL"/>
        </w:rPr>
        <w:t>4</w:t>
      </w:r>
      <w:r w:rsidRPr="009050BC">
        <w:rPr>
          <w:rFonts w:asciiTheme="majorHAnsi" w:eastAsia="Times New Roman" w:hAnsiTheme="majorHAnsi" w:cs="Times New Roman"/>
          <w:sz w:val="22"/>
          <w:lang w:eastAsia="pl-PL"/>
        </w:rPr>
        <w:t xml:space="preserve"> - wykaz usług</w:t>
      </w:r>
    </w:p>
    <w:p w:rsidR="007B23AB" w:rsidRPr="009050BC" w:rsidRDefault="00640FAC" w:rsidP="003D4505">
      <w:pPr>
        <w:numPr>
          <w:ilvl w:val="0"/>
          <w:numId w:val="58"/>
        </w:numPr>
        <w:spacing w:after="100" w:afterAutospacing="1"/>
        <w:contextualSpacing/>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nr </w:t>
      </w:r>
      <w:r w:rsidR="00797F90" w:rsidRPr="009050BC">
        <w:rPr>
          <w:rFonts w:asciiTheme="majorHAnsi" w:eastAsia="Times New Roman" w:hAnsiTheme="majorHAnsi" w:cs="Times New Roman"/>
          <w:sz w:val="22"/>
          <w:lang w:eastAsia="pl-PL"/>
        </w:rPr>
        <w:t>5</w:t>
      </w:r>
      <w:r w:rsidRPr="009050BC">
        <w:rPr>
          <w:rFonts w:asciiTheme="majorHAnsi" w:eastAsia="Times New Roman" w:hAnsiTheme="majorHAnsi" w:cs="Times New Roman"/>
          <w:sz w:val="22"/>
          <w:lang w:eastAsia="pl-PL"/>
        </w:rPr>
        <w:t xml:space="preserve"> - wykaz osób</w:t>
      </w:r>
      <w:r w:rsidR="000845CB" w:rsidRPr="009050BC">
        <w:rPr>
          <w:rFonts w:asciiTheme="majorHAnsi" w:eastAsia="Times New Roman" w:hAnsiTheme="majorHAnsi" w:cs="Times New Roman"/>
          <w:sz w:val="22"/>
          <w:lang w:eastAsia="pl-PL"/>
        </w:rPr>
        <w:t xml:space="preserve"> </w:t>
      </w:r>
    </w:p>
    <w:p w:rsidR="00797F90" w:rsidRPr="009050BC" w:rsidRDefault="00797F90" w:rsidP="003D4505">
      <w:pPr>
        <w:numPr>
          <w:ilvl w:val="0"/>
          <w:numId w:val="58"/>
        </w:numPr>
        <w:spacing w:after="100" w:afterAutospacing="1"/>
        <w:contextualSpacing/>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nr 6 - zobowiązanie innego podmiotu</w:t>
      </w:r>
    </w:p>
    <w:p w:rsidR="007B23AB" w:rsidRPr="009050BC" w:rsidRDefault="00A878A5" w:rsidP="003D4505">
      <w:pPr>
        <w:numPr>
          <w:ilvl w:val="0"/>
          <w:numId w:val="58"/>
        </w:numPr>
        <w:spacing w:after="100" w:afterAutospacing="1"/>
        <w:contextualSpacing/>
        <w:rPr>
          <w:rFonts w:asciiTheme="majorHAnsi" w:eastAsia="Times New Roman" w:hAnsiTheme="majorHAnsi" w:cs="Times New Roman"/>
          <w:sz w:val="22"/>
          <w:lang w:eastAsia="pl-PL"/>
        </w:rPr>
      </w:pPr>
      <w:r w:rsidRPr="009050BC">
        <w:rPr>
          <w:rFonts w:asciiTheme="majorHAnsi" w:eastAsia="Times New Roman" w:hAnsiTheme="majorHAnsi" w:cs="Times New Roman"/>
          <w:sz w:val="22"/>
          <w:lang w:eastAsia="pl-PL"/>
        </w:rPr>
        <w:t xml:space="preserve">nr </w:t>
      </w:r>
      <w:r w:rsidR="00640FAC" w:rsidRPr="009050BC">
        <w:rPr>
          <w:rFonts w:asciiTheme="majorHAnsi" w:eastAsia="Times New Roman" w:hAnsiTheme="majorHAnsi" w:cs="Times New Roman"/>
          <w:sz w:val="22"/>
          <w:lang w:eastAsia="pl-PL"/>
        </w:rPr>
        <w:t>7</w:t>
      </w:r>
      <w:r w:rsidRPr="009050BC">
        <w:rPr>
          <w:rFonts w:asciiTheme="majorHAnsi" w:eastAsia="Times New Roman" w:hAnsiTheme="majorHAnsi" w:cs="Times New Roman"/>
          <w:sz w:val="22"/>
          <w:lang w:eastAsia="pl-PL"/>
        </w:rPr>
        <w:t xml:space="preserve"> </w:t>
      </w:r>
      <w:r w:rsidR="00640FAC" w:rsidRPr="009050BC">
        <w:rPr>
          <w:rFonts w:asciiTheme="majorHAnsi" w:eastAsia="Times New Roman" w:hAnsiTheme="majorHAnsi" w:cs="Times New Roman"/>
          <w:sz w:val="22"/>
          <w:lang w:eastAsia="pl-PL"/>
        </w:rPr>
        <w:t xml:space="preserve">- </w:t>
      </w:r>
      <w:r w:rsidRPr="009050BC">
        <w:rPr>
          <w:rFonts w:asciiTheme="majorHAnsi" w:eastAsia="Times New Roman" w:hAnsiTheme="majorHAnsi" w:cs="Times New Roman"/>
          <w:sz w:val="22"/>
          <w:lang w:eastAsia="pl-PL"/>
        </w:rPr>
        <w:t>i</w:t>
      </w:r>
      <w:r w:rsidR="007B23AB" w:rsidRPr="009050BC">
        <w:rPr>
          <w:rFonts w:asciiTheme="majorHAnsi" w:eastAsia="Times New Roman" w:hAnsiTheme="majorHAnsi" w:cs="Times New Roman"/>
          <w:sz w:val="22"/>
          <w:lang w:eastAsia="pl-PL"/>
        </w:rPr>
        <w:t>nformacja dot. przynależności/braku przynależności do grupy kapitałowej</w:t>
      </w:r>
    </w:p>
    <w:p w:rsidR="00A878A5" w:rsidRDefault="00A878A5" w:rsidP="003D4505">
      <w:pPr>
        <w:pStyle w:val="Akapitzlist"/>
        <w:numPr>
          <w:ilvl w:val="0"/>
          <w:numId w:val="58"/>
        </w:numPr>
        <w:rPr>
          <w:rFonts w:asciiTheme="majorHAnsi" w:hAnsiTheme="majorHAnsi" w:cs="Times New Roman"/>
          <w:sz w:val="22"/>
        </w:rPr>
      </w:pPr>
      <w:r w:rsidRPr="009050BC">
        <w:rPr>
          <w:rFonts w:asciiTheme="majorHAnsi" w:hAnsiTheme="majorHAnsi" w:cs="Times New Roman"/>
          <w:sz w:val="22"/>
        </w:rPr>
        <w:t xml:space="preserve">nr </w:t>
      </w:r>
      <w:r w:rsidR="00640FAC" w:rsidRPr="009050BC">
        <w:rPr>
          <w:rFonts w:asciiTheme="majorHAnsi" w:hAnsiTheme="majorHAnsi" w:cs="Times New Roman"/>
          <w:sz w:val="22"/>
        </w:rPr>
        <w:t>8</w:t>
      </w:r>
      <w:r w:rsidRPr="009050BC">
        <w:rPr>
          <w:rFonts w:asciiTheme="majorHAnsi" w:hAnsiTheme="majorHAnsi" w:cs="Times New Roman"/>
          <w:sz w:val="22"/>
        </w:rPr>
        <w:t xml:space="preserve"> - formularz ofertowy</w:t>
      </w:r>
    </w:p>
    <w:p w:rsidR="00A44647" w:rsidRDefault="00A44647" w:rsidP="003D4505">
      <w:pPr>
        <w:rPr>
          <w:rFonts w:asciiTheme="majorHAnsi" w:hAnsiTheme="majorHAnsi" w:cs="Times New Roman"/>
          <w:sz w:val="22"/>
        </w:rPr>
      </w:pPr>
    </w:p>
    <w:p w:rsidR="00A44647" w:rsidRDefault="00A44647" w:rsidP="003D4505">
      <w:pPr>
        <w:rPr>
          <w:rFonts w:asciiTheme="majorHAnsi" w:hAnsiTheme="majorHAnsi" w:cs="Times New Roman"/>
          <w:sz w:val="22"/>
        </w:rPr>
      </w:pPr>
    </w:p>
    <w:p w:rsidR="00A44647" w:rsidRPr="003D4505" w:rsidRDefault="00A44647" w:rsidP="003D4505">
      <w:pPr>
        <w:rPr>
          <w:rFonts w:asciiTheme="majorHAnsi" w:hAnsiTheme="majorHAnsi" w:cs="Times New Roman"/>
          <w:b/>
          <w:sz w:val="22"/>
        </w:rPr>
      </w:pPr>
      <w:r w:rsidRPr="003D4505">
        <w:rPr>
          <w:rFonts w:asciiTheme="majorHAnsi" w:hAnsiTheme="majorHAnsi" w:cs="Times New Roman"/>
          <w:b/>
          <w:sz w:val="22"/>
        </w:rPr>
        <w:t>ZASTĘPCA PREZYDENTA MIASTA</w:t>
      </w:r>
    </w:p>
    <w:p w:rsidR="00A44647" w:rsidRPr="003D4505" w:rsidRDefault="00A44647" w:rsidP="003D4505">
      <w:pPr>
        <w:rPr>
          <w:rFonts w:asciiTheme="majorHAnsi" w:hAnsiTheme="majorHAnsi" w:cs="Times New Roman"/>
          <w:b/>
          <w:sz w:val="22"/>
        </w:rPr>
      </w:pPr>
      <w:r w:rsidRPr="003D4505">
        <w:rPr>
          <w:rFonts w:asciiTheme="majorHAnsi" w:hAnsiTheme="majorHAnsi" w:cs="Times New Roman"/>
          <w:b/>
          <w:sz w:val="22"/>
        </w:rPr>
        <w:t>Rafał Rudnicki</w:t>
      </w:r>
      <w:bookmarkStart w:id="0" w:name="_GoBack"/>
      <w:bookmarkEnd w:id="0"/>
    </w:p>
    <w:sectPr w:rsidR="00A44647" w:rsidRPr="003D4505" w:rsidSect="005C0B53">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78" w:rsidRDefault="00432478" w:rsidP="00364AF4">
      <w:r>
        <w:separator/>
      </w:r>
    </w:p>
  </w:endnote>
  <w:endnote w:type="continuationSeparator" w:id="0">
    <w:p w:rsidR="00432478" w:rsidRDefault="00432478" w:rsidP="0036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826729247"/>
      <w:docPartObj>
        <w:docPartGallery w:val="Page Numbers (Bottom of Page)"/>
        <w:docPartUnique/>
      </w:docPartObj>
    </w:sdtPr>
    <w:sdtEndPr/>
    <w:sdtContent>
      <w:p w:rsidR="00C472E4" w:rsidRPr="00364AF4" w:rsidRDefault="005F6CAA">
        <w:pPr>
          <w:pStyle w:val="Stopka"/>
          <w:jc w:val="center"/>
          <w:rPr>
            <w:rFonts w:asciiTheme="majorHAnsi" w:hAnsiTheme="majorHAnsi"/>
            <w:sz w:val="18"/>
            <w:szCs w:val="18"/>
          </w:rPr>
        </w:pPr>
        <w:r w:rsidRPr="00364AF4">
          <w:rPr>
            <w:rFonts w:asciiTheme="majorHAnsi" w:hAnsiTheme="majorHAnsi"/>
            <w:sz w:val="18"/>
            <w:szCs w:val="18"/>
          </w:rPr>
          <w:fldChar w:fldCharType="begin"/>
        </w:r>
        <w:r w:rsidR="00C472E4" w:rsidRPr="00364AF4">
          <w:rPr>
            <w:rFonts w:asciiTheme="majorHAnsi" w:hAnsiTheme="majorHAnsi"/>
            <w:sz w:val="18"/>
            <w:szCs w:val="18"/>
          </w:rPr>
          <w:instrText>PAGE   \* MERGEFORMAT</w:instrText>
        </w:r>
        <w:r w:rsidRPr="00364AF4">
          <w:rPr>
            <w:rFonts w:asciiTheme="majorHAnsi" w:hAnsiTheme="majorHAnsi"/>
            <w:sz w:val="18"/>
            <w:szCs w:val="18"/>
          </w:rPr>
          <w:fldChar w:fldCharType="separate"/>
        </w:r>
        <w:r w:rsidR="003D4505">
          <w:rPr>
            <w:rFonts w:asciiTheme="majorHAnsi" w:hAnsiTheme="majorHAnsi"/>
            <w:noProof/>
            <w:sz w:val="18"/>
            <w:szCs w:val="18"/>
          </w:rPr>
          <w:t>18</w:t>
        </w:r>
        <w:r w:rsidRPr="00364AF4">
          <w:rPr>
            <w:rFonts w:asciiTheme="majorHAnsi" w:hAnsiTheme="majorHAnsi"/>
            <w:sz w:val="18"/>
            <w:szCs w:val="18"/>
          </w:rPr>
          <w:fldChar w:fldCharType="end"/>
        </w:r>
      </w:p>
    </w:sdtContent>
  </w:sdt>
  <w:p w:rsidR="00C472E4" w:rsidRDefault="00C47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78" w:rsidRDefault="00432478" w:rsidP="00364AF4">
      <w:r>
        <w:separator/>
      </w:r>
    </w:p>
  </w:footnote>
  <w:footnote w:type="continuationSeparator" w:id="0">
    <w:p w:rsidR="00432478" w:rsidRDefault="00432478" w:rsidP="0036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4" w:rsidRDefault="00C472E4" w:rsidP="00486C24">
    <w:pPr>
      <w:pStyle w:val="Nagwek"/>
      <w:tabs>
        <w:tab w:val="clear" w:pos="4536"/>
        <w:tab w:val="clear" w:pos="9072"/>
        <w:tab w:val="left" w:pos="3405"/>
      </w:tabs>
    </w:pPr>
    <w:r>
      <w:tab/>
      <w:t xml:space="preserve">   </w:t>
    </w:r>
  </w:p>
  <w:p w:rsidR="00C472E4" w:rsidRDefault="00C472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4" w:rsidRDefault="00C472E4" w:rsidP="005C0B53">
    <w:pPr>
      <w:pStyle w:val="Nagwek"/>
      <w:tabs>
        <w:tab w:val="clear" w:pos="4536"/>
        <w:tab w:val="clear" w:pos="9072"/>
        <w:tab w:val="left" w:pos="3405"/>
      </w:tabs>
    </w:pPr>
    <w:r>
      <w:tab/>
      <w:t xml:space="preserve">   </w:t>
    </w:r>
  </w:p>
  <w:p w:rsidR="00C472E4" w:rsidRDefault="00C472E4">
    <w:pPr>
      <w:pStyle w:val="Nagwek"/>
    </w:pPr>
  </w:p>
  <w:p w:rsidR="00C472E4" w:rsidRDefault="00C472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BF026AE"/>
    <w:lvl w:ilvl="0">
      <w:start w:val="1"/>
      <w:numFmt w:val="decimal"/>
      <w:lvlText w:val="%1)"/>
      <w:lvlJc w:val="left"/>
      <w:pPr>
        <w:tabs>
          <w:tab w:val="num" w:pos="1014"/>
        </w:tabs>
        <w:ind w:left="1014" w:hanging="360"/>
      </w:pPr>
      <w:rPr>
        <w:rFonts w:hint="default"/>
      </w:rPr>
    </w:lvl>
    <w:lvl w:ilvl="1">
      <w:start w:val="3"/>
      <w:numFmt w:val="decimal"/>
      <w:lvlText w:val="%2."/>
      <w:lvlJc w:val="left"/>
      <w:pPr>
        <w:tabs>
          <w:tab w:val="num" w:pos="360"/>
        </w:tabs>
        <w:ind w:left="360" w:hanging="360"/>
      </w:pPr>
      <w:rPr>
        <w:rFonts w:hint="default"/>
        <w:b w:val="0"/>
        <w:i w:val="0"/>
        <w:color w:val="auto"/>
        <w:sz w:val="22"/>
        <w:szCs w:val="22"/>
      </w:rPr>
    </w:lvl>
    <w:lvl w:ilvl="2">
      <w:start w:val="1"/>
      <w:numFmt w:val="lowerRoman"/>
      <w:lvlText w:val="%3."/>
      <w:lvlJc w:val="right"/>
      <w:pPr>
        <w:tabs>
          <w:tab w:val="num" w:pos="2454"/>
        </w:tabs>
        <w:ind w:left="2454"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1" w15:restartNumberingAfterBreak="0">
    <w:nsid w:val="00000030"/>
    <w:multiLevelType w:val="singleLevel"/>
    <w:tmpl w:val="0E60C598"/>
    <w:name w:val="WW8Num56"/>
    <w:lvl w:ilvl="0">
      <w:start w:val="1"/>
      <w:numFmt w:val="decimal"/>
      <w:lvlText w:val="%1)"/>
      <w:lvlJc w:val="left"/>
      <w:pPr>
        <w:tabs>
          <w:tab w:val="num" w:pos="720"/>
        </w:tabs>
        <w:ind w:left="720" w:hanging="360"/>
      </w:pPr>
      <w:rPr>
        <w:rFonts w:ascii="Calibri Light" w:eastAsiaTheme="minorHAnsi" w:hAnsi="Calibri Light" w:cs="Times New Roman" w:hint="default"/>
      </w:rPr>
    </w:lvl>
  </w:abstractNum>
  <w:abstractNum w:abstractNumId="2" w15:restartNumberingAfterBreak="0">
    <w:nsid w:val="00000034"/>
    <w:multiLevelType w:val="singleLevel"/>
    <w:tmpl w:val="6220C396"/>
    <w:name w:val="WW8Num53"/>
    <w:lvl w:ilvl="0">
      <w:start w:val="1"/>
      <w:numFmt w:val="decimal"/>
      <w:lvlText w:val="%1."/>
      <w:lvlJc w:val="left"/>
      <w:pPr>
        <w:tabs>
          <w:tab w:val="num" w:pos="360"/>
        </w:tabs>
        <w:ind w:left="360" w:hanging="360"/>
      </w:pPr>
      <w:rPr>
        <w:rFonts w:ascii="Trebuchet MS" w:hAnsi="Trebuchet MS" w:cs="Symbol" w:hint="default"/>
        <w:b w:val="0"/>
        <w:i w:val="0"/>
      </w:rPr>
    </w:lvl>
  </w:abstractNum>
  <w:abstractNum w:abstractNumId="3" w15:restartNumberingAfterBreak="0">
    <w:nsid w:val="00F30AEA"/>
    <w:multiLevelType w:val="hybridMultilevel"/>
    <w:tmpl w:val="BF9A061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424ADF"/>
    <w:multiLevelType w:val="hybridMultilevel"/>
    <w:tmpl w:val="EAE29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0A6725"/>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ABB4B27"/>
    <w:multiLevelType w:val="hybridMultilevel"/>
    <w:tmpl w:val="AF1A2B5C"/>
    <w:lvl w:ilvl="0" w:tplc="1F44B7B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0AE64426"/>
    <w:multiLevelType w:val="hybridMultilevel"/>
    <w:tmpl w:val="ABB84918"/>
    <w:lvl w:ilvl="0" w:tplc="917CDFA0">
      <w:start w:val="1"/>
      <w:numFmt w:val="decimal"/>
      <w:lvlText w:val="%1."/>
      <w:lvlJc w:val="left"/>
      <w:pPr>
        <w:ind w:left="360" w:hanging="360"/>
      </w:pPr>
      <w:rPr>
        <w:rFonts w:ascii="Calibri Light" w:hAnsi="Calibri Light" w:hint="default"/>
        <w:b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DF21C8"/>
    <w:multiLevelType w:val="hybridMultilevel"/>
    <w:tmpl w:val="88B0471E"/>
    <w:lvl w:ilvl="0" w:tplc="BA8C1C5E">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027E62"/>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EB284D"/>
    <w:multiLevelType w:val="hybridMultilevel"/>
    <w:tmpl w:val="ABB84918"/>
    <w:lvl w:ilvl="0" w:tplc="917CDFA0">
      <w:start w:val="1"/>
      <w:numFmt w:val="decimal"/>
      <w:lvlText w:val="%1."/>
      <w:lvlJc w:val="left"/>
      <w:pPr>
        <w:ind w:left="360" w:hanging="360"/>
      </w:pPr>
      <w:rPr>
        <w:rFonts w:ascii="Calibri Light" w:hAnsi="Calibri Light" w:hint="default"/>
        <w:b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437B3A"/>
    <w:multiLevelType w:val="hybridMultilevel"/>
    <w:tmpl w:val="A4F86C98"/>
    <w:lvl w:ilvl="0" w:tplc="E7F68728">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A62295"/>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37B6042"/>
    <w:multiLevelType w:val="hybridMultilevel"/>
    <w:tmpl w:val="52B45E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CD0BAE"/>
    <w:multiLevelType w:val="hybridMultilevel"/>
    <w:tmpl w:val="731467DA"/>
    <w:lvl w:ilvl="0" w:tplc="FFFFFFFF">
      <w:start w:val="1"/>
      <w:numFmt w:val="decimal"/>
      <w:lvlText w:val="%1)"/>
      <w:lvlJc w:val="left"/>
      <w:pPr>
        <w:tabs>
          <w:tab w:val="num" w:pos="360"/>
        </w:tabs>
        <w:ind w:left="360" w:hanging="360"/>
      </w:pPr>
    </w:lvl>
    <w:lvl w:ilvl="1" w:tplc="09B0F40A">
      <w:start w:val="1"/>
      <w:numFmt w:val="decimal"/>
      <w:lvlText w:val="%2."/>
      <w:lvlJc w:val="left"/>
      <w:pPr>
        <w:tabs>
          <w:tab w:val="num" w:pos="1080"/>
        </w:tabs>
        <w:ind w:left="1080" w:hanging="360"/>
      </w:pPr>
      <w:rPr>
        <w:b/>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60"/>
        </w:tabs>
        <w:ind w:left="360" w:hanging="360"/>
      </w:pPr>
    </w:lvl>
    <w:lvl w:ilvl="4" w:tplc="04150011">
      <w:start w:val="1"/>
      <w:numFmt w:val="decimal"/>
      <w:lvlText w:val="%5)"/>
      <w:lvlJc w:val="left"/>
      <w:pPr>
        <w:tabs>
          <w:tab w:val="num" w:pos="360"/>
        </w:tabs>
        <w:ind w:left="360" w:hanging="360"/>
      </w:pPr>
    </w:lvl>
    <w:lvl w:ilvl="5" w:tplc="A4F867F4">
      <w:start w:val="1"/>
      <w:numFmt w:val="decimal"/>
      <w:lvlText w:val="%6."/>
      <w:lvlJc w:val="left"/>
      <w:pPr>
        <w:tabs>
          <w:tab w:val="num" w:pos="4320"/>
        </w:tabs>
        <w:ind w:left="4320" w:hanging="360"/>
      </w:pPr>
      <w:rPr>
        <w:rFonts w:ascii="Times New Roman" w:eastAsiaTheme="minorHAnsi"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90F6C73"/>
    <w:multiLevelType w:val="hybridMultilevel"/>
    <w:tmpl w:val="9B3271C8"/>
    <w:lvl w:ilvl="0" w:tplc="09F67DD2">
      <w:start w:val="1"/>
      <w:numFmt w:val="bullet"/>
      <w:lvlText w:val="-"/>
      <w:lvlJc w:val="left"/>
      <w:pPr>
        <w:ind w:left="720" w:hanging="360"/>
      </w:pPr>
      <w:rPr>
        <w:rFonts w:ascii="Times New Roman" w:hAnsi="Times New Roman" w:cs="Times New Roman" w:hint="default"/>
      </w:rPr>
    </w:lvl>
    <w:lvl w:ilvl="1" w:tplc="C6A05C86">
      <w:start w:val="1"/>
      <w:numFmt w:val="bullet"/>
      <w:lvlText w:val="-"/>
      <w:lvlJc w:val="left"/>
      <w:pPr>
        <w:ind w:left="1440" w:hanging="360"/>
      </w:pPr>
      <w:rPr>
        <w:rFonts w:ascii="Courier New" w:hAnsi="Courier New" w:hint="default"/>
      </w:rPr>
    </w:lvl>
    <w:lvl w:ilvl="2" w:tplc="8670029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EA43CC"/>
    <w:multiLevelType w:val="hybridMultilevel"/>
    <w:tmpl w:val="89D2A498"/>
    <w:lvl w:ilvl="0" w:tplc="6400D398">
      <w:start w:val="1"/>
      <w:numFmt w:val="decimal"/>
      <w:lvlText w:val="%1."/>
      <w:lvlJc w:val="left"/>
      <w:pPr>
        <w:ind w:left="360" w:hanging="360"/>
      </w:pPr>
      <w:rPr>
        <w:rFonts w:hint="default"/>
        <w:b w:val="0"/>
      </w:rPr>
    </w:lvl>
    <w:lvl w:ilvl="1" w:tplc="AB38EFFA">
      <w:start w:val="30"/>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0F">
      <w:start w:val="1"/>
      <w:numFmt w:val="decimal"/>
      <w:lvlText w:val="%5."/>
      <w:lvlJc w:val="left"/>
      <w:pPr>
        <w:ind w:left="360" w:hanging="360"/>
      </w:pPr>
    </w:lvl>
    <w:lvl w:ilvl="5" w:tplc="1E74BB7A">
      <w:start w:val="1"/>
      <w:numFmt w:val="decimal"/>
      <w:lvlText w:val="%6."/>
      <w:lvlJc w:val="left"/>
      <w:pPr>
        <w:ind w:left="3960" w:hanging="180"/>
      </w:pPr>
      <w:rPr>
        <w:b w:val="0"/>
        <w:strike w:val="0"/>
        <w:color w:val="auto"/>
      </w:rPr>
    </w:lvl>
    <w:lvl w:ilvl="6" w:tplc="0415000F">
      <w:start w:val="1"/>
      <w:numFmt w:val="decimal"/>
      <w:lvlText w:val="%7."/>
      <w:lvlJc w:val="left"/>
      <w:pPr>
        <w:ind w:left="4680" w:hanging="360"/>
      </w:pPr>
    </w:lvl>
    <w:lvl w:ilvl="7" w:tplc="75A46F26">
      <w:start w:val="1"/>
      <w:numFmt w:val="decimal"/>
      <w:lvlText w:val="%8."/>
      <w:lvlJc w:val="left"/>
      <w:pPr>
        <w:tabs>
          <w:tab w:val="num" w:pos="357"/>
        </w:tabs>
        <w:ind w:left="357" w:hanging="357"/>
      </w:pPr>
      <w:rPr>
        <w:rFonts w:hint="default"/>
        <w:b w:val="0"/>
      </w:rPr>
    </w:lvl>
    <w:lvl w:ilvl="8" w:tplc="0415001B" w:tentative="1">
      <w:start w:val="1"/>
      <w:numFmt w:val="lowerRoman"/>
      <w:lvlText w:val="%9."/>
      <w:lvlJc w:val="right"/>
      <w:pPr>
        <w:ind w:left="6120" w:hanging="180"/>
      </w:pPr>
    </w:lvl>
  </w:abstractNum>
  <w:abstractNum w:abstractNumId="17" w15:restartNumberingAfterBreak="0">
    <w:nsid w:val="2D722929"/>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1205673"/>
    <w:multiLevelType w:val="hybridMultilevel"/>
    <w:tmpl w:val="BF9A061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20E7057"/>
    <w:multiLevelType w:val="multilevel"/>
    <w:tmpl w:val="F75E6884"/>
    <w:lvl w:ilvl="0">
      <w:start w:val="1"/>
      <w:numFmt w:val="decimal"/>
      <w:lvlText w:val="%1."/>
      <w:lvlJc w:val="left"/>
      <w:pPr>
        <w:tabs>
          <w:tab w:val="num" w:pos="556"/>
        </w:tabs>
        <w:ind w:left="357" w:hanging="357"/>
      </w:pPr>
      <w:rPr>
        <w:rFonts w:asciiTheme="majorHAnsi" w:hAnsiTheme="majorHAnsi" w:cs="Arial" w:hint="default"/>
        <w:b w:val="0"/>
        <w:i w:val="0"/>
        <w:strike w:val="0"/>
        <w:color w:val="auto"/>
        <w:w w:val="100"/>
        <w:sz w:val="22"/>
        <w:szCs w:val="22"/>
      </w:rPr>
    </w:lvl>
    <w:lvl w:ilvl="1">
      <w:start w:val="1"/>
      <w:numFmt w:val="decimal"/>
      <w:lvlText w:val="%2)"/>
      <w:lvlJc w:val="left"/>
      <w:pPr>
        <w:ind w:left="1492" w:hanging="360"/>
      </w:pPr>
      <w:rPr>
        <w:rFonts w:hint="default"/>
        <w:b w:val="0"/>
        <w:i w:val="0"/>
        <w:sz w:val="22"/>
        <w:szCs w:val="22"/>
      </w:rPr>
    </w:lvl>
    <w:lvl w:ilvl="2">
      <w:start w:val="1"/>
      <w:numFmt w:val="decimal"/>
      <w:isLgl/>
      <w:lvlText w:val="%1.%2.%3."/>
      <w:lvlJc w:val="left"/>
      <w:pPr>
        <w:ind w:left="2788" w:hanging="720"/>
      </w:pPr>
      <w:rPr>
        <w:rFonts w:hint="default"/>
      </w:rPr>
    </w:lvl>
    <w:lvl w:ilvl="3">
      <w:start w:val="1"/>
      <w:numFmt w:val="decimal"/>
      <w:lvlText w:val="%4)"/>
      <w:lvlJc w:val="left"/>
      <w:pPr>
        <w:ind w:left="3724" w:hanging="720"/>
      </w:pPr>
      <w:rPr>
        <w:rFonts w:hint="default"/>
      </w:rPr>
    </w:lvl>
    <w:lvl w:ilvl="4">
      <w:start w:val="1"/>
      <w:numFmt w:val="decimal"/>
      <w:isLgl/>
      <w:lvlText w:val="%1.%2.%3.%4.%5."/>
      <w:lvlJc w:val="left"/>
      <w:pPr>
        <w:ind w:left="5020" w:hanging="1080"/>
      </w:pPr>
      <w:rPr>
        <w:rFonts w:hint="default"/>
      </w:rPr>
    </w:lvl>
    <w:lvl w:ilvl="5">
      <w:start w:val="1"/>
      <w:numFmt w:val="decimal"/>
      <w:isLgl/>
      <w:lvlText w:val="%1.%2.%3.%4.%5.%6."/>
      <w:lvlJc w:val="left"/>
      <w:pPr>
        <w:ind w:left="5956"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8188" w:hanging="1440"/>
      </w:pPr>
      <w:rPr>
        <w:rFonts w:hint="default"/>
      </w:rPr>
    </w:lvl>
    <w:lvl w:ilvl="8">
      <w:start w:val="1"/>
      <w:numFmt w:val="decimal"/>
      <w:isLgl/>
      <w:lvlText w:val="%1.%2.%3.%4.%5.%6.%7.%8.%9."/>
      <w:lvlJc w:val="left"/>
      <w:pPr>
        <w:ind w:left="9484" w:hanging="1800"/>
      </w:pPr>
      <w:rPr>
        <w:rFonts w:hint="default"/>
      </w:rPr>
    </w:lvl>
  </w:abstractNum>
  <w:abstractNum w:abstractNumId="20" w15:restartNumberingAfterBreak="0">
    <w:nsid w:val="35194214"/>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71B393E"/>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7481557"/>
    <w:multiLevelType w:val="hybridMultilevel"/>
    <w:tmpl w:val="D3867C9C"/>
    <w:lvl w:ilvl="0" w:tplc="A9440A62">
      <w:start w:val="1"/>
      <w:numFmt w:val="decimal"/>
      <w:lvlText w:val="%1)"/>
      <w:lvlJc w:val="left"/>
      <w:pPr>
        <w:tabs>
          <w:tab w:val="num" w:pos="720"/>
        </w:tabs>
        <w:ind w:left="720" w:hanging="363"/>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F956DDE"/>
    <w:multiLevelType w:val="hybridMultilevel"/>
    <w:tmpl w:val="52B45E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0235267"/>
    <w:multiLevelType w:val="hybridMultilevel"/>
    <w:tmpl w:val="BF9A061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615CB2"/>
    <w:multiLevelType w:val="hybridMultilevel"/>
    <w:tmpl w:val="ABB84918"/>
    <w:lvl w:ilvl="0" w:tplc="917CDFA0">
      <w:start w:val="1"/>
      <w:numFmt w:val="decimal"/>
      <w:lvlText w:val="%1."/>
      <w:lvlJc w:val="left"/>
      <w:pPr>
        <w:ind w:left="360" w:hanging="360"/>
      </w:pPr>
      <w:rPr>
        <w:rFonts w:ascii="Calibri Light" w:hAnsi="Calibri Light" w:hint="default"/>
        <w:b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991924"/>
    <w:multiLevelType w:val="hybridMultilevel"/>
    <w:tmpl w:val="52B45EB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492462B"/>
    <w:multiLevelType w:val="hybridMultilevel"/>
    <w:tmpl w:val="C7D81E78"/>
    <w:lvl w:ilvl="0" w:tplc="E6F843B6">
      <w:start w:val="1"/>
      <w:numFmt w:val="bullet"/>
      <w:lvlText w:val=""/>
      <w:lvlJc w:val="left"/>
      <w:pPr>
        <w:tabs>
          <w:tab w:val="num" w:pos="1140"/>
        </w:tabs>
        <w:ind w:left="1140" w:hanging="360"/>
      </w:pPr>
      <w:rPr>
        <w:rFonts w:ascii="Symbol" w:hAnsi="Symbol" w:hint="default"/>
        <w:b w:val="0"/>
      </w:rPr>
    </w:lvl>
    <w:lvl w:ilvl="1" w:tplc="608086B6">
      <w:start w:val="1"/>
      <w:numFmt w:val="decimal"/>
      <w:lvlText w:val="%2."/>
      <w:lvlJc w:val="left"/>
      <w:pPr>
        <w:tabs>
          <w:tab w:val="num" w:pos="502"/>
        </w:tabs>
        <w:ind w:left="502" w:hanging="360"/>
      </w:pPr>
      <w:rPr>
        <w:rFonts w:hint="default"/>
        <w:b w:val="0"/>
      </w:rPr>
    </w:lvl>
    <w:lvl w:ilvl="2" w:tplc="7E306396">
      <w:start w:val="1"/>
      <w:numFmt w:val="lowerLetter"/>
      <w:lvlText w:val="%3)"/>
      <w:lvlJc w:val="left"/>
      <w:pPr>
        <w:ind w:left="786" w:hanging="360"/>
      </w:pPr>
      <w:rPr>
        <w:rFonts w:hint="default"/>
      </w:rPr>
    </w:lvl>
    <w:lvl w:ilvl="3" w:tplc="0415000F">
      <w:start w:val="1"/>
      <w:numFmt w:val="decimal"/>
      <w:lvlText w:val="%4."/>
      <w:lvlJc w:val="left"/>
      <w:pPr>
        <w:tabs>
          <w:tab w:val="num" w:pos="3240"/>
        </w:tabs>
        <w:ind w:left="3240" w:hanging="360"/>
      </w:pPr>
    </w:lvl>
    <w:lvl w:ilvl="4" w:tplc="601C8ECC">
      <w:start w:val="1"/>
      <w:numFmt w:val="lowerLetter"/>
      <w:lvlText w:val="%5)"/>
      <w:lvlJc w:val="left"/>
      <w:pPr>
        <w:ind w:left="786" w:hanging="360"/>
      </w:pPr>
      <w:rPr>
        <w:rFonts w:ascii="Times New Roman" w:eastAsiaTheme="minorHAnsi" w:hAnsi="Times New Roman"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46EB63A4"/>
    <w:multiLevelType w:val="hybridMultilevel"/>
    <w:tmpl w:val="E8DE4B52"/>
    <w:lvl w:ilvl="0" w:tplc="0AE8A82C">
      <w:start w:val="1"/>
      <w:numFmt w:val="decimal"/>
      <w:lvlText w:val="%1)"/>
      <w:lvlJc w:val="left"/>
      <w:pPr>
        <w:tabs>
          <w:tab w:val="num" w:pos="357"/>
        </w:tabs>
        <w:ind w:left="720" w:hanging="363"/>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092717"/>
    <w:multiLevelType w:val="hybridMultilevel"/>
    <w:tmpl w:val="88B0471E"/>
    <w:lvl w:ilvl="0" w:tplc="BA8C1C5E">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3D1729"/>
    <w:multiLevelType w:val="hybridMultilevel"/>
    <w:tmpl w:val="ABB84918"/>
    <w:lvl w:ilvl="0" w:tplc="917CDFA0">
      <w:start w:val="1"/>
      <w:numFmt w:val="decimal"/>
      <w:lvlText w:val="%1."/>
      <w:lvlJc w:val="left"/>
      <w:pPr>
        <w:ind w:left="360" w:hanging="360"/>
      </w:pPr>
      <w:rPr>
        <w:rFonts w:ascii="Calibri Light" w:hAnsi="Calibri Light" w:hint="default"/>
        <w:b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8C60B9"/>
    <w:multiLevelType w:val="hybridMultilevel"/>
    <w:tmpl w:val="435EBBE8"/>
    <w:lvl w:ilvl="0" w:tplc="81DC60BA">
      <w:start w:val="1"/>
      <w:numFmt w:val="upperRoman"/>
      <w:lvlText w:val="%1."/>
      <w:lvlJc w:val="left"/>
      <w:pPr>
        <w:ind w:left="567" w:hanging="56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A0219A"/>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0103FEE"/>
    <w:multiLevelType w:val="hybridMultilevel"/>
    <w:tmpl w:val="AB1E0934"/>
    <w:lvl w:ilvl="0" w:tplc="9528837C">
      <w:start w:val="1"/>
      <w:numFmt w:val="bullet"/>
      <w:lvlText w:val=""/>
      <w:lvlJc w:val="left"/>
      <w:pPr>
        <w:tabs>
          <w:tab w:val="num" w:pos="357"/>
        </w:tabs>
        <w:ind w:left="357" w:hanging="357"/>
      </w:pPr>
      <w:rPr>
        <w:rFonts w:ascii="Symbol" w:hAnsi="Symbol" w:hint="default"/>
        <w:b w:val="0"/>
        <w:color w:val="FFFFFF" w:themeColor="background1"/>
      </w:rPr>
    </w:lvl>
    <w:lvl w:ilvl="1" w:tplc="04150017">
      <w:start w:val="1"/>
      <w:numFmt w:val="lowerLetter"/>
      <w:lvlText w:val="%2)"/>
      <w:lvlJc w:val="left"/>
      <w:pPr>
        <w:tabs>
          <w:tab w:val="num" w:pos="1411"/>
        </w:tabs>
        <w:ind w:left="1411" w:hanging="360"/>
      </w:pPr>
    </w:lvl>
    <w:lvl w:ilvl="2" w:tplc="0415001B">
      <w:start w:val="1"/>
      <w:numFmt w:val="decimal"/>
      <w:lvlText w:val="%3."/>
      <w:lvlJc w:val="left"/>
      <w:pPr>
        <w:tabs>
          <w:tab w:val="num" w:pos="2131"/>
        </w:tabs>
        <w:ind w:left="2131" w:hanging="360"/>
      </w:pPr>
    </w:lvl>
    <w:lvl w:ilvl="3" w:tplc="0415000F">
      <w:start w:val="1"/>
      <w:numFmt w:val="decimal"/>
      <w:lvlText w:val="%4."/>
      <w:lvlJc w:val="left"/>
      <w:pPr>
        <w:tabs>
          <w:tab w:val="num" w:pos="2851"/>
        </w:tabs>
        <w:ind w:left="2851" w:hanging="360"/>
      </w:pPr>
    </w:lvl>
    <w:lvl w:ilvl="4" w:tplc="04150019">
      <w:start w:val="1"/>
      <w:numFmt w:val="decimal"/>
      <w:lvlText w:val="%5."/>
      <w:lvlJc w:val="left"/>
      <w:pPr>
        <w:tabs>
          <w:tab w:val="num" w:pos="3571"/>
        </w:tabs>
        <w:ind w:left="3571" w:hanging="360"/>
      </w:pPr>
    </w:lvl>
    <w:lvl w:ilvl="5" w:tplc="0415001B">
      <w:start w:val="1"/>
      <w:numFmt w:val="decimal"/>
      <w:lvlText w:val="%6."/>
      <w:lvlJc w:val="left"/>
      <w:pPr>
        <w:tabs>
          <w:tab w:val="num" w:pos="4291"/>
        </w:tabs>
        <w:ind w:left="4291" w:hanging="360"/>
      </w:pPr>
    </w:lvl>
    <w:lvl w:ilvl="6" w:tplc="0415000F">
      <w:start w:val="1"/>
      <w:numFmt w:val="decimal"/>
      <w:lvlText w:val="%7."/>
      <w:lvlJc w:val="left"/>
      <w:pPr>
        <w:tabs>
          <w:tab w:val="num" w:pos="5011"/>
        </w:tabs>
        <w:ind w:left="5011" w:hanging="360"/>
      </w:pPr>
    </w:lvl>
    <w:lvl w:ilvl="7" w:tplc="04150019">
      <w:start w:val="1"/>
      <w:numFmt w:val="decimal"/>
      <w:lvlText w:val="%8."/>
      <w:lvlJc w:val="left"/>
      <w:pPr>
        <w:tabs>
          <w:tab w:val="num" w:pos="5731"/>
        </w:tabs>
        <w:ind w:left="5731" w:hanging="360"/>
      </w:pPr>
    </w:lvl>
    <w:lvl w:ilvl="8" w:tplc="0415001B">
      <w:start w:val="1"/>
      <w:numFmt w:val="decimal"/>
      <w:lvlText w:val="%9."/>
      <w:lvlJc w:val="left"/>
      <w:pPr>
        <w:tabs>
          <w:tab w:val="num" w:pos="6451"/>
        </w:tabs>
        <w:ind w:left="6451" w:hanging="360"/>
      </w:pPr>
    </w:lvl>
  </w:abstractNum>
  <w:abstractNum w:abstractNumId="34" w15:restartNumberingAfterBreak="0">
    <w:nsid w:val="50D71900"/>
    <w:multiLevelType w:val="hybridMultilevel"/>
    <w:tmpl w:val="C4685D74"/>
    <w:lvl w:ilvl="0" w:tplc="84960A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AE562F"/>
    <w:multiLevelType w:val="hybridMultilevel"/>
    <w:tmpl w:val="3F38D586"/>
    <w:lvl w:ilvl="0" w:tplc="D6FACA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F23751"/>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4FE569B"/>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82A04D2"/>
    <w:multiLevelType w:val="hybridMultilevel"/>
    <w:tmpl w:val="5AD2C660"/>
    <w:lvl w:ilvl="0" w:tplc="ED906C84">
      <w:start w:val="1"/>
      <w:numFmt w:val="lowerLetter"/>
      <w:lvlText w:val="%1)"/>
      <w:lvlJc w:val="left"/>
      <w:pPr>
        <w:ind w:left="1069" w:hanging="360"/>
      </w:pPr>
      <w:rPr>
        <w:rFonts w:hint="default"/>
        <w:b w:val="0"/>
        <w:i w:val="0"/>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A4C67B7"/>
    <w:multiLevelType w:val="hybridMultilevel"/>
    <w:tmpl w:val="B1745520"/>
    <w:lvl w:ilvl="0" w:tplc="11AAE78C">
      <w:start w:val="1"/>
      <w:numFmt w:val="decimal"/>
      <w:lvlText w:val="%1)"/>
      <w:lvlJc w:val="left"/>
      <w:pPr>
        <w:tabs>
          <w:tab w:val="num" w:pos="720"/>
        </w:tabs>
        <w:ind w:left="720" w:hanging="360"/>
      </w:pPr>
      <w:rPr>
        <w:rFonts w:ascii="Calibri Light" w:eastAsia="Times New Roman" w:hAnsi="Calibri Light" w:cs="Times New Roman" w:hint="default"/>
        <w:strike w:val="0"/>
      </w:rPr>
    </w:lvl>
    <w:lvl w:ilvl="1" w:tplc="884A28FE">
      <w:start w:val="1"/>
      <w:numFmt w:val="decimal"/>
      <w:lvlText w:val="%2)"/>
      <w:lvlJc w:val="left"/>
      <w:pPr>
        <w:tabs>
          <w:tab w:val="num" w:pos="502"/>
        </w:tabs>
        <w:ind w:left="502" w:hanging="360"/>
      </w:pPr>
      <w:rPr>
        <w:vertAlign w:val="baseline"/>
      </w:rPr>
    </w:lvl>
    <w:lvl w:ilvl="2" w:tplc="0415001B">
      <w:start w:val="1"/>
      <w:numFmt w:val="lowerRoman"/>
      <w:lvlText w:val="%3."/>
      <w:lvlJc w:val="right"/>
      <w:pPr>
        <w:tabs>
          <w:tab w:val="num" w:pos="2160"/>
        </w:tabs>
        <w:ind w:left="2160" w:hanging="180"/>
      </w:pPr>
    </w:lvl>
    <w:lvl w:ilvl="3" w:tplc="5EBEF250">
      <w:start w:val="1"/>
      <w:numFmt w:val="decimal"/>
      <w:lvlText w:val="%4."/>
      <w:lvlJc w:val="left"/>
      <w:pPr>
        <w:tabs>
          <w:tab w:val="num" w:pos="357"/>
        </w:tabs>
        <w:ind w:left="357" w:hanging="357"/>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AEB2404"/>
    <w:multiLevelType w:val="hybridMultilevel"/>
    <w:tmpl w:val="B3B2484E"/>
    <w:lvl w:ilvl="0" w:tplc="110C3A9A">
      <w:start w:val="2"/>
      <w:numFmt w:val="decimal"/>
      <w:lvlText w:val="%1."/>
      <w:lvlJc w:val="left"/>
      <w:pPr>
        <w:ind w:left="360" w:hanging="360"/>
      </w:pPr>
      <w:rPr>
        <w:rFonts w:ascii="Calibri Light" w:hAnsi="Calibri Light" w:hint="default"/>
        <w:b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D366BE"/>
    <w:multiLevelType w:val="hybridMultilevel"/>
    <w:tmpl w:val="ABB84918"/>
    <w:lvl w:ilvl="0" w:tplc="917CDFA0">
      <w:start w:val="1"/>
      <w:numFmt w:val="decimal"/>
      <w:lvlText w:val="%1."/>
      <w:lvlJc w:val="left"/>
      <w:pPr>
        <w:ind w:left="360" w:hanging="360"/>
      </w:pPr>
      <w:rPr>
        <w:rFonts w:ascii="Calibri Light" w:hAnsi="Calibri Light" w:hint="default"/>
        <w:b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EC7E13"/>
    <w:multiLevelType w:val="hybridMultilevel"/>
    <w:tmpl w:val="79760DA8"/>
    <w:lvl w:ilvl="0" w:tplc="33300DEE">
      <w:start w:val="1"/>
      <w:numFmt w:val="lowerLetter"/>
      <w:lvlText w:val="%1)"/>
      <w:lvlJc w:val="left"/>
      <w:pPr>
        <w:tabs>
          <w:tab w:val="num" w:pos="644"/>
        </w:tabs>
        <w:ind w:left="1004" w:hanging="360"/>
      </w:pPr>
      <w:rPr>
        <w:rFonts w:hint="default"/>
        <w:i w:val="0"/>
      </w:rPr>
    </w:lvl>
    <w:lvl w:ilvl="1" w:tplc="04150019" w:tentative="1">
      <w:start w:val="1"/>
      <w:numFmt w:val="lowerLetter"/>
      <w:lvlText w:val="%2."/>
      <w:lvlJc w:val="left"/>
      <w:pPr>
        <w:ind w:left="2371" w:hanging="360"/>
      </w:pPr>
    </w:lvl>
    <w:lvl w:ilvl="2" w:tplc="0415001B" w:tentative="1">
      <w:start w:val="1"/>
      <w:numFmt w:val="lowerRoman"/>
      <w:lvlText w:val="%3."/>
      <w:lvlJc w:val="right"/>
      <w:pPr>
        <w:ind w:left="3091" w:hanging="180"/>
      </w:pPr>
    </w:lvl>
    <w:lvl w:ilvl="3" w:tplc="0415000F" w:tentative="1">
      <w:start w:val="1"/>
      <w:numFmt w:val="decimal"/>
      <w:lvlText w:val="%4."/>
      <w:lvlJc w:val="left"/>
      <w:pPr>
        <w:ind w:left="3811" w:hanging="360"/>
      </w:pPr>
    </w:lvl>
    <w:lvl w:ilvl="4" w:tplc="04150019" w:tentative="1">
      <w:start w:val="1"/>
      <w:numFmt w:val="lowerLetter"/>
      <w:lvlText w:val="%5."/>
      <w:lvlJc w:val="left"/>
      <w:pPr>
        <w:ind w:left="4531" w:hanging="360"/>
      </w:pPr>
    </w:lvl>
    <w:lvl w:ilvl="5" w:tplc="0415001B" w:tentative="1">
      <w:start w:val="1"/>
      <w:numFmt w:val="lowerRoman"/>
      <w:lvlText w:val="%6."/>
      <w:lvlJc w:val="right"/>
      <w:pPr>
        <w:ind w:left="5251" w:hanging="180"/>
      </w:pPr>
    </w:lvl>
    <w:lvl w:ilvl="6" w:tplc="0415000F" w:tentative="1">
      <w:start w:val="1"/>
      <w:numFmt w:val="decimal"/>
      <w:lvlText w:val="%7."/>
      <w:lvlJc w:val="left"/>
      <w:pPr>
        <w:ind w:left="5971" w:hanging="360"/>
      </w:pPr>
    </w:lvl>
    <w:lvl w:ilvl="7" w:tplc="04150019" w:tentative="1">
      <w:start w:val="1"/>
      <w:numFmt w:val="lowerLetter"/>
      <w:lvlText w:val="%8."/>
      <w:lvlJc w:val="left"/>
      <w:pPr>
        <w:ind w:left="6691" w:hanging="360"/>
      </w:pPr>
    </w:lvl>
    <w:lvl w:ilvl="8" w:tplc="0415001B" w:tentative="1">
      <w:start w:val="1"/>
      <w:numFmt w:val="lowerRoman"/>
      <w:lvlText w:val="%9."/>
      <w:lvlJc w:val="right"/>
      <w:pPr>
        <w:ind w:left="7411" w:hanging="180"/>
      </w:pPr>
    </w:lvl>
  </w:abstractNum>
  <w:abstractNum w:abstractNumId="43" w15:restartNumberingAfterBreak="0">
    <w:nsid w:val="5E287D20"/>
    <w:multiLevelType w:val="hybridMultilevel"/>
    <w:tmpl w:val="FF061C12"/>
    <w:lvl w:ilvl="0" w:tplc="1FF0B090">
      <w:start w:val="1"/>
      <w:numFmt w:val="decimal"/>
      <w:lvlText w:val="%1."/>
      <w:lvlJc w:val="left"/>
      <w:pPr>
        <w:ind w:left="360" w:hanging="360"/>
      </w:pPr>
      <w:rPr>
        <w:rFonts w:asciiTheme="majorHAnsi" w:eastAsiaTheme="minorHAnsi" w:hAnsiTheme="majorHAnsi"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670A26"/>
    <w:multiLevelType w:val="hybridMultilevel"/>
    <w:tmpl w:val="F6362CFE"/>
    <w:lvl w:ilvl="0" w:tplc="62FE206C">
      <w:start w:val="1"/>
      <w:numFmt w:val="decimal"/>
      <w:lvlText w:val="%1."/>
      <w:lvlJc w:val="left"/>
      <w:pPr>
        <w:tabs>
          <w:tab w:val="num" w:pos="357"/>
        </w:tabs>
        <w:ind w:left="360" w:hanging="360"/>
      </w:pPr>
      <w:rPr>
        <w:rFonts w:ascii="Calibri Light" w:hAnsi="Calibri Light"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1E4376C"/>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2B332AC"/>
    <w:multiLevelType w:val="hybridMultilevel"/>
    <w:tmpl w:val="9B06B44E"/>
    <w:lvl w:ilvl="0" w:tplc="32E269A6">
      <w:start w:val="1"/>
      <w:numFmt w:val="decimal"/>
      <w:lvlText w:val="%1."/>
      <w:lvlJc w:val="left"/>
      <w:pPr>
        <w:tabs>
          <w:tab w:val="num" w:pos="357"/>
        </w:tabs>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3295934"/>
    <w:multiLevelType w:val="hybridMultilevel"/>
    <w:tmpl w:val="6E6E159C"/>
    <w:lvl w:ilvl="0" w:tplc="E1B0BCBE">
      <w:start w:val="1"/>
      <w:numFmt w:val="decimal"/>
      <w:lvlText w:val="%1)"/>
      <w:lvlJc w:val="left"/>
      <w:pPr>
        <w:tabs>
          <w:tab w:val="num" w:pos="357"/>
        </w:tabs>
        <w:ind w:left="720" w:hanging="36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A145A95"/>
    <w:multiLevelType w:val="hybridMultilevel"/>
    <w:tmpl w:val="77CA1024"/>
    <w:lvl w:ilvl="0" w:tplc="81C49FE4">
      <w:start w:val="1"/>
      <w:numFmt w:val="lowerLetter"/>
      <w:lvlText w:val="%1)"/>
      <w:lvlJc w:val="left"/>
      <w:pPr>
        <w:tabs>
          <w:tab w:val="num" w:pos="720"/>
        </w:tabs>
        <w:ind w:left="1077" w:hanging="357"/>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6AA33FEC"/>
    <w:multiLevelType w:val="hybridMultilevel"/>
    <w:tmpl w:val="ABB84918"/>
    <w:lvl w:ilvl="0" w:tplc="917CDFA0">
      <w:start w:val="1"/>
      <w:numFmt w:val="decimal"/>
      <w:lvlText w:val="%1."/>
      <w:lvlJc w:val="left"/>
      <w:pPr>
        <w:ind w:left="360" w:hanging="360"/>
      </w:pPr>
      <w:rPr>
        <w:rFonts w:ascii="Calibri Light" w:hAnsi="Calibri Light" w:hint="default"/>
        <w:b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4A445D"/>
    <w:multiLevelType w:val="hybridMultilevel"/>
    <w:tmpl w:val="77CA1024"/>
    <w:lvl w:ilvl="0" w:tplc="81C49FE4">
      <w:start w:val="1"/>
      <w:numFmt w:val="lowerLetter"/>
      <w:lvlText w:val="%1)"/>
      <w:lvlJc w:val="left"/>
      <w:pPr>
        <w:tabs>
          <w:tab w:val="num" w:pos="720"/>
        </w:tabs>
        <w:ind w:left="1077" w:hanging="357"/>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753E1BB6"/>
    <w:multiLevelType w:val="hybridMultilevel"/>
    <w:tmpl w:val="7402C9D4"/>
    <w:lvl w:ilvl="0" w:tplc="11D8FFFC">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6334E9C"/>
    <w:multiLevelType w:val="multilevel"/>
    <w:tmpl w:val="55D666DA"/>
    <w:lvl w:ilvl="0">
      <w:start w:val="1"/>
      <w:numFmt w:val="decimal"/>
      <w:lvlText w:val="%1."/>
      <w:lvlJc w:val="left"/>
      <w:pPr>
        <w:tabs>
          <w:tab w:val="num" w:pos="720"/>
        </w:tabs>
        <w:ind w:left="357" w:hanging="357"/>
      </w:pPr>
      <w:rPr>
        <w:rFonts w:hint="default"/>
        <w:b w:val="0"/>
        <w:i w:val="0"/>
      </w:rPr>
    </w:lvl>
    <w:lvl w:ilvl="1">
      <w:start w:val="1"/>
      <w:numFmt w:val="decimal"/>
      <w:lvlText w:val="%2)"/>
      <w:lvlJc w:val="left"/>
      <w:pPr>
        <w:tabs>
          <w:tab w:val="num" w:pos="644"/>
        </w:tabs>
        <w:ind w:left="644" w:hanging="360"/>
      </w:pPr>
      <w:rPr>
        <w:rFonts w:ascii="Calibri Light" w:eastAsia="Times New Roman" w:hAnsi="Calibri Light" w:cs="Times New Roman" w:hint="default"/>
        <w:b w:val="0"/>
        <w:color w:val="auto"/>
      </w:rPr>
    </w:lvl>
    <w:lvl w:ilvl="2">
      <w:start w:val="8"/>
      <w:numFmt w:val="bullet"/>
      <w:lvlText w:val="-"/>
      <w:lvlJc w:val="left"/>
      <w:pPr>
        <w:tabs>
          <w:tab w:val="num" w:pos="2580"/>
        </w:tabs>
        <w:ind w:left="2580" w:hanging="600"/>
      </w:pPr>
      <w:rPr>
        <w:rFonts w:ascii="Garamond" w:eastAsia="Times New Roman" w:hAnsi="Garamond" w:cs="Times New Roman" w:hint="default"/>
      </w:rPr>
    </w:lvl>
    <w:lvl w:ilvl="3">
      <w:start w:val="1"/>
      <w:numFmt w:val="lowerLetter"/>
      <w:lvlText w:val="%4)"/>
      <w:lvlJc w:val="left"/>
      <w:pPr>
        <w:tabs>
          <w:tab w:val="num" w:pos="2880"/>
        </w:tabs>
        <w:ind w:left="2880" w:hanging="360"/>
      </w:pPr>
      <w:rPr>
        <w:rFonts w:hint="default"/>
        <w:color w:val="auto"/>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99D42D6"/>
    <w:multiLevelType w:val="hybridMultilevel"/>
    <w:tmpl w:val="549E9D76"/>
    <w:lvl w:ilvl="0" w:tplc="2EC004C6">
      <w:start w:val="1"/>
      <w:numFmt w:val="decimal"/>
      <w:lvlText w:val="%1."/>
      <w:lvlJc w:val="left"/>
      <w:pPr>
        <w:ind w:left="360" w:hanging="360"/>
      </w:pPr>
      <w:rPr>
        <w:rFonts w:ascii="Calibri Light" w:hAnsi="Calibri Light"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A6B1B6A"/>
    <w:multiLevelType w:val="hybridMultilevel"/>
    <w:tmpl w:val="EAE29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C66196E"/>
    <w:multiLevelType w:val="hybridMultilevel"/>
    <w:tmpl w:val="5AD2C660"/>
    <w:lvl w:ilvl="0" w:tplc="ED906C84">
      <w:start w:val="1"/>
      <w:numFmt w:val="lowerLetter"/>
      <w:lvlText w:val="%1)"/>
      <w:lvlJc w:val="left"/>
      <w:pPr>
        <w:ind w:left="1069" w:hanging="360"/>
      </w:pPr>
      <w:rPr>
        <w:rFonts w:hint="default"/>
        <w:b w:val="0"/>
        <w:i w:val="0"/>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CE23392"/>
    <w:multiLevelType w:val="hybridMultilevel"/>
    <w:tmpl w:val="77CA1024"/>
    <w:lvl w:ilvl="0" w:tplc="81C49FE4">
      <w:start w:val="1"/>
      <w:numFmt w:val="lowerLetter"/>
      <w:lvlText w:val="%1)"/>
      <w:lvlJc w:val="left"/>
      <w:pPr>
        <w:tabs>
          <w:tab w:val="num" w:pos="720"/>
        </w:tabs>
        <w:ind w:left="1077" w:hanging="357"/>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7D353EE9"/>
    <w:multiLevelType w:val="hybridMultilevel"/>
    <w:tmpl w:val="36F6D91A"/>
    <w:lvl w:ilvl="0" w:tplc="17F0BA7E">
      <w:start w:val="1"/>
      <w:numFmt w:val="decimal"/>
      <w:lvlText w:val="%1."/>
      <w:lvlJc w:val="left"/>
      <w:pPr>
        <w:ind w:left="360" w:hanging="360"/>
      </w:pPr>
      <w:rPr>
        <w:b w:val="0"/>
      </w:rPr>
    </w:lvl>
    <w:lvl w:ilvl="1" w:tplc="AB38EFFA">
      <w:start w:val="30"/>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0F">
      <w:start w:val="1"/>
      <w:numFmt w:val="decimal"/>
      <w:lvlText w:val="%5."/>
      <w:lvlJc w:val="left"/>
      <w:pPr>
        <w:ind w:left="360" w:hanging="360"/>
      </w:pPr>
    </w:lvl>
    <w:lvl w:ilvl="5" w:tplc="1E74BB7A">
      <w:start w:val="1"/>
      <w:numFmt w:val="decimal"/>
      <w:lvlText w:val="%6."/>
      <w:lvlJc w:val="left"/>
      <w:pPr>
        <w:ind w:left="3960" w:hanging="180"/>
      </w:pPr>
      <w:rPr>
        <w:b w:val="0"/>
        <w:strike w:val="0"/>
        <w:color w:val="auto"/>
      </w:rPr>
    </w:lvl>
    <w:lvl w:ilvl="6" w:tplc="0415000F">
      <w:start w:val="1"/>
      <w:numFmt w:val="decimal"/>
      <w:lvlText w:val="%7."/>
      <w:lvlJc w:val="left"/>
      <w:pPr>
        <w:ind w:left="4680" w:hanging="360"/>
      </w:pPr>
    </w:lvl>
    <w:lvl w:ilvl="7" w:tplc="30720AB6">
      <w:start w:val="1"/>
      <w:numFmt w:val="decimal"/>
      <w:lvlText w:val="%8."/>
      <w:lvlJc w:val="left"/>
      <w:pPr>
        <w:tabs>
          <w:tab w:val="num" w:pos="357"/>
        </w:tabs>
        <w:ind w:left="360" w:hanging="360"/>
      </w:pPr>
      <w:rPr>
        <w:rFonts w:hint="default"/>
        <w:b w:val="0"/>
      </w:rPr>
    </w:lvl>
    <w:lvl w:ilvl="8" w:tplc="0415001B" w:tentative="1">
      <w:start w:val="1"/>
      <w:numFmt w:val="lowerRoman"/>
      <w:lvlText w:val="%9."/>
      <w:lvlJc w:val="right"/>
      <w:pPr>
        <w:ind w:left="6120" w:hanging="180"/>
      </w:pPr>
    </w:lvl>
  </w:abstractNum>
  <w:num w:numId="1">
    <w:abstractNumId w:val="27"/>
  </w:num>
  <w:num w:numId="2">
    <w:abstractNumId w:val="52"/>
  </w:num>
  <w:num w:numId="3">
    <w:abstractNumId w:val="0"/>
  </w:num>
  <w:num w:numId="4">
    <w:abstractNumId w:val="14"/>
  </w:num>
  <w:num w:numId="5">
    <w:abstractNumId w:val="39"/>
  </w:num>
  <w:num w:numId="6">
    <w:abstractNumId w:val="16"/>
  </w:num>
  <w:num w:numId="7">
    <w:abstractNumId w:val="53"/>
  </w:num>
  <w:num w:numId="8">
    <w:abstractNumId w:val="46"/>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4"/>
  </w:num>
  <w:num w:numId="13">
    <w:abstractNumId w:val="43"/>
  </w:num>
  <w:num w:numId="14">
    <w:abstractNumId w:val="19"/>
  </w:num>
  <w:num w:numId="15">
    <w:abstractNumId w:val="32"/>
  </w:num>
  <w:num w:numId="16">
    <w:abstractNumId w:val="3"/>
  </w:num>
  <w:num w:numId="17">
    <w:abstractNumId w:val="18"/>
  </w:num>
  <w:num w:numId="18">
    <w:abstractNumId w:val="22"/>
  </w:num>
  <w:num w:numId="19">
    <w:abstractNumId w:val="4"/>
  </w:num>
  <w:num w:numId="20">
    <w:abstractNumId w:val="26"/>
  </w:num>
  <w:num w:numId="21">
    <w:abstractNumId w:val="13"/>
  </w:num>
  <w:num w:numId="22">
    <w:abstractNumId w:val="35"/>
  </w:num>
  <w:num w:numId="23">
    <w:abstractNumId w:val="11"/>
  </w:num>
  <w:num w:numId="24">
    <w:abstractNumId w:val="57"/>
  </w:num>
  <w:num w:numId="25">
    <w:abstractNumId w:val="56"/>
  </w:num>
  <w:num w:numId="26">
    <w:abstractNumId w:val="42"/>
  </w:num>
  <w:num w:numId="27">
    <w:abstractNumId w:val="38"/>
  </w:num>
  <w:num w:numId="28">
    <w:abstractNumId w:val="31"/>
  </w:num>
  <w:num w:numId="29">
    <w:abstractNumId w:val="12"/>
  </w:num>
  <w:num w:numId="30">
    <w:abstractNumId w:val="49"/>
  </w:num>
  <w:num w:numId="31">
    <w:abstractNumId w:val="45"/>
  </w:num>
  <w:num w:numId="32">
    <w:abstractNumId w:val="25"/>
  </w:num>
  <w:num w:numId="33">
    <w:abstractNumId w:val="9"/>
  </w:num>
  <w:num w:numId="34">
    <w:abstractNumId w:val="7"/>
  </w:num>
  <w:num w:numId="35">
    <w:abstractNumId w:val="41"/>
  </w:num>
  <w:num w:numId="36">
    <w:abstractNumId w:val="37"/>
  </w:num>
  <w:num w:numId="37">
    <w:abstractNumId w:val="21"/>
  </w:num>
  <w:num w:numId="38">
    <w:abstractNumId w:val="48"/>
  </w:num>
  <w:num w:numId="39">
    <w:abstractNumId w:val="40"/>
  </w:num>
  <w:num w:numId="40">
    <w:abstractNumId w:val="5"/>
  </w:num>
  <w:num w:numId="41">
    <w:abstractNumId w:val="10"/>
  </w:num>
  <w:num w:numId="42">
    <w:abstractNumId w:val="20"/>
  </w:num>
  <w:num w:numId="43">
    <w:abstractNumId w:val="17"/>
  </w:num>
  <w:num w:numId="44">
    <w:abstractNumId w:val="30"/>
  </w:num>
  <w:num w:numId="45">
    <w:abstractNumId w:val="28"/>
  </w:num>
  <w:num w:numId="46">
    <w:abstractNumId w:val="36"/>
  </w:num>
  <w:num w:numId="47">
    <w:abstractNumId w:val="0"/>
    <w:lvlOverride w:ilvl="0">
      <w:lvl w:ilvl="0">
        <w:start w:val="1"/>
        <w:numFmt w:val="decimal"/>
        <w:lvlText w:val="%1)"/>
        <w:lvlJc w:val="left"/>
        <w:pPr>
          <w:tabs>
            <w:tab w:val="num" w:pos="1014"/>
          </w:tabs>
          <w:ind w:left="1014" w:hanging="360"/>
        </w:pPr>
        <w:rPr>
          <w:rFonts w:hint="default"/>
        </w:rPr>
      </w:lvl>
    </w:lvlOverride>
    <w:lvlOverride w:ilvl="1">
      <w:lvl w:ilvl="1">
        <w:start w:val="3"/>
        <w:numFmt w:val="decimal"/>
        <w:lvlText w:val="%2."/>
        <w:lvlJc w:val="left"/>
        <w:pPr>
          <w:tabs>
            <w:tab w:val="num" w:pos="360"/>
          </w:tabs>
          <w:ind w:left="360" w:hanging="360"/>
        </w:pPr>
        <w:rPr>
          <w:rFonts w:hint="default"/>
          <w:b w:val="0"/>
          <w:i w:val="0"/>
          <w:color w:val="auto"/>
          <w:sz w:val="22"/>
          <w:szCs w:val="22"/>
        </w:rPr>
      </w:lvl>
    </w:lvlOverride>
    <w:lvlOverride w:ilvl="2">
      <w:lvl w:ilvl="2">
        <w:start w:val="1"/>
        <w:numFmt w:val="lowerRoman"/>
        <w:lvlText w:val="%3."/>
        <w:lvlJc w:val="right"/>
        <w:pPr>
          <w:tabs>
            <w:tab w:val="num" w:pos="2454"/>
          </w:tabs>
          <w:ind w:left="2454" w:hanging="180"/>
        </w:pPr>
        <w:rPr>
          <w:rFonts w:hint="default"/>
        </w:rPr>
      </w:lvl>
    </w:lvlOverride>
    <w:lvlOverride w:ilvl="3">
      <w:lvl w:ilvl="3">
        <w:start w:val="1"/>
        <w:numFmt w:val="decimal"/>
        <w:lvlText w:val="%4."/>
        <w:lvlJc w:val="left"/>
        <w:pPr>
          <w:tabs>
            <w:tab w:val="num" w:pos="360"/>
          </w:tabs>
          <w:ind w:left="360" w:hanging="360"/>
        </w:pPr>
        <w:rPr>
          <w:rFonts w:hint="default"/>
        </w:rPr>
      </w:lvl>
    </w:lvlOverride>
    <w:lvlOverride w:ilvl="4">
      <w:lvl w:ilvl="4">
        <w:start w:val="1"/>
        <w:numFmt w:val="lowerLetter"/>
        <w:lvlText w:val="%5."/>
        <w:lvlJc w:val="left"/>
        <w:pPr>
          <w:tabs>
            <w:tab w:val="num" w:pos="3894"/>
          </w:tabs>
          <w:ind w:left="3894" w:hanging="360"/>
        </w:pPr>
        <w:rPr>
          <w:rFonts w:hint="default"/>
        </w:rPr>
      </w:lvl>
    </w:lvlOverride>
    <w:lvlOverride w:ilvl="5">
      <w:lvl w:ilvl="5">
        <w:start w:val="1"/>
        <w:numFmt w:val="lowerRoman"/>
        <w:lvlText w:val="%6."/>
        <w:lvlJc w:val="right"/>
        <w:pPr>
          <w:tabs>
            <w:tab w:val="num" w:pos="4614"/>
          </w:tabs>
          <w:ind w:left="4614" w:hanging="180"/>
        </w:pPr>
        <w:rPr>
          <w:rFonts w:hint="default"/>
        </w:rPr>
      </w:lvl>
    </w:lvlOverride>
    <w:lvlOverride w:ilvl="6">
      <w:lvl w:ilvl="6">
        <w:start w:val="1"/>
        <w:numFmt w:val="decimal"/>
        <w:lvlText w:val="%7."/>
        <w:lvlJc w:val="left"/>
        <w:pPr>
          <w:tabs>
            <w:tab w:val="num" w:pos="5334"/>
          </w:tabs>
          <w:ind w:left="5334" w:hanging="360"/>
        </w:pPr>
        <w:rPr>
          <w:rFonts w:hint="default"/>
        </w:rPr>
      </w:lvl>
    </w:lvlOverride>
    <w:lvlOverride w:ilvl="7">
      <w:lvl w:ilvl="7">
        <w:start w:val="1"/>
        <w:numFmt w:val="lowerLetter"/>
        <w:lvlText w:val="%8."/>
        <w:lvlJc w:val="left"/>
        <w:pPr>
          <w:tabs>
            <w:tab w:val="num" w:pos="6054"/>
          </w:tabs>
          <w:ind w:left="6054" w:hanging="360"/>
        </w:pPr>
        <w:rPr>
          <w:rFonts w:hint="default"/>
        </w:rPr>
      </w:lvl>
    </w:lvlOverride>
    <w:lvlOverride w:ilvl="8">
      <w:lvl w:ilvl="8">
        <w:start w:val="1"/>
        <w:numFmt w:val="lowerRoman"/>
        <w:lvlText w:val="%9."/>
        <w:lvlJc w:val="right"/>
        <w:pPr>
          <w:tabs>
            <w:tab w:val="num" w:pos="6774"/>
          </w:tabs>
          <w:ind w:left="6774" w:hanging="180"/>
        </w:pPr>
        <w:rPr>
          <w:rFonts w:hint="default"/>
        </w:rPr>
      </w:lvl>
    </w:lvlOverride>
  </w:num>
  <w:num w:numId="48">
    <w:abstractNumId w:val="0"/>
    <w:lvlOverride w:ilvl="0">
      <w:lvl w:ilvl="0">
        <w:start w:val="1"/>
        <w:numFmt w:val="decimal"/>
        <w:lvlText w:val="%1)"/>
        <w:lvlJc w:val="left"/>
        <w:pPr>
          <w:tabs>
            <w:tab w:val="num" w:pos="1014"/>
          </w:tabs>
          <w:ind w:left="1014" w:hanging="360"/>
        </w:pPr>
        <w:rPr>
          <w:rFonts w:hint="default"/>
        </w:rPr>
      </w:lvl>
    </w:lvlOverride>
    <w:lvlOverride w:ilvl="1">
      <w:lvl w:ilvl="1">
        <w:start w:val="3"/>
        <w:numFmt w:val="decimal"/>
        <w:lvlText w:val="%2."/>
        <w:lvlJc w:val="left"/>
        <w:pPr>
          <w:tabs>
            <w:tab w:val="num" w:pos="360"/>
          </w:tabs>
          <w:ind w:left="360" w:hanging="360"/>
        </w:pPr>
        <w:rPr>
          <w:rFonts w:hint="default"/>
          <w:b w:val="0"/>
          <w:i w:val="0"/>
          <w:color w:val="auto"/>
          <w:sz w:val="22"/>
          <w:szCs w:val="22"/>
        </w:rPr>
      </w:lvl>
    </w:lvlOverride>
    <w:lvlOverride w:ilvl="2">
      <w:lvl w:ilvl="2">
        <w:start w:val="1"/>
        <w:numFmt w:val="lowerRoman"/>
        <w:lvlText w:val="%3."/>
        <w:lvlJc w:val="right"/>
        <w:pPr>
          <w:tabs>
            <w:tab w:val="num" w:pos="2454"/>
          </w:tabs>
          <w:ind w:left="2454" w:hanging="180"/>
        </w:pPr>
        <w:rPr>
          <w:rFonts w:hint="default"/>
        </w:rPr>
      </w:lvl>
    </w:lvlOverride>
    <w:lvlOverride w:ilvl="3">
      <w:lvl w:ilvl="3">
        <w:start w:val="1"/>
        <w:numFmt w:val="decimal"/>
        <w:lvlText w:val="%4."/>
        <w:lvlJc w:val="left"/>
        <w:pPr>
          <w:tabs>
            <w:tab w:val="num" w:pos="360"/>
          </w:tabs>
          <w:ind w:left="360" w:hanging="360"/>
        </w:pPr>
        <w:rPr>
          <w:rFonts w:hint="default"/>
        </w:rPr>
      </w:lvl>
    </w:lvlOverride>
    <w:lvlOverride w:ilvl="4">
      <w:lvl w:ilvl="4">
        <w:start w:val="1"/>
        <w:numFmt w:val="lowerLetter"/>
        <w:lvlText w:val="%5."/>
        <w:lvlJc w:val="left"/>
        <w:pPr>
          <w:tabs>
            <w:tab w:val="num" w:pos="3894"/>
          </w:tabs>
          <w:ind w:left="3894" w:hanging="360"/>
        </w:pPr>
        <w:rPr>
          <w:rFonts w:hint="default"/>
        </w:rPr>
      </w:lvl>
    </w:lvlOverride>
    <w:lvlOverride w:ilvl="5">
      <w:lvl w:ilvl="5">
        <w:start w:val="1"/>
        <w:numFmt w:val="lowerRoman"/>
        <w:lvlText w:val="%6."/>
        <w:lvlJc w:val="right"/>
        <w:pPr>
          <w:tabs>
            <w:tab w:val="num" w:pos="4614"/>
          </w:tabs>
          <w:ind w:left="4614" w:hanging="180"/>
        </w:pPr>
        <w:rPr>
          <w:rFonts w:hint="default"/>
        </w:rPr>
      </w:lvl>
    </w:lvlOverride>
    <w:lvlOverride w:ilvl="6">
      <w:lvl w:ilvl="6">
        <w:start w:val="1"/>
        <w:numFmt w:val="decimal"/>
        <w:lvlText w:val="%7."/>
        <w:lvlJc w:val="left"/>
        <w:pPr>
          <w:tabs>
            <w:tab w:val="num" w:pos="5334"/>
          </w:tabs>
          <w:ind w:left="5334" w:hanging="360"/>
        </w:pPr>
        <w:rPr>
          <w:rFonts w:hint="default"/>
        </w:rPr>
      </w:lvl>
    </w:lvlOverride>
    <w:lvlOverride w:ilvl="7">
      <w:lvl w:ilvl="7">
        <w:start w:val="1"/>
        <w:numFmt w:val="lowerLetter"/>
        <w:lvlText w:val="%8."/>
        <w:lvlJc w:val="left"/>
        <w:pPr>
          <w:tabs>
            <w:tab w:val="num" w:pos="6054"/>
          </w:tabs>
          <w:ind w:left="6054" w:hanging="360"/>
        </w:pPr>
        <w:rPr>
          <w:rFonts w:hint="default"/>
        </w:rPr>
      </w:lvl>
    </w:lvlOverride>
    <w:lvlOverride w:ilvl="8">
      <w:lvl w:ilvl="8">
        <w:start w:val="1"/>
        <w:numFmt w:val="lowerRoman"/>
        <w:lvlText w:val="%9."/>
        <w:lvlJc w:val="right"/>
        <w:pPr>
          <w:tabs>
            <w:tab w:val="num" w:pos="6774"/>
          </w:tabs>
          <w:ind w:left="6774" w:hanging="180"/>
        </w:pPr>
        <w:rPr>
          <w:rFonts w:hint="default"/>
        </w:rPr>
      </w:lvl>
    </w:lvlOverride>
  </w:num>
  <w:num w:numId="49">
    <w:abstractNumId w:val="0"/>
    <w:lvlOverride w:ilvl="0">
      <w:lvl w:ilvl="0">
        <w:start w:val="1"/>
        <w:numFmt w:val="decimal"/>
        <w:lvlText w:val="%1)"/>
        <w:lvlJc w:val="left"/>
        <w:pPr>
          <w:tabs>
            <w:tab w:val="num" w:pos="1014"/>
          </w:tabs>
          <w:ind w:left="1014" w:hanging="360"/>
        </w:pPr>
        <w:rPr>
          <w:rFonts w:hint="default"/>
        </w:rPr>
      </w:lvl>
    </w:lvlOverride>
    <w:lvlOverride w:ilvl="1">
      <w:lvl w:ilvl="1">
        <w:start w:val="3"/>
        <w:numFmt w:val="decimal"/>
        <w:lvlText w:val="%2."/>
        <w:lvlJc w:val="left"/>
        <w:pPr>
          <w:tabs>
            <w:tab w:val="num" w:pos="360"/>
          </w:tabs>
          <w:ind w:left="360" w:hanging="360"/>
        </w:pPr>
        <w:rPr>
          <w:rFonts w:hint="default"/>
          <w:b w:val="0"/>
          <w:i w:val="0"/>
          <w:color w:val="auto"/>
          <w:sz w:val="22"/>
          <w:szCs w:val="22"/>
        </w:rPr>
      </w:lvl>
    </w:lvlOverride>
    <w:lvlOverride w:ilvl="2">
      <w:lvl w:ilvl="2">
        <w:start w:val="1"/>
        <w:numFmt w:val="lowerRoman"/>
        <w:lvlText w:val="%3."/>
        <w:lvlJc w:val="right"/>
        <w:pPr>
          <w:tabs>
            <w:tab w:val="num" w:pos="2454"/>
          </w:tabs>
          <w:ind w:left="2454" w:hanging="180"/>
        </w:pPr>
        <w:rPr>
          <w:rFonts w:hint="default"/>
        </w:rPr>
      </w:lvl>
    </w:lvlOverride>
    <w:lvlOverride w:ilvl="3">
      <w:lvl w:ilvl="3">
        <w:start w:val="1"/>
        <w:numFmt w:val="decimal"/>
        <w:lvlText w:val="%4."/>
        <w:lvlJc w:val="left"/>
        <w:pPr>
          <w:tabs>
            <w:tab w:val="num" w:pos="360"/>
          </w:tabs>
          <w:ind w:left="360" w:hanging="360"/>
        </w:pPr>
        <w:rPr>
          <w:rFonts w:hint="default"/>
        </w:rPr>
      </w:lvl>
    </w:lvlOverride>
    <w:lvlOverride w:ilvl="4">
      <w:lvl w:ilvl="4">
        <w:start w:val="1"/>
        <w:numFmt w:val="lowerLetter"/>
        <w:lvlText w:val="%5."/>
        <w:lvlJc w:val="left"/>
        <w:pPr>
          <w:tabs>
            <w:tab w:val="num" w:pos="3894"/>
          </w:tabs>
          <w:ind w:left="3894" w:hanging="360"/>
        </w:pPr>
        <w:rPr>
          <w:rFonts w:hint="default"/>
        </w:rPr>
      </w:lvl>
    </w:lvlOverride>
    <w:lvlOverride w:ilvl="5">
      <w:lvl w:ilvl="5">
        <w:start w:val="1"/>
        <w:numFmt w:val="lowerRoman"/>
        <w:lvlText w:val="%6."/>
        <w:lvlJc w:val="right"/>
        <w:pPr>
          <w:tabs>
            <w:tab w:val="num" w:pos="4614"/>
          </w:tabs>
          <w:ind w:left="4614" w:hanging="180"/>
        </w:pPr>
        <w:rPr>
          <w:rFonts w:hint="default"/>
        </w:rPr>
      </w:lvl>
    </w:lvlOverride>
    <w:lvlOverride w:ilvl="6">
      <w:lvl w:ilvl="6">
        <w:start w:val="1"/>
        <w:numFmt w:val="decimal"/>
        <w:lvlText w:val="%7."/>
        <w:lvlJc w:val="left"/>
        <w:pPr>
          <w:tabs>
            <w:tab w:val="num" w:pos="5334"/>
          </w:tabs>
          <w:ind w:left="5334" w:hanging="360"/>
        </w:pPr>
        <w:rPr>
          <w:rFonts w:hint="default"/>
        </w:rPr>
      </w:lvl>
    </w:lvlOverride>
    <w:lvlOverride w:ilvl="7">
      <w:lvl w:ilvl="7">
        <w:start w:val="1"/>
        <w:numFmt w:val="lowerLetter"/>
        <w:lvlText w:val="%8."/>
        <w:lvlJc w:val="left"/>
        <w:pPr>
          <w:tabs>
            <w:tab w:val="num" w:pos="6054"/>
          </w:tabs>
          <w:ind w:left="6054" w:hanging="360"/>
        </w:pPr>
        <w:rPr>
          <w:rFonts w:hint="default"/>
        </w:rPr>
      </w:lvl>
    </w:lvlOverride>
    <w:lvlOverride w:ilvl="8">
      <w:lvl w:ilvl="8">
        <w:start w:val="1"/>
        <w:numFmt w:val="lowerRoman"/>
        <w:lvlText w:val="%9."/>
        <w:lvlJc w:val="right"/>
        <w:pPr>
          <w:tabs>
            <w:tab w:val="num" w:pos="6774"/>
          </w:tabs>
          <w:ind w:left="6774" w:hanging="180"/>
        </w:pPr>
        <w:rPr>
          <w:rFonts w:hint="default"/>
        </w:rPr>
      </w:lvl>
    </w:lvlOverride>
  </w:num>
  <w:num w:numId="50">
    <w:abstractNumId w:val="24"/>
  </w:num>
  <w:num w:numId="51">
    <w:abstractNumId w:val="55"/>
  </w:num>
  <w:num w:numId="52">
    <w:abstractNumId w:val="19"/>
    <w:lvlOverride w:ilvl="0">
      <w:lvl w:ilvl="0">
        <w:start w:val="1"/>
        <w:numFmt w:val="decimal"/>
        <w:lvlText w:val="%1."/>
        <w:lvlJc w:val="left"/>
        <w:pPr>
          <w:tabs>
            <w:tab w:val="num" w:pos="556"/>
          </w:tabs>
          <w:ind w:left="357" w:hanging="357"/>
        </w:pPr>
        <w:rPr>
          <w:rFonts w:asciiTheme="majorHAnsi" w:hAnsiTheme="majorHAnsi" w:cs="Arial" w:hint="default"/>
          <w:b w:val="0"/>
          <w:i w:val="0"/>
          <w:strike w:val="0"/>
          <w:color w:val="auto"/>
          <w:w w:val="100"/>
          <w:sz w:val="22"/>
          <w:szCs w:val="22"/>
        </w:rPr>
      </w:lvl>
    </w:lvlOverride>
    <w:lvlOverride w:ilvl="1">
      <w:lvl w:ilvl="1">
        <w:start w:val="1"/>
        <w:numFmt w:val="decimal"/>
        <w:lvlText w:val="%2)"/>
        <w:lvlJc w:val="left"/>
        <w:pPr>
          <w:ind w:left="1492" w:hanging="360"/>
        </w:pPr>
        <w:rPr>
          <w:rFonts w:hint="default"/>
          <w:b w:val="0"/>
          <w:i w:val="0"/>
          <w:sz w:val="22"/>
          <w:szCs w:val="22"/>
        </w:rPr>
      </w:lvl>
    </w:lvlOverride>
    <w:lvlOverride w:ilvl="2">
      <w:lvl w:ilvl="2">
        <w:start w:val="1"/>
        <w:numFmt w:val="decimal"/>
        <w:isLgl/>
        <w:lvlText w:val="%1.%2.%3."/>
        <w:lvlJc w:val="left"/>
        <w:pPr>
          <w:ind w:left="2788" w:hanging="720"/>
        </w:pPr>
        <w:rPr>
          <w:rFonts w:hint="default"/>
        </w:rPr>
      </w:lvl>
    </w:lvlOverride>
    <w:lvlOverride w:ilvl="3">
      <w:lvl w:ilvl="3">
        <w:start w:val="1"/>
        <w:numFmt w:val="decimal"/>
        <w:lvlText w:val="%4)"/>
        <w:lvlJc w:val="left"/>
        <w:pPr>
          <w:ind w:left="3724" w:hanging="720"/>
        </w:pPr>
        <w:rPr>
          <w:rFonts w:hint="default"/>
        </w:rPr>
      </w:lvl>
    </w:lvlOverride>
    <w:lvlOverride w:ilvl="4">
      <w:lvl w:ilvl="4">
        <w:start w:val="1"/>
        <w:numFmt w:val="decimal"/>
        <w:isLgl/>
        <w:lvlText w:val="%1.%2.%3.%4.%5."/>
        <w:lvlJc w:val="left"/>
        <w:pPr>
          <w:ind w:left="5020" w:hanging="1080"/>
        </w:pPr>
        <w:rPr>
          <w:rFonts w:hint="default"/>
        </w:rPr>
      </w:lvl>
    </w:lvlOverride>
    <w:lvlOverride w:ilvl="5">
      <w:lvl w:ilvl="5">
        <w:start w:val="1"/>
        <w:numFmt w:val="decimal"/>
        <w:isLgl/>
        <w:lvlText w:val="%1.%2.%3.%4.%5.%6."/>
        <w:lvlJc w:val="left"/>
        <w:pPr>
          <w:ind w:left="5956" w:hanging="1080"/>
        </w:pPr>
        <w:rPr>
          <w:rFonts w:hint="default"/>
        </w:rPr>
      </w:lvl>
    </w:lvlOverride>
    <w:lvlOverride w:ilvl="6">
      <w:lvl w:ilvl="6">
        <w:start w:val="1"/>
        <w:numFmt w:val="decimal"/>
        <w:isLgl/>
        <w:lvlText w:val="%1.%2.%3.%4.%5.%6.%7."/>
        <w:lvlJc w:val="left"/>
        <w:pPr>
          <w:ind w:left="7252" w:hanging="1440"/>
        </w:pPr>
        <w:rPr>
          <w:rFonts w:hint="default"/>
        </w:rPr>
      </w:lvl>
    </w:lvlOverride>
    <w:lvlOverride w:ilvl="7">
      <w:lvl w:ilvl="7">
        <w:start w:val="1"/>
        <w:numFmt w:val="decimal"/>
        <w:isLgl/>
        <w:lvlText w:val="%1.%2.%3.%4.%5.%6.%7.%8."/>
        <w:lvlJc w:val="left"/>
        <w:pPr>
          <w:ind w:left="8188" w:hanging="1440"/>
        </w:pPr>
        <w:rPr>
          <w:rFonts w:hint="default"/>
        </w:rPr>
      </w:lvl>
    </w:lvlOverride>
    <w:lvlOverride w:ilvl="8">
      <w:lvl w:ilvl="8">
        <w:start w:val="1"/>
        <w:numFmt w:val="decimal"/>
        <w:isLgl/>
        <w:lvlText w:val="%1.%2.%3.%4.%5.%6.%7.%8.%9."/>
        <w:lvlJc w:val="left"/>
        <w:pPr>
          <w:ind w:left="9484" w:hanging="1800"/>
        </w:pPr>
        <w:rPr>
          <w:rFonts w:hint="default"/>
        </w:rPr>
      </w:lvl>
    </w:lvlOverride>
  </w:num>
  <w:num w:numId="53">
    <w:abstractNumId w:val="19"/>
    <w:lvlOverride w:ilvl="0">
      <w:lvl w:ilvl="0">
        <w:start w:val="1"/>
        <w:numFmt w:val="decimal"/>
        <w:lvlText w:val="%1."/>
        <w:lvlJc w:val="left"/>
        <w:pPr>
          <w:tabs>
            <w:tab w:val="num" w:pos="556"/>
          </w:tabs>
          <w:ind w:left="357" w:hanging="357"/>
        </w:pPr>
        <w:rPr>
          <w:rFonts w:asciiTheme="majorHAnsi" w:hAnsiTheme="majorHAnsi" w:cs="Arial" w:hint="default"/>
          <w:b w:val="0"/>
          <w:i w:val="0"/>
          <w:strike w:val="0"/>
          <w:color w:val="auto"/>
          <w:w w:val="100"/>
          <w:sz w:val="22"/>
          <w:szCs w:val="22"/>
        </w:rPr>
      </w:lvl>
    </w:lvlOverride>
    <w:lvlOverride w:ilvl="1">
      <w:lvl w:ilvl="1">
        <w:start w:val="1"/>
        <w:numFmt w:val="decimal"/>
        <w:lvlText w:val="%2)"/>
        <w:lvlJc w:val="left"/>
        <w:pPr>
          <w:ind w:left="1492" w:hanging="360"/>
        </w:pPr>
        <w:rPr>
          <w:rFonts w:hint="default"/>
          <w:b w:val="0"/>
          <w:i w:val="0"/>
          <w:sz w:val="22"/>
          <w:szCs w:val="22"/>
        </w:rPr>
      </w:lvl>
    </w:lvlOverride>
    <w:lvlOverride w:ilvl="2">
      <w:lvl w:ilvl="2">
        <w:start w:val="1"/>
        <w:numFmt w:val="decimal"/>
        <w:isLgl/>
        <w:lvlText w:val="%1.%2.%3."/>
        <w:lvlJc w:val="left"/>
        <w:pPr>
          <w:ind w:left="2788" w:hanging="720"/>
        </w:pPr>
        <w:rPr>
          <w:rFonts w:hint="default"/>
        </w:rPr>
      </w:lvl>
    </w:lvlOverride>
    <w:lvlOverride w:ilvl="3">
      <w:lvl w:ilvl="3">
        <w:start w:val="1"/>
        <w:numFmt w:val="decimal"/>
        <w:lvlText w:val="%4)"/>
        <w:lvlJc w:val="left"/>
        <w:pPr>
          <w:ind w:left="3724" w:hanging="720"/>
        </w:pPr>
        <w:rPr>
          <w:rFonts w:hint="default"/>
        </w:rPr>
      </w:lvl>
    </w:lvlOverride>
    <w:lvlOverride w:ilvl="4">
      <w:lvl w:ilvl="4">
        <w:start w:val="1"/>
        <w:numFmt w:val="decimal"/>
        <w:isLgl/>
        <w:lvlText w:val="%1.%2.%3.%4.%5."/>
        <w:lvlJc w:val="left"/>
        <w:pPr>
          <w:ind w:left="5020" w:hanging="1080"/>
        </w:pPr>
        <w:rPr>
          <w:rFonts w:hint="default"/>
        </w:rPr>
      </w:lvl>
    </w:lvlOverride>
    <w:lvlOverride w:ilvl="5">
      <w:lvl w:ilvl="5">
        <w:start w:val="1"/>
        <w:numFmt w:val="decimal"/>
        <w:isLgl/>
        <w:lvlText w:val="%1.%2.%3.%4.%5.%6."/>
        <w:lvlJc w:val="left"/>
        <w:pPr>
          <w:ind w:left="5956" w:hanging="1080"/>
        </w:pPr>
        <w:rPr>
          <w:rFonts w:hint="default"/>
        </w:rPr>
      </w:lvl>
    </w:lvlOverride>
    <w:lvlOverride w:ilvl="6">
      <w:lvl w:ilvl="6">
        <w:start w:val="1"/>
        <w:numFmt w:val="decimal"/>
        <w:isLgl/>
        <w:lvlText w:val="%1.%2.%3.%4.%5.%6.%7."/>
        <w:lvlJc w:val="left"/>
        <w:pPr>
          <w:ind w:left="7252" w:hanging="1440"/>
        </w:pPr>
        <w:rPr>
          <w:rFonts w:hint="default"/>
        </w:rPr>
      </w:lvl>
    </w:lvlOverride>
    <w:lvlOverride w:ilvl="7">
      <w:lvl w:ilvl="7">
        <w:start w:val="1"/>
        <w:numFmt w:val="decimal"/>
        <w:isLgl/>
        <w:lvlText w:val="%1.%2.%3.%4.%5.%6.%7.%8."/>
        <w:lvlJc w:val="left"/>
        <w:pPr>
          <w:ind w:left="8188" w:hanging="1440"/>
        </w:pPr>
        <w:rPr>
          <w:rFonts w:hint="default"/>
        </w:rPr>
      </w:lvl>
    </w:lvlOverride>
    <w:lvlOverride w:ilvl="8">
      <w:lvl w:ilvl="8">
        <w:start w:val="1"/>
        <w:numFmt w:val="decimal"/>
        <w:isLgl/>
        <w:lvlText w:val="%1.%2.%3.%4.%5.%6.%7.%8.%9."/>
        <w:lvlJc w:val="left"/>
        <w:pPr>
          <w:ind w:left="9484" w:hanging="1800"/>
        </w:pPr>
        <w:rPr>
          <w:rFonts w:hint="default"/>
        </w:rPr>
      </w:lvl>
    </w:lvlOverride>
  </w:num>
  <w:num w:numId="54">
    <w:abstractNumId w:val="15"/>
  </w:num>
  <w:num w:numId="55">
    <w:abstractNumId w:val="8"/>
  </w:num>
  <w:num w:numId="56">
    <w:abstractNumId w:val="29"/>
  </w:num>
  <w:num w:numId="57">
    <w:abstractNumId w:val="51"/>
  </w:num>
  <w:num w:numId="58">
    <w:abstractNumId w:val="33"/>
  </w:num>
  <w:num w:numId="59">
    <w:abstractNumId w:val="47"/>
  </w:num>
  <w:num w:numId="60">
    <w:abstractNumId w:val="50"/>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2"/>
  </w:compat>
  <w:rsids>
    <w:rsidRoot w:val="004526F0"/>
    <w:rsid w:val="00000317"/>
    <w:rsid w:val="00000DC1"/>
    <w:rsid w:val="00001AFE"/>
    <w:rsid w:val="000032C1"/>
    <w:rsid w:val="0000336A"/>
    <w:rsid w:val="00003AC7"/>
    <w:rsid w:val="000042A2"/>
    <w:rsid w:val="00004D33"/>
    <w:rsid w:val="00004FDF"/>
    <w:rsid w:val="00005100"/>
    <w:rsid w:val="00006FE3"/>
    <w:rsid w:val="00007733"/>
    <w:rsid w:val="000079BE"/>
    <w:rsid w:val="0001052B"/>
    <w:rsid w:val="0001215C"/>
    <w:rsid w:val="000126B3"/>
    <w:rsid w:val="000129D2"/>
    <w:rsid w:val="00013AA3"/>
    <w:rsid w:val="000145E4"/>
    <w:rsid w:val="0001479C"/>
    <w:rsid w:val="00014938"/>
    <w:rsid w:val="00016702"/>
    <w:rsid w:val="00025765"/>
    <w:rsid w:val="00025E2E"/>
    <w:rsid w:val="00025FDD"/>
    <w:rsid w:val="00026B38"/>
    <w:rsid w:val="00030E88"/>
    <w:rsid w:val="00032379"/>
    <w:rsid w:val="000339BC"/>
    <w:rsid w:val="00035F89"/>
    <w:rsid w:val="00036D2F"/>
    <w:rsid w:val="00037251"/>
    <w:rsid w:val="0003776B"/>
    <w:rsid w:val="00037B47"/>
    <w:rsid w:val="00040F47"/>
    <w:rsid w:val="00041D61"/>
    <w:rsid w:val="00043CDE"/>
    <w:rsid w:val="000449A4"/>
    <w:rsid w:val="000472AC"/>
    <w:rsid w:val="000478A6"/>
    <w:rsid w:val="00047D9A"/>
    <w:rsid w:val="00050FCD"/>
    <w:rsid w:val="00052A83"/>
    <w:rsid w:val="0005333C"/>
    <w:rsid w:val="000547CD"/>
    <w:rsid w:val="00057B2E"/>
    <w:rsid w:val="00061CC6"/>
    <w:rsid w:val="000622BB"/>
    <w:rsid w:val="00063220"/>
    <w:rsid w:val="00063F97"/>
    <w:rsid w:val="0006696F"/>
    <w:rsid w:val="00067E7C"/>
    <w:rsid w:val="00070680"/>
    <w:rsid w:val="00072055"/>
    <w:rsid w:val="00074986"/>
    <w:rsid w:val="00076D73"/>
    <w:rsid w:val="000807B5"/>
    <w:rsid w:val="00081133"/>
    <w:rsid w:val="000832CF"/>
    <w:rsid w:val="0008351B"/>
    <w:rsid w:val="000845CB"/>
    <w:rsid w:val="00084F70"/>
    <w:rsid w:val="00085A19"/>
    <w:rsid w:val="00085B0B"/>
    <w:rsid w:val="0008663D"/>
    <w:rsid w:val="00092AC0"/>
    <w:rsid w:val="00094942"/>
    <w:rsid w:val="0009580D"/>
    <w:rsid w:val="00097155"/>
    <w:rsid w:val="000A1F93"/>
    <w:rsid w:val="000A2A4E"/>
    <w:rsid w:val="000A2D6A"/>
    <w:rsid w:val="000A4702"/>
    <w:rsid w:val="000A53CA"/>
    <w:rsid w:val="000A7CEB"/>
    <w:rsid w:val="000B043C"/>
    <w:rsid w:val="000B119B"/>
    <w:rsid w:val="000B3406"/>
    <w:rsid w:val="000B49D3"/>
    <w:rsid w:val="000B5308"/>
    <w:rsid w:val="000C0031"/>
    <w:rsid w:val="000C047D"/>
    <w:rsid w:val="000C16E6"/>
    <w:rsid w:val="000C29D7"/>
    <w:rsid w:val="000C4845"/>
    <w:rsid w:val="000C49D9"/>
    <w:rsid w:val="000C4BF5"/>
    <w:rsid w:val="000C517C"/>
    <w:rsid w:val="000C6242"/>
    <w:rsid w:val="000D00B8"/>
    <w:rsid w:val="000D032E"/>
    <w:rsid w:val="000D361C"/>
    <w:rsid w:val="000D38EB"/>
    <w:rsid w:val="000D5B76"/>
    <w:rsid w:val="000D6B35"/>
    <w:rsid w:val="000D70E8"/>
    <w:rsid w:val="000E0B67"/>
    <w:rsid w:val="000E1633"/>
    <w:rsid w:val="000E358A"/>
    <w:rsid w:val="000E3E24"/>
    <w:rsid w:val="000E418E"/>
    <w:rsid w:val="000E446F"/>
    <w:rsid w:val="000E4740"/>
    <w:rsid w:val="000E4AA4"/>
    <w:rsid w:val="000E69C4"/>
    <w:rsid w:val="000E6FC4"/>
    <w:rsid w:val="000E73E9"/>
    <w:rsid w:val="000E7FFD"/>
    <w:rsid w:val="000F2F62"/>
    <w:rsid w:val="000F4724"/>
    <w:rsid w:val="000F4EC5"/>
    <w:rsid w:val="000F503E"/>
    <w:rsid w:val="000F6D9B"/>
    <w:rsid w:val="00102D80"/>
    <w:rsid w:val="0011151B"/>
    <w:rsid w:val="00111F32"/>
    <w:rsid w:val="00112AB5"/>
    <w:rsid w:val="001148AD"/>
    <w:rsid w:val="00115E8B"/>
    <w:rsid w:val="001212D4"/>
    <w:rsid w:val="001215EA"/>
    <w:rsid w:val="00121CBB"/>
    <w:rsid w:val="001232A3"/>
    <w:rsid w:val="00124245"/>
    <w:rsid w:val="00126413"/>
    <w:rsid w:val="0013090E"/>
    <w:rsid w:val="00130AE1"/>
    <w:rsid w:val="0013459C"/>
    <w:rsid w:val="001348CF"/>
    <w:rsid w:val="001357DD"/>
    <w:rsid w:val="00135EA5"/>
    <w:rsid w:val="00140A02"/>
    <w:rsid w:val="0014528B"/>
    <w:rsid w:val="00146BDE"/>
    <w:rsid w:val="00147410"/>
    <w:rsid w:val="001478AB"/>
    <w:rsid w:val="001504FD"/>
    <w:rsid w:val="00150A35"/>
    <w:rsid w:val="00152A86"/>
    <w:rsid w:val="00152E46"/>
    <w:rsid w:val="001537B5"/>
    <w:rsid w:val="00153B2B"/>
    <w:rsid w:val="001540DC"/>
    <w:rsid w:val="0015669A"/>
    <w:rsid w:val="00156C2D"/>
    <w:rsid w:val="00156F78"/>
    <w:rsid w:val="00157DD9"/>
    <w:rsid w:val="00160494"/>
    <w:rsid w:val="00162B37"/>
    <w:rsid w:val="00164127"/>
    <w:rsid w:val="0016662A"/>
    <w:rsid w:val="00166B12"/>
    <w:rsid w:val="00167F34"/>
    <w:rsid w:val="00167FC9"/>
    <w:rsid w:val="001706E0"/>
    <w:rsid w:val="00171B4D"/>
    <w:rsid w:val="00172145"/>
    <w:rsid w:val="00172D7F"/>
    <w:rsid w:val="00173D28"/>
    <w:rsid w:val="001759CB"/>
    <w:rsid w:val="001779F8"/>
    <w:rsid w:val="00180F98"/>
    <w:rsid w:val="00182637"/>
    <w:rsid w:val="00184BCA"/>
    <w:rsid w:val="00186518"/>
    <w:rsid w:val="00186705"/>
    <w:rsid w:val="00187815"/>
    <w:rsid w:val="0019037A"/>
    <w:rsid w:val="0019041B"/>
    <w:rsid w:val="00190567"/>
    <w:rsid w:val="001918F2"/>
    <w:rsid w:val="00191F2F"/>
    <w:rsid w:val="0019213A"/>
    <w:rsid w:val="00193336"/>
    <w:rsid w:val="001933AF"/>
    <w:rsid w:val="00193BDA"/>
    <w:rsid w:val="001945FC"/>
    <w:rsid w:val="00194C0B"/>
    <w:rsid w:val="00195E83"/>
    <w:rsid w:val="001977CC"/>
    <w:rsid w:val="00197B78"/>
    <w:rsid w:val="001A005D"/>
    <w:rsid w:val="001A00CB"/>
    <w:rsid w:val="001A0B26"/>
    <w:rsid w:val="001A0C22"/>
    <w:rsid w:val="001A3915"/>
    <w:rsid w:val="001A4674"/>
    <w:rsid w:val="001A49DC"/>
    <w:rsid w:val="001A5726"/>
    <w:rsid w:val="001A6FCA"/>
    <w:rsid w:val="001A772A"/>
    <w:rsid w:val="001B13BF"/>
    <w:rsid w:val="001B1913"/>
    <w:rsid w:val="001B26A9"/>
    <w:rsid w:val="001B4291"/>
    <w:rsid w:val="001C2181"/>
    <w:rsid w:val="001C2648"/>
    <w:rsid w:val="001C366D"/>
    <w:rsid w:val="001C4239"/>
    <w:rsid w:val="001D0719"/>
    <w:rsid w:val="001D1468"/>
    <w:rsid w:val="001D1A6F"/>
    <w:rsid w:val="001D1D3B"/>
    <w:rsid w:val="001D2045"/>
    <w:rsid w:val="001D2A9B"/>
    <w:rsid w:val="001D2B14"/>
    <w:rsid w:val="001D3D85"/>
    <w:rsid w:val="001D4EA3"/>
    <w:rsid w:val="001D4FD4"/>
    <w:rsid w:val="001D7410"/>
    <w:rsid w:val="001E2BF3"/>
    <w:rsid w:val="001E41A6"/>
    <w:rsid w:val="001E6A33"/>
    <w:rsid w:val="001F0B52"/>
    <w:rsid w:val="001F1B80"/>
    <w:rsid w:val="001F21C3"/>
    <w:rsid w:val="001F29CA"/>
    <w:rsid w:val="001F3193"/>
    <w:rsid w:val="001F7ADE"/>
    <w:rsid w:val="001F7E12"/>
    <w:rsid w:val="002003B2"/>
    <w:rsid w:val="00202FC0"/>
    <w:rsid w:val="00203692"/>
    <w:rsid w:val="002048F4"/>
    <w:rsid w:val="00205A3C"/>
    <w:rsid w:val="00206FD0"/>
    <w:rsid w:val="0020720F"/>
    <w:rsid w:val="00207747"/>
    <w:rsid w:val="002077AE"/>
    <w:rsid w:val="00210BF3"/>
    <w:rsid w:val="0021113F"/>
    <w:rsid w:val="0021353B"/>
    <w:rsid w:val="002135AD"/>
    <w:rsid w:val="00217522"/>
    <w:rsid w:val="0021775C"/>
    <w:rsid w:val="00220390"/>
    <w:rsid w:val="002213F0"/>
    <w:rsid w:val="00221425"/>
    <w:rsid w:val="00222D50"/>
    <w:rsid w:val="002238F9"/>
    <w:rsid w:val="00225C3B"/>
    <w:rsid w:val="0022678E"/>
    <w:rsid w:val="002271B0"/>
    <w:rsid w:val="00227472"/>
    <w:rsid w:val="00227A97"/>
    <w:rsid w:val="002312BD"/>
    <w:rsid w:val="00231E53"/>
    <w:rsid w:val="00232186"/>
    <w:rsid w:val="00232316"/>
    <w:rsid w:val="00234B94"/>
    <w:rsid w:val="00237074"/>
    <w:rsid w:val="0024008A"/>
    <w:rsid w:val="00243D58"/>
    <w:rsid w:val="002440E4"/>
    <w:rsid w:val="00250E91"/>
    <w:rsid w:val="00251C2A"/>
    <w:rsid w:val="002522CE"/>
    <w:rsid w:val="002552D3"/>
    <w:rsid w:val="00255B74"/>
    <w:rsid w:val="00257FFE"/>
    <w:rsid w:val="002609CD"/>
    <w:rsid w:val="0026188D"/>
    <w:rsid w:val="00262562"/>
    <w:rsid w:val="002627EF"/>
    <w:rsid w:val="00262AA9"/>
    <w:rsid w:val="00262F5C"/>
    <w:rsid w:val="002630B1"/>
    <w:rsid w:val="00265B6C"/>
    <w:rsid w:val="00267718"/>
    <w:rsid w:val="002725BF"/>
    <w:rsid w:val="002735A2"/>
    <w:rsid w:val="0027397A"/>
    <w:rsid w:val="00274DED"/>
    <w:rsid w:val="0027501F"/>
    <w:rsid w:val="00275DCB"/>
    <w:rsid w:val="00276756"/>
    <w:rsid w:val="00280326"/>
    <w:rsid w:val="00280CF5"/>
    <w:rsid w:val="00280D8E"/>
    <w:rsid w:val="002819A8"/>
    <w:rsid w:val="00284478"/>
    <w:rsid w:val="002848F9"/>
    <w:rsid w:val="002876EE"/>
    <w:rsid w:val="00287F50"/>
    <w:rsid w:val="00292B93"/>
    <w:rsid w:val="0029612A"/>
    <w:rsid w:val="00297B06"/>
    <w:rsid w:val="002A0A05"/>
    <w:rsid w:val="002A177C"/>
    <w:rsid w:val="002A28E2"/>
    <w:rsid w:val="002A4329"/>
    <w:rsid w:val="002A43FE"/>
    <w:rsid w:val="002A4B06"/>
    <w:rsid w:val="002A5590"/>
    <w:rsid w:val="002A68C8"/>
    <w:rsid w:val="002B1C74"/>
    <w:rsid w:val="002B2776"/>
    <w:rsid w:val="002B4B41"/>
    <w:rsid w:val="002B58EF"/>
    <w:rsid w:val="002B5B87"/>
    <w:rsid w:val="002B6070"/>
    <w:rsid w:val="002B7015"/>
    <w:rsid w:val="002B7563"/>
    <w:rsid w:val="002B7FB6"/>
    <w:rsid w:val="002C059E"/>
    <w:rsid w:val="002C1FE8"/>
    <w:rsid w:val="002C35D5"/>
    <w:rsid w:val="002C6CA2"/>
    <w:rsid w:val="002C76BA"/>
    <w:rsid w:val="002D1DC8"/>
    <w:rsid w:val="002D3438"/>
    <w:rsid w:val="002D3CE7"/>
    <w:rsid w:val="002D5EE7"/>
    <w:rsid w:val="002D6327"/>
    <w:rsid w:val="002D63C4"/>
    <w:rsid w:val="002D7AE1"/>
    <w:rsid w:val="002E3309"/>
    <w:rsid w:val="002E3D6E"/>
    <w:rsid w:val="002E4FA1"/>
    <w:rsid w:val="002E6C3D"/>
    <w:rsid w:val="002E6D9B"/>
    <w:rsid w:val="002E749D"/>
    <w:rsid w:val="002E78AB"/>
    <w:rsid w:val="002E7A15"/>
    <w:rsid w:val="002F11DF"/>
    <w:rsid w:val="002F1453"/>
    <w:rsid w:val="002F24A3"/>
    <w:rsid w:val="002F2F6B"/>
    <w:rsid w:val="002F64FD"/>
    <w:rsid w:val="002F6F14"/>
    <w:rsid w:val="002F7551"/>
    <w:rsid w:val="00300B09"/>
    <w:rsid w:val="00301EC1"/>
    <w:rsid w:val="00302B37"/>
    <w:rsid w:val="00303301"/>
    <w:rsid w:val="00305B02"/>
    <w:rsid w:val="0030646A"/>
    <w:rsid w:val="00307CBD"/>
    <w:rsid w:val="00310B46"/>
    <w:rsid w:val="00310EBC"/>
    <w:rsid w:val="00311421"/>
    <w:rsid w:val="00312312"/>
    <w:rsid w:val="00312B48"/>
    <w:rsid w:val="00312B85"/>
    <w:rsid w:val="003138CE"/>
    <w:rsid w:val="00315676"/>
    <w:rsid w:val="0031576D"/>
    <w:rsid w:val="003177CD"/>
    <w:rsid w:val="003200A7"/>
    <w:rsid w:val="003212B4"/>
    <w:rsid w:val="00322F7C"/>
    <w:rsid w:val="0032404F"/>
    <w:rsid w:val="0032411A"/>
    <w:rsid w:val="00325913"/>
    <w:rsid w:val="003262D4"/>
    <w:rsid w:val="003276B3"/>
    <w:rsid w:val="003305B2"/>
    <w:rsid w:val="00330F1A"/>
    <w:rsid w:val="003321FE"/>
    <w:rsid w:val="00333429"/>
    <w:rsid w:val="0033647B"/>
    <w:rsid w:val="0034053A"/>
    <w:rsid w:val="00342BC7"/>
    <w:rsid w:val="00342C9A"/>
    <w:rsid w:val="003435AE"/>
    <w:rsid w:val="00343AD4"/>
    <w:rsid w:val="00347818"/>
    <w:rsid w:val="00347C51"/>
    <w:rsid w:val="00350A50"/>
    <w:rsid w:val="00353A65"/>
    <w:rsid w:val="00354387"/>
    <w:rsid w:val="00360159"/>
    <w:rsid w:val="00364AF4"/>
    <w:rsid w:val="00366690"/>
    <w:rsid w:val="0036774B"/>
    <w:rsid w:val="003700E5"/>
    <w:rsid w:val="003720B3"/>
    <w:rsid w:val="0037310A"/>
    <w:rsid w:val="003740E8"/>
    <w:rsid w:val="00374D58"/>
    <w:rsid w:val="00377338"/>
    <w:rsid w:val="003809E6"/>
    <w:rsid w:val="003818AE"/>
    <w:rsid w:val="00383D28"/>
    <w:rsid w:val="00385B4C"/>
    <w:rsid w:val="003864E9"/>
    <w:rsid w:val="003900C7"/>
    <w:rsid w:val="00390F91"/>
    <w:rsid w:val="00391AF6"/>
    <w:rsid w:val="003929AC"/>
    <w:rsid w:val="00393D5E"/>
    <w:rsid w:val="0039451C"/>
    <w:rsid w:val="003952A8"/>
    <w:rsid w:val="003A0153"/>
    <w:rsid w:val="003A2156"/>
    <w:rsid w:val="003A2985"/>
    <w:rsid w:val="003A35AE"/>
    <w:rsid w:val="003A7FAA"/>
    <w:rsid w:val="003B13CA"/>
    <w:rsid w:val="003B1E6E"/>
    <w:rsid w:val="003C430E"/>
    <w:rsid w:val="003C57DC"/>
    <w:rsid w:val="003D4505"/>
    <w:rsid w:val="003D5519"/>
    <w:rsid w:val="003D576B"/>
    <w:rsid w:val="003E09D7"/>
    <w:rsid w:val="003E1519"/>
    <w:rsid w:val="003E2D94"/>
    <w:rsid w:val="003E3A29"/>
    <w:rsid w:val="003E4D49"/>
    <w:rsid w:val="003E53CD"/>
    <w:rsid w:val="003E5F2E"/>
    <w:rsid w:val="003E6270"/>
    <w:rsid w:val="003E7A16"/>
    <w:rsid w:val="003F2567"/>
    <w:rsid w:val="003F3BA4"/>
    <w:rsid w:val="003F3C53"/>
    <w:rsid w:val="003F5CC5"/>
    <w:rsid w:val="003F6954"/>
    <w:rsid w:val="003F7CF6"/>
    <w:rsid w:val="004005AD"/>
    <w:rsid w:val="004015D7"/>
    <w:rsid w:val="00401825"/>
    <w:rsid w:val="0040206D"/>
    <w:rsid w:val="0040424D"/>
    <w:rsid w:val="00410037"/>
    <w:rsid w:val="004115AF"/>
    <w:rsid w:val="00411DB3"/>
    <w:rsid w:val="0041306B"/>
    <w:rsid w:val="00414D61"/>
    <w:rsid w:val="00414EB0"/>
    <w:rsid w:val="004171B8"/>
    <w:rsid w:val="004176FC"/>
    <w:rsid w:val="00422085"/>
    <w:rsid w:val="004224B0"/>
    <w:rsid w:val="00422CB0"/>
    <w:rsid w:val="00424C83"/>
    <w:rsid w:val="00424F58"/>
    <w:rsid w:val="004250D5"/>
    <w:rsid w:val="00425217"/>
    <w:rsid w:val="00426966"/>
    <w:rsid w:val="00426A0B"/>
    <w:rsid w:val="00427831"/>
    <w:rsid w:val="00427DFD"/>
    <w:rsid w:val="0043057B"/>
    <w:rsid w:val="00431094"/>
    <w:rsid w:val="0043187C"/>
    <w:rsid w:val="00432478"/>
    <w:rsid w:val="00434334"/>
    <w:rsid w:val="00434725"/>
    <w:rsid w:val="0043523B"/>
    <w:rsid w:val="00443FAB"/>
    <w:rsid w:val="00444040"/>
    <w:rsid w:val="00444957"/>
    <w:rsid w:val="004460AC"/>
    <w:rsid w:val="004475D3"/>
    <w:rsid w:val="00447875"/>
    <w:rsid w:val="00447CF0"/>
    <w:rsid w:val="00450CCC"/>
    <w:rsid w:val="004526F0"/>
    <w:rsid w:val="00452789"/>
    <w:rsid w:val="004529FC"/>
    <w:rsid w:val="00453598"/>
    <w:rsid w:val="0045442D"/>
    <w:rsid w:val="00454A2C"/>
    <w:rsid w:val="004629ED"/>
    <w:rsid w:val="00463394"/>
    <w:rsid w:val="00463E2C"/>
    <w:rsid w:val="00464396"/>
    <w:rsid w:val="00464C2E"/>
    <w:rsid w:val="00465329"/>
    <w:rsid w:val="00465635"/>
    <w:rsid w:val="00466E2D"/>
    <w:rsid w:val="004705C5"/>
    <w:rsid w:val="00472092"/>
    <w:rsid w:val="004732B2"/>
    <w:rsid w:val="00473541"/>
    <w:rsid w:val="0047750A"/>
    <w:rsid w:val="00482A86"/>
    <w:rsid w:val="00482F7B"/>
    <w:rsid w:val="004857A5"/>
    <w:rsid w:val="00486C24"/>
    <w:rsid w:val="00486CB1"/>
    <w:rsid w:val="00487575"/>
    <w:rsid w:val="00487756"/>
    <w:rsid w:val="004904DC"/>
    <w:rsid w:val="004915DC"/>
    <w:rsid w:val="00494122"/>
    <w:rsid w:val="004946B3"/>
    <w:rsid w:val="0049535D"/>
    <w:rsid w:val="004A0ACD"/>
    <w:rsid w:val="004A0B0F"/>
    <w:rsid w:val="004A1C32"/>
    <w:rsid w:val="004A236F"/>
    <w:rsid w:val="004A29B8"/>
    <w:rsid w:val="004A4F81"/>
    <w:rsid w:val="004A62AB"/>
    <w:rsid w:val="004A71E3"/>
    <w:rsid w:val="004B5C60"/>
    <w:rsid w:val="004B692D"/>
    <w:rsid w:val="004B7CD0"/>
    <w:rsid w:val="004C0D9E"/>
    <w:rsid w:val="004C0F1C"/>
    <w:rsid w:val="004C175E"/>
    <w:rsid w:val="004C1E8B"/>
    <w:rsid w:val="004C29AB"/>
    <w:rsid w:val="004C3386"/>
    <w:rsid w:val="004C41B9"/>
    <w:rsid w:val="004C4834"/>
    <w:rsid w:val="004C6831"/>
    <w:rsid w:val="004D19E7"/>
    <w:rsid w:val="004D3F53"/>
    <w:rsid w:val="004D6141"/>
    <w:rsid w:val="004D62B2"/>
    <w:rsid w:val="004D735A"/>
    <w:rsid w:val="004D7A84"/>
    <w:rsid w:val="004E08B0"/>
    <w:rsid w:val="004E15DD"/>
    <w:rsid w:val="004E213C"/>
    <w:rsid w:val="004E2B5D"/>
    <w:rsid w:val="004E2B5F"/>
    <w:rsid w:val="004E2B7E"/>
    <w:rsid w:val="004E3A68"/>
    <w:rsid w:val="004E40FE"/>
    <w:rsid w:val="004E4DA1"/>
    <w:rsid w:val="004E708F"/>
    <w:rsid w:val="004F0222"/>
    <w:rsid w:val="004F310D"/>
    <w:rsid w:val="004F72E5"/>
    <w:rsid w:val="004F7483"/>
    <w:rsid w:val="004F7FF5"/>
    <w:rsid w:val="00502D8B"/>
    <w:rsid w:val="00505649"/>
    <w:rsid w:val="0050789D"/>
    <w:rsid w:val="0051015E"/>
    <w:rsid w:val="005111E7"/>
    <w:rsid w:val="00514DAC"/>
    <w:rsid w:val="005154BD"/>
    <w:rsid w:val="00515DDF"/>
    <w:rsid w:val="00515E2B"/>
    <w:rsid w:val="005172D3"/>
    <w:rsid w:val="005211B3"/>
    <w:rsid w:val="00522165"/>
    <w:rsid w:val="00522331"/>
    <w:rsid w:val="0052260C"/>
    <w:rsid w:val="005238F9"/>
    <w:rsid w:val="005249D6"/>
    <w:rsid w:val="00525E4E"/>
    <w:rsid w:val="00525F5D"/>
    <w:rsid w:val="005274E4"/>
    <w:rsid w:val="00530C3F"/>
    <w:rsid w:val="00530DC2"/>
    <w:rsid w:val="00532148"/>
    <w:rsid w:val="00534470"/>
    <w:rsid w:val="00534757"/>
    <w:rsid w:val="0053587A"/>
    <w:rsid w:val="00535C1E"/>
    <w:rsid w:val="00542518"/>
    <w:rsid w:val="0054286F"/>
    <w:rsid w:val="0054425E"/>
    <w:rsid w:val="005443EC"/>
    <w:rsid w:val="00544D1F"/>
    <w:rsid w:val="005454E7"/>
    <w:rsid w:val="00545E0C"/>
    <w:rsid w:val="00546DCF"/>
    <w:rsid w:val="0055305C"/>
    <w:rsid w:val="00553355"/>
    <w:rsid w:val="00553946"/>
    <w:rsid w:val="00553DA7"/>
    <w:rsid w:val="005547D0"/>
    <w:rsid w:val="00556DAC"/>
    <w:rsid w:val="005572A6"/>
    <w:rsid w:val="00557ED0"/>
    <w:rsid w:val="005605E8"/>
    <w:rsid w:val="005614A6"/>
    <w:rsid w:val="005622D1"/>
    <w:rsid w:val="00562C5B"/>
    <w:rsid w:val="00563530"/>
    <w:rsid w:val="00563F52"/>
    <w:rsid w:val="00565701"/>
    <w:rsid w:val="005663E7"/>
    <w:rsid w:val="005666E2"/>
    <w:rsid w:val="00566CE4"/>
    <w:rsid w:val="00572052"/>
    <w:rsid w:val="00572CC4"/>
    <w:rsid w:val="0057361C"/>
    <w:rsid w:val="00573824"/>
    <w:rsid w:val="00573A0C"/>
    <w:rsid w:val="00573E80"/>
    <w:rsid w:val="0057465D"/>
    <w:rsid w:val="00575546"/>
    <w:rsid w:val="00575954"/>
    <w:rsid w:val="00576116"/>
    <w:rsid w:val="00576681"/>
    <w:rsid w:val="005800D4"/>
    <w:rsid w:val="00581E1F"/>
    <w:rsid w:val="0058226C"/>
    <w:rsid w:val="0058371B"/>
    <w:rsid w:val="005861D0"/>
    <w:rsid w:val="0058726A"/>
    <w:rsid w:val="005874B9"/>
    <w:rsid w:val="00587EA3"/>
    <w:rsid w:val="00592105"/>
    <w:rsid w:val="00592906"/>
    <w:rsid w:val="00593167"/>
    <w:rsid w:val="00595123"/>
    <w:rsid w:val="005955D0"/>
    <w:rsid w:val="00595B16"/>
    <w:rsid w:val="005A0063"/>
    <w:rsid w:val="005A1298"/>
    <w:rsid w:val="005A2200"/>
    <w:rsid w:val="005A4CA4"/>
    <w:rsid w:val="005A636A"/>
    <w:rsid w:val="005A6703"/>
    <w:rsid w:val="005B0A65"/>
    <w:rsid w:val="005B1D0D"/>
    <w:rsid w:val="005B33B7"/>
    <w:rsid w:val="005B34E2"/>
    <w:rsid w:val="005B377D"/>
    <w:rsid w:val="005B59D2"/>
    <w:rsid w:val="005B6355"/>
    <w:rsid w:val="005B7DC4"/>
    <w:rsid w:val="005C02D0"/>
    <w:rsid w:val="005C0A3D"/>
    <w:rsid w:val="005C0ACC"/>
    <w:rsid w:val="005C0B53"/>
    <w:rsid w:val="005C155E"/>
    <w:rsid w:val="005C1616"/>
    <w:rsid w:val="005C43AC"/>
    <w:rsid w:val="005C4473"/>
    <w:rsid w:val="005C5A3E"/>
    <w:rsid w:val="005C5E2B"/>
    <w:rsid w:val="005C5F9C"/>
    <w:rsid w:val="005C6B3F"/>
    <w:rsid w:val="005C6EF6"/>
    <w:rsid w:val="005C73DB"/>
    <w:rsid w:val="005D0A65"/>
    <w:rsid w:val="005D2F0C"/>
    <w:rsid w:val="005D3EE0"/>
    <w:rsid w:val="005D6D31"/>
    <w:rsid w:val="005D6D99"/>
    <w:rsid w:val="005E030F"/>
    <w:rsid w:val="005E058D"/>
    <w:rsid w:val="005E22B0"/>
    <w:rsid w:val="005E2841"/>
    <w:rsid w:val="005E4C75"/>
    <w:rsid w:val="005E5EB4"/>
    <w:rsid w:val="005E6500"/>
    <w:rsid w:val="005E6551"/>
    <w:rsid w:val="005E6FEF"/>
    <w:rsid w:val="005F0C29"/>
    <w:rsid w:val="005F0D5E"/>
    <w:rsid w:val="005F110C"/>
    <w:rsid w:val="005F1DC1"/>
    <w:rsid w:val="005F2378"/>
    <w:rsid w:val="005F3C84"/>
    <w:rsid w:val="005F6CAA"/>
    <w:rsid w:val="005F7227"/>
    <w:rsid w:val="00602805"/>
    <w:rsid w:val="00602AC2"/>
    <w:rsid w:val="006032B3"/>
    <w:rsid w:val="00603A3B"/>
    <w:rsid w:val="0060407B"/>
    <w:rsid w:val="00604A2F"/>
    <w:rsid w:val="00605D43"/>
    <w:rsid w:val="00607F3C"/>
    <w:rsid w:val="00610DDD"/>
    <w:rsid w:val="00610F47"/>
    <w:rsid w:val="0061103A"/>
    <w:rsid w:val="0061145B"/>
    <w:rsid w:val="00615379"/>
    <w:rsid w:val="00616103"/>
    <w:rsid w:val="00617B22"/>
    <w:rsid w:val="00621E2E"/>
    <w:rsid w:val="00621EEB"/>
    <w:rsid w:val="006234F7"/>
    <w:rsid w:val="00627BA4"/>
    <w:rsid w:val="00627BBD"/>
    <w:rsid w:val="00630F5B"/>
    <w:rsid w:val="00632664"/>
    <w:rsid w:val="00632AA5"/>
    <w:rsid w:val="0063350D"/>
    <w:rsid w:val="00634386"/>
    <w:rsid w:val="006358CF"/>
    <w:rsid w:val="00637B18"/>
    <w:rsid w:val="00640FAC"/>
    <w:rsid w:val="00642259"/>
    <w:rsid w:val="006428DC"/>
    <w:rsid w:val="006441BE"/>
    <w:rsid w:val="00644283"/>
    <w:rsid w:val="00645ABA"/>
    <w:rsid w:val="00646314"/>
    <w:rsid w:val="00647A1B"/>
    <w:rsid w:val="00647A4A"/>
    <w:rsid w:val="00650A3C"/>
    <w:rsid w:val="0065294A"/>
    <w:rsid w:val="00655112"/>
    <w:rsid w:val="006556BF"/>
    <w:rsid w:val="0065675B"/>
    <w:rsid w:val="006568AA"/>
    <w:rsid w:val="006573E0"/>
    <w:rsid w:val="006605B1"/>
    <w:rsid w:val="00660FBA"/>
    <w:rsid w:val="006610B1"/>
    <w:rsid w:val="00662CFE"/>
    <w:rsid w:val="006631D4"/>
    <w:rsid w:val="006637BE"/>
    <w:rsid w:val="00665389"/>
    <w:rsid w:val="006664AE"/>
    <w:rsid w:val="00667598"/>
    <w:rsid w:val="006701E5"/>
    <w:rsid w:val="00671AC9"/>
    <w:rsid w:val="00672002"/>
    <w:rsid w:val="00672015"/>
    <w:rsid w:val="006738DE"/>
    <w:rsid w:val="00676A60"/>
    <w:rsid w:val="00676E65"/>
    <w:rsid w:val="00677705"/>
    <w:rsid w:val="006802F5"/>
    <w:rsid w:val="006804EC"/>
    <w:rsid w:val="00681E1C"/>
    <w:rsid w:val="006843FC"/>
    <w:rsid w:val="006844A4"/>
    <w:rsid w:val="00684E4C"/>
    <w:rsid w:val="00686644"/>
    <w:rsid w:val="006875F9"/>
    <w:rsid w:val="006876D2"/>
    <w:rsid w:val="0069072A"/>
    <w:rsid w:val="00690F6A"/>
    <w:rsid w:val="00691A81"/>
    <w:rsid w:val="00691BB6"/>
    <w:rsid w:val="006936B7"/>
    <w:rsid w:val="00693AA3"/>
    <w:rsid w:val="00694965"/>
    <w:rsid w:val="0069497E"/>
    <w:rsid w:val="00694AD8"/>
    <w:rsid w:val="00695DE5"/>
    <w:rsid w:val="00696B14"/>
    <w:rsid w:val="00697131"/>
    <w:rsid w:val="006A20D6"/>
    <w:rsid w:val="006A49B4"/>
    <w:rsid w:val="006A4AAF"/>
    <w:rsid w:val="006A5FA7"/>
    <w:rsid w:val="006A686E"/>
    <w:rsid w:val="006A687B"/>
    <w:rsid w:val="006A70CA"/>
    <w:rsid w:val="006A722C"/>
    <w:rsid w:val="006B0261"/>
    <w:rsid w:val="006B1C39"/>
    <w:rsid w:val="006B2028"/>
    <w:rsid w:val="006B22E6"/>
    <w:rsid w:val="006B2691"/>
    <w:rsid w:val="006B2E6A"/>
    <w:rsid w:val="006C33E7"/>
    <w:rsid w:val="006C3C4F"/>
    <w:rsid w:val="006C49C4"/>
    <w:rsid w:val="006C7821"/>
    <w:rsid w:val="006D0187"/>
    <w:rsid w:val="006D0223"/>
    <w:rsid w:val="006D0D27"/>
    <w:rsid w:val="006D18C0"/>
    <w:rsid w:val="006D38C6"/>
    <w:rsid w:val="006D3A66"/>
    <w:rsid w:val="006D3B74"/>
    <w:rsid w:val="006D5C82"/>
    <w:rsid w:val="006D6C22"/>
    <w:rsid w:val="006D7157"/>
    <w:rsid w:val="006D7A41"/>
    <w:rsid w:val="006D7BB2"/>
    <w:rsid w:val="006E1292"/>
    <w:rsid w:val="006E15DF"/>
    <w:rsid w:val="006E1E4F"/>
    <w:rsid w:val="006E2347"/>
    <w:rsid w:val="006E2704"/>
    <w:rsid w:val="006E41A4"/>
    <w:rsid w:val="006E4623"/>
    <w:rsid w:val="006E645D"/>
    <w:rsid w:val="006E6C28"/>
    <w:rsid w:val="006E6E1F"/>
    <w:rsid w:val="006E76B9"/>
    <w:rsid w:val="006F1AB2"/>
    <w:rsid w:val="006F2885"/>
    <w:rsid w:val="006F3663"/>
    <w:rsid w:val="006F3D69"/>
    <w:rsid w:val="006F3FD3"/>
    <w:rsid w:val="006F4C01"/>
    <w:rsid w:val="006F4E86"/>
    <w:rsid w:val="006F6FEB"/>
    <w:rsid w:val="006F743A"/>
    <w:rsid w:val="006F74CA"/>
    <w:rsid w:val="007003EE"/>
    <w:rsid w:val="007010E0"/>
    <w:rsid w:val="00703851"/>
    <w:rsid w:val="00703D77"/>
    <w:rsid w:val="00705544"/>
    <w:rsid w:val="00705EF2"/>
    <w:rsid w:val="00710067"/>
    <w:rsid w:val="00710436"/>
    <w:rsid w:val="00710DFF"/>
    <w:rsid w:val="00711A89"/>
    <w:rsid w:val="0071216B"/>
    <w:rsid w:val="00712D84"/>
    <w:rsid w:val="00714F86"/>
    <w:rsid w:val="00716008"/>
    <w:rsid w:val="0071631A"/>
    <w:rsid w:val="00723988"/>
    <w:rsid w:val="007243D5"/>
    <w:rsid w:val="0072451B"/>
    <w:rsid w:val="00725C17"/>
    <w:rsid w:val="00726AC0"/>
    <w:rsid w:val="00726F90"/>
    <w:rsid w:val="00730537"/>
    <w:rsid w:val="00732525"/>
    <w:rsid w:val="00734A16"/>
    <w:rsid w:val="007350A9"/>
    <w:rsid w:val="00740E3F"/>
    <w:rsid w:val="00741808"/>
    <w:rsid w:val="00741889"/>
    <w:rsid w:val="00741B63"/>
    <w:rsid w:val="00744137"/>
    <w:rsid w:val="00744628"/>
    <w:rsid w:val="007469B4"/>
    <w:rsid w:val="00747A23"/>
    <w:rsid w:val="00747FCE"/>
    <w:rsid w:val="00750228"/>
    <w:rsid w:val="00754942"/>
    <w:rsid w:val="007601D2"/>
    <w:rsid w:val="007610EC"/>
    <w:rsid w:val="00761ED1"/>
    <w:rsid w:val="0076246B"/>
    <w:rsid w:val="007628DB"/>
    <w:rsid w:val="00763D4A"/>
    <w:rsid w:val="007648E7"/>
    <w:rsid w:val="00765E3C"/>
    <w:rsid w:val="007705F0"/>
    <w:rsid w:val="00770B66"/>
    <w:rsid w:val="00772092"/>
    <w:rsid w:val="007725DD"/>
    <w:rsid w:val="00772E41"/>
    <w:rsid w:val="00773512"/>
    <w:rsid w:val="007740F3"/>
    <w:rsid w:val="007744B0"/>
    <w:rsid w:val="00774C74"/>
    <w:rsid w:val="00774EFA"/>
    <w:rsid w:val="00775A80"/>
    <w:rsid w:val="00782674"/>
    <w:rsid w:val="00785203"/>
    <w:rsid w:val="00787457"/>
    <w:rsid w:val="007876A9"/>
    <w:rsid w:val="00787911"/>
    <w:rsid w:val="00790D5A"/>
    <w:rsid w:val="007924F0"/>
    <w:rsid w:val="00793013"/>
    <w:rsid w:val="007936F3"/>
    <w:rsid w:val="007942FE"/>
    <w:rsid w:val="007944FF"/>
    <w:rsid w:val="00794C10"/>
    <w:rsid w:val="0079638C"/>
    <w:rsid w:val="00796AF6"/>
    <w:rsid w:val="00797F90"/>
    <w:rsid w:val="007A1276"/>
    <w:rsid w:val="007A150E"/>
    <w:rsid w:val="007A1681"/>
    <w:rsid w:val="007A254F"/>
    <w:rsid w:val="007A5305"/>
    <w:rsid w:val="007A6110"/>
    <w:rsid w:val="007A6A87"/>
    <w:rsid w:val="007B1981"/>
    <w:rsid w:val="007B23AB"/>
    <w:rsid w:val="007B446A"/>
    <w:rsid w:val="007B68CE"/>
    <w:rsid w:val="007B6DA1"/>
    <w:rsid w:val="007C0346"/>
    <w:rsid w:val="007C09CD"/>
    <w:rsid w:val="007C0A89"/>
    <w:rsid w:val="007C0B75"/>
    <w:rsid w:val="007C2A70"/>
    <w:rsid w:val="007C2D94"/>
    <w:rsid w:val="007C38C4"/>
    <w:rsid w:val="007C474E"/>
    <w:rsid w:val="007C56EF"/>
    <w:rsid w:val="007C6040"/>
    <w:rsid w:val="007C61F1"/>
    <w:rsid w:val="007C6314"/>
    <w:rsid w:val="007C6BF1"/>
    <w:rsid w:val="007C7153"/>
    <w:rsid w:val="007C7E1C"/>
    <w:rsid w:val="007D571B"/>
    <w:rsid w:val="007D5AF0"/>
    <w:rsid w:val="007D5B6F"/>
    <w:rsid w:val="007D642F"/>
    <w:rsid w:val="007E110F"/>
    <w:rsid w:val="007E11EB"/>
    <w:rsid w:val="007E2E6B"/>
    <w:rsid w:val="007E3296"/>
    <w:rsid w:val="007E5D39"/>
    <w:rsid w:val="007F0E46"/>
    <w:rsid w:val="007F101F"/>
    <w:rsid w:val="007F29EF"/>
    <w:rsid w:val="007F33C1"/>
    <w:rsid w:val="007F34EE"/>
    <w:rsid w:val="007F4416"/>
    <w:rsid w:val="00800770"/>
    <w:rsid w:val="00800DA7"/>
    <w:rsid w:val="0080341F"/>
    <w:rsid w:val="0080438E"/>
    <w:rsid w:val="00805ADE"/>
    <w:rsid w:val="008075F5"/>
    <w:rsid w:val="00811DAF"/>
    <w:rsid w:val="00812492"/>
    <w:rsid w:val="00812C8F"/>
    <w:rsid w:val="00812ED4"/>
    <w:rsid w:val="008140F5"/>
    <w:rsid w:val="00814154"/>
    <w:rsid w:val="00815059"/>
    <w:rsid w:val="0081599F"/>
    <w:rsid w:val="00816750"/>
    <w:rsid w:val="008207B7"/>
    <w:rsid w:val="008211A4"/>
    <w:rsid w:val="00822120"/>
    <w:rsid w:val="0082226F"/>
    <w:rsid w:val="00823F05"/>
    <w:rsid w:val="00826E4A"/>
    <w:rsid w:val="00827C6F"/>
    <w:rsid w:val="00832210"/>
    <w:rsid w:val="0083471E"/>
    <w:rsid w:val="008349A4"/>
    <w:rsid w:val="008351F1"/>
    <w:rsid w:val="0083587F"/>
    <w:rsid w:val="00835DEA"/>
    <w:rsid w:val="008408CB"/>
    <w:rsid w:val="00841DDF"/>
    <w:rsid w:val="0084209B"/>
    <w:rsid w:val="0084354F"/>
    <w:rsid w:val="00843AD1"/>
    <w:rsid w:val="008441A2"/>
    <w:rsid w:val="00844924"/>
    <w:rsid w:val="00844FF0"/>
    <w:rsid w:val="00845F18"/>
    <w:rsid w:val="008462D8"/>
    <w:rsid w:val="0085457E"/>
    <w:rsid w:val="008555FF"/>
    <w:rsid w:val="00855D97"/>
    <w:rsid w:val="0085610B"/>
    <w:rsid w:val="008562A7"/>
    <w:rsid w:val="00856E1A"/>
    <w:rsid w:val="008571A2"/>
    <w:rsid w:val="008609EA"/>
    <w:rsid w:val="00862A12"/>
    <w:rsid w:val="00862D7C"/>
    <w:rsid w:val="008637F0"/>
    <w:rsid w:val="00865B6E"/>
    <w:rsid w:val="00867364"/>
    <w:rsid w:val="00867D29"/>
    <w:rsid w:val="00871621"/>
    <w:rsid w:val="00871F88"/>
    <w:rsid w:val="00873A6A"/>
    <w:rsid w:val="00876006"/>
    <w:rsid w:val="00876281"/>
    <w:rsid w:val="00881240"/>
    <w:rsid w:val="00881318"/>
    <w:rsid w:val="008863AD"/>
    <w:rsid w:val="00887242"/>
    <w:rsid w:val="00890AB9"/>
    <w:rsid w:val="0089242B"/>
    <w:rsid w:val="008929CF"/>
    <w:rsid w:val="00893ADC"/>
    <w:rsid w:val="0089618D"/>
    <w:rsid w:val="0089682F"/>
    <w:rsid w:val="0089752E"/>
    <w:rsid w:val="008A0F9A"/>
    <w:rsid w:val="008A1ABE"/>
    <w:rsid w:val="008A1BCB"/>
    <w:rsid w:val="008A24E7"/>
    <w:rsid w:val="008A34FA"/>
    <w:rsid w:val="008A4E02"/>
    <w:rsid w:val="008A5185"/>
    <w:rsid w:val="008A6016"/>
    <w:rsid w:val="008A62CD"/>
    <w:rsid w:val="008A7A93"/>
    <w:rsid w:val="008B0B14"/>
    <w:rsid w:val="008B1130"/>
    <w:rsid w:val="008B1C68"/>
    <w:rsid w:val="008B2033"/>
    <w:rsid w:val="008B2814"/>
    <w:rsid w:val="008B3431"/>
    <w:rsid w:val="008B35FE"/>
    <w:rsid w:val="008B478A"/>
    <w:rsid w:val="008B5037"/>
    <w:rsid w:val="008B6A24"/>
    <w:rsid w:val="008B6AE8"/>
    <w:rsid w:val="008B76E4"/>
    <w:rsid w:val="008C0904"/>
    <w:rsid w:val="008C1172"/>
    <w:rsid w:val="008C31E1"/>
    <w:rsid w:val="008C38B9"/>
    <w:rsid w:val="008C459C"/>
    <w:rsid w:val="008C5D21"/>
    <w:rsid w:val="008C5D53"/>
    <w:rsid w:val="008D2D72"/>
    <w:rsid w:val="008D4A0B"/>
    <w:rsid w:val="008D5332"/>
    <w:rsid w:val="008D7B00"/>
    <w:rsid w:val="008E3422"/>
    <w:rsid w:val="008E4219"/>
    <w:rsid w:val="008E56A8"/>
    <w:rsid w:val="008E6054"/>
    <w:rsid w:val="008F2219"/>
    <w:rsid w:val="008F2706"/>
    <w:rsid w:val="008F3C16"/>
    <w:rsid w:val="008F4BF1"/>
    <w:rsid w:val="008F5A90"/>
    <w:rsid w:val="008F764D"/>
    <w:rsid w:val="008F7B1C"/>
    <w:rsid w:val="00900D8D"/>
    <w:rsid w:val="00903753"/>
    <w:rsid w:val="009044E7"/>
    <w:rsid w:val="00904C95"/>
    <w:rsid w:val="009050BC"/>
    <w:rsid w:val="00905AA7"/>
    <w:rsid w:val="00910A09"/>
    <w:rsid w:val="00910B61"/>
    <w:rsid w:val="009112D6"/>
    <w:rsid w:val="009130DA"/>
    <w:rsid w:val="0091347C"/>
    <w:rsid w:val="009145D5"/>
    <w:rsid w:val="00914C10"/>
    <w:rsid w:val="0091528F"/>
    <w:rsid w:val="00915FB8"/>
    <w:rsid w:val="00916AD3"/>
    <w:rsid w:val="0092240A"/>
    <w:rsid w:val="00925E97"/>
    <w:rsid w:val="00927759"/>
    <w:rsid w:val="0093018F"/>
    <w:rsid w:val="00934804"/>
    <w:rsid w:val="009349C2"/>
    <w:rsid w:val="00934FD3"/>
    <w:rsid w:val="009355E4"/>
    <w:rsid w:val="009358D6"/>
    <w:rsid w:val="00936FD8"/>
    <w:rsid w:val="00942D30"/>
    <w:rsid w:val="00943B1D"/>
    <w:rsid w:val="00946F00"/>
    <w:rsid w:val="00950815"/>
    <w:rsid w:val="00950C19"/>
    <w:rsid w:val="009528FB"/>
    <w:rsid w:val="0095308B"/>
    <w:rsid w:val="009551C7"/>
    <w:rsid w:val="00955C06"/>
    <w:rsid w:val="009564B0"/>
    <w:rsid w:val="00960A63"/>
    <w:rsid w:val="00960F7A"/>
    <w:rsid w:val="00962666"/>
    <w:rsid w:val="00963120"/>
    <w:rsid w:val="009659D0"/>
    <w:rsid w:val="009674B7"/>
    <w:rsid w:val="00970C24"/>
    <w:rsid w:val="00971276"/>
    <w:rsid w:val="0097149A"/>
    <w:rsid w:val="00972B86"/>
    <w:rsid w:val="009747BC"/>
    <w:rsid w:val="009765D9"/>
    <w:rsid w:val="009777BC"/>
    <w:rsid w:val="009828AD"/>
    <w:rsid w:val="00982B2E"/>
    <w:rsid w:val="00983147"/>
    <w:rsid w:val="009844F6"/>
    <w:rsid w:val="009855DF"/>
    <w:rsid w:val="00985FCA"/>
    <w:rsid w:val="00986D1D"/>
    <w:rsid w:val="009901BB"/>
    <w:rsid w:val="009911B8"/>
    <w:rsid w:val="009912A8"/>
    <w:rsid w:val="009913D1"/>
    <w:rsid w:val="00994007"/>
    <w:rsid w:val="0099445F"/>
    <w:rsid w:val="009A15DB"/>
    <w:rsid w:val="009A188D"/>
    <w:rsid w:val="009A18DD"/>
    <w:rsid w:val="009A1DDD"/>
    <w:rsid w:val="009A1F9A"/>
    <w:rsid w:val="009A2B61"/>
    <w:rsid w:val="009A4061"/>
    <w:rsid w:val="009A49F1"/>
    <w:rsid w:val="009A4CAE"/>
    <w:rsid w:val="009A6CF0"/>
    <w:rsid w:val="009B019F"/>
    <w:rsid w:val="009B055E"/>
    <w:rsid w:val="009B0867"/>
    <w:rsid w:val="009B1762"/>
    <w:rsid w:val="009B276C"/>
    <w:rsid w:val="009B3927"/>
    <w:rsid w:val="009B5048"/>
    <w:rsid w:val="009B5C95"/>
    <w:rsid w:val="009B6BEE"/>
    <w:rsid w:val="009C18F1"/>
    <w:rsid w:val="009C1B3C"/>
    <w:rsid w:val="009C2030"/>
    <w:rsid w:val="009C2FC3"/>
    <w:rsid w:val="009C5BB3"/>
    <w:rsid w:val="009C5BBD"/>
    <w:rsid w:val="009C69FA"/>
    <w:rsid w:val="009C7653"/>
    <w:rsid w:val="009C7ADA"/>
    <w:rsid w:val="009D2BB1"/>
    <w:rsid w:val="009D40BC"/>
    <w:rsid w:val="009D44EE"/>
    <w:rsid w:val="009D589F"/>
    <w:rsid w:val="009D5BFD"/>
    <w:rsid w:val="009E14BD"/>
    <w:rsid w:val="009E18B7"/>
    <w:rsid w:val="009E1C25"/>
    <w:rsid w:val="009E2A74"/>
    <w:rsid w:val="009E4226"/>
    <w:rsid w:val="009E5190"/>
    <w:rsid w:val="009E6244"/>
    <w:rsid w:val="009E6521"/>
    <w:rsid w:val="009E6F0D"/>
    <w:rsid w:val="009F0164"/>
    <w:rsid w:val="009F02A5"/>
    <w:rsid w:val="009F0BE9"/>
    <w:rsid w:val="009F1529"/>
    <w:rsid w:val="009F29BE"/>
    <w:rsid w:val="009F2D39"/>
    <w:rsid w:val="009F446C"/>
    <w:rsid w:val="009F4F83"/>
    <w:rsid w:val="009F50F1"/>
    <w:rsid w:val="009F63D0"/>
    <w:rsid w:val="009F64AC"/>
    <w:rsid w:val="009F651F"/>
    <w:rsid w:val="009F6C5E"/>
    <w:rsid w:val="009F6D75"/>
    <w:rsid w:val="00A00392"/>
    <w:rsid w:val="00A005F3"/>
    <w:rsid w:val="00A00F63"/>
    <w:rsid w:val="00A01334"/>
    <w:rsid w:val="00A01C99"/>
    <w:rsid w:val="00A025A7"/>
    <w:rsid w:val="00A02C5B"/>
    <w:rsid w:val="00A03398"/>
    <w:rsid w:val="00A04B23"/>
    <w:rsid w:val="00A04B4E"/>
    <w:rsid w:val="00A04E5C"/>
    <w:rsid w:val="00A05813"/>
    <w:rsid w:val="00A068B2"/>
    <w:rsid w:val="00A11094"/>
    <w:rsid w:val="00A12052"/>
    <w:rsid w:val="00A12F55"/>
    <w:rsid w:val="00A13002"/>
    <w:rsid w:val="00A1505D"/>
    <w:rsid w:val="00A1534B"/>
    <w:rsid w:val="00A17957"/>
    <w:rsid w:val="00A20BEA"/>
    <w:rsid w:val="00A221C2"/>
    <w:rsid w:val="00A223D0"/>
    <w:rsid w:val="00A229F2"/>
    <w:rsid w:val="00A23442"/>
    <w:rsid w:val="00A23D99"/>
    <w:rsid w:val="00A2422F"/>
    <w:rsid w:val="00A24EB5"/>
    <w:rsid w:val="00A277F6"/>
    <w:rsid w:val="00A31A78"/>
    <w:rsid w:val="00A33A5F"/>
    <w:rsid w:val="00A369BF"/>
    <w:rsid w:val="00A36D22"/>
    <w:rsid w:val="00A4381F"/>
    <w:rsid w:val="00A44647"/>
    <w:rsid w:val="00A44BBD"/>
    <w:rsid w:val="00A45CC8"/>
    <w:rsid w:val="00A4670E"/>
    <w:rsid w:val="00A46C77"/>
    <w:rsid w:val="00A50E74"/>
    <w:rsid w:val="00A50FB8"/>
    <w:rsid w:val="00A51DDF"/>
    <w:rsid w:val="00A525D7"/>
    <w:rsid w:val="00A53D01"/>
    <w:rsid w:val="00A53DF6"/>
    <w:rsid w:val="00A5479E"/>
    <w:rsid w:val="00A55EDE"/>
    <w:rsid w:val="00A5668C"/>
    <w:rsid w:val="00A57E9E"/>
    <w:rsid w:val="00A60360"/>
    <w:rsid w:val="00A61FF4"/>
    <w:rsid w:val="00A63507"/>
    <w:rsid w:val="00A667A8"/>
    <w:rsid w:val="00A66865"/>
    <w:rsid w:val="00A66FE1"/>
    <w:rsid w:val="00A70647"/>
    <w:rsid w:val="00A70D07"/>
    <w:rsid w:val="00A70FB3"/>
    <w:rsid w:val="00A71D0C"/>
    <w:rsid w:val="00A722DE"/>
    <w:rsid w:val="00A72D93"/>
    <w:rsid w:val="00A742CA"/>
    <w:rsid w:val="00A75667"/>
    <w:rsid w:val="00A80420"/>
    <w:rsid w:val="00A807A7"/>
    <w:rsid w:val="00A8080F"/>
    <w:rsid w:val="00A82046"/>
    <w:rsid w:val="00A829EF"/>
    <w:rsid w:val="00A8449E"/>
    <w:rsid w:val="00A878A5"/>
    <w:rsid w:val="00A87E17"/>
    <w:rsid w:val="00A87F84"/>
    <w:rsid w:val="00A908D8"/>
    <w:rsid w:val="00A90BA7"/>
    <w:rsid w:val="00A92359"/>
    <w:rsid w:val="00A94014"/>
    <w:rsid w:val="00A94762"/>
    <w:rsid w:val="00A9565B"/>
    <w:rsid w:val="00AA1D3B"/>
    <w:rsid w:val="00AA3195"/>
    <w:rsid w:val="00AA3712"/>
    <w:rsid w:val="00AA4D39"/>
    <w:rsid w:val="00AA65F6"/>
    <w:rsid w:val="00AB0B90"/>
    <w:rsid w:val="00AB36D7"/>
    <w:rsid w:val="00AB378A"/>
    <w:rsid w:val="00AB3EFF"/>
    <w:rsid w:val="00AB4F6B"/>
    <w:rsid w:val="00AB510A"/>
    <w:rsid w:val="00AB5C2A"/>
    <w:rsid w:val="00AB5D4F"/>
    <w:rsid w:val="00AB7A0E"/>
    <w:rsid w:val="00AC0130"/>
    <w:rsid w:val="00AC115F"/>
    <w:rsid w:val="00AC21F2"/>
    <w:rsid w:val="00AC2D00"/>
    <w:rsid w:val="00AC498A"/>
    <w:rsid w:val="00AC6ACC"/>
    <w:rsid w:val="00AC6EAB"/>
    <w:rsid w:val="00AC7CFA"/>
    <w:rsid w:val="00AC7E99"/>
    <w:rsid w:val="00AD12C2"/>
    <w:rsid w:val="00AD1EFB"/>
    <w:rsid w:val="00AD2FFA"/>
    <w:rsid w:val="00AD354B"/>
    <w:rsid w:val="00AD40D4"/>
    <w:rsid w:val="00AD445B"/>
    <w:rsid w:val="00AD48DA"/>
    <w:rsid w:val="00AD49B7"/>
    <w:rsid w:val="00AD5A5C"/>
    <w:rsid w:val="00AD6150"/>
    <w:rsid w:val="00AD6F94"/>
    <w:rsid w:val="00AE2034"/>
    <w:rsid w:val="00AE4395"/>
    <w:rsid w:val="00AE4977"/>
    <w:rsid w:val="00AE5DE9"/>
    <w:rsid w:val="00AE60DD"/>
    <w:rsid w:val="00AE764B"/>
    <w:rsid w:val="00AE77DD"/>
    <w:rsid w:val="00AF3D2F"/>
    <w:rsid w:val="00AF3D97"/>
    <w:rsid w:val="00AF4BE9"/>
    <w:rsid w:val="00AF5D54"/>
    <w:rsid w:val="00B012CC"/>
    <w:rsid w:val="00B01C99"/>
    <w:rsid w:val="00B023D8"/>
    <w:rsid w:val="00B038A3"/>
    <w:rsid w:val="00B03B8C"/>
    <w:rsid w:val="00B043F3"/>
    <w:rsid w:val="00B054C1"/>
    <w:rsid w:val="00B063A9"/>
    <w:rsid w:val="00B0698D"/>
    <w:rsid w:val="00B06B9F"/>
    <w:rsid w:val="00B06EE5"/>
    <w:rsid w:val="00B1037A"/>
    <w:rsid w:val="00B110FF"/>
    <w:rsid w:val="00B1132C"/>
    <w:rsid w:val="00B11A44"/>
    <w:rsid w:val="00B13B5A"/>
    <w:rsid w:val="00B141A4"/>
    <w:rsid w:val="00B14CCD"/>
    <w:rsid w:val="00B158E6"/>
    <w:rsid w:val="00B173A5"/>
    <w:rsid w:val="00B17824"/>
    <w:rsid w:val="00B1795B"/>
    <w:rsid w:val="00B17F36"/>
    <w:rsid w:val="00B25172"/>
    <w:rsid w:val="00B25586"/>
    <w:rsid w:val="00B2643B"/>
    <w:rsid w:val="00B26777"/>
    <w:rsid w:val="00B31350"/>
    <w:rsid w:val="00B317E1"/>
    <w:rsid w:val="00B338F4"/>
    <w:rsid w:val="00B34B41"/>
    <w:rsid w:val="00B34EDA"/>
    <w:rsid w:val="00B3728D"/>
    <w:rsid w:val="00B37820"/>
    <w:rsid w:val="00B37C69"/>
    <w:rsid w:val="00B400B2"/>
    <w:rsid w:val="00B40D5D"/>
    <w:rsid w:val="00B41E05"/>
    <w:rsid w:val="00B43D41"/>
    <w:rsid w:val="00B4511F"/>
    <w:rsid w:val="00B461CC"/>
    <w:rsid w:val="00B46826"/>
    <w:rsid w:val="00B46940"/>
    <w:rsid w:val="00B470C7"/>
    <w:rsid w:val="00B51946"/>
    <w:rsid w:val="00B51FE8"/>
    <w:rsid w:val="00B5404B"/>
    <w:rsid w:val="00B54ABC"/>
    <w:rsid w:val="00B553B7"/>
    <w:rsid w:val="00B57440"/>
    <w:rsid w:val="00B60AF5"/>
    <w:rsid w:val="00B6126B"/>
    <w:rsid w:val="00B62AB5"/>
    <w:rsid w:val="00B63A74"/>
    <w:rsid w:val="00B63FA5"/>
    <w:rsid w:val="00B644AE"/>
    <w:rsid w:val="00B649D7"/>
    <w:rsid w:val="00B65BE1"/>
    <w:rsid w:val="00B6694F"/>
    <w:rsid w:val="00B67D45"/>
    <w:rsid w:val="00B70F8A"/>
    <w:rsid w:val="00B73A9F"/>
    <w:rsid w:val="00B73E0F"/>
    <w:rsid w:val="00B73FCC"/>
    <w:rsid w:val="00B7542A"/>
    <w:rsid w:val="00B76D84"/>
    <w:rsid w:val="00B76F75"/>
    <w:rsid w:val="00B77F78"/>
    <w:rsid w:val="00B83150"/>
    <w:rsid w:val="00B8382E"/>
    <w:rsid w:val="00B83D42"/>
    <w:rsid w:val="00B83FCE"/>
    <w:rsid w:val="00B84219"/>
    <w:rsid w:val="00B84C63"/>
    <w:rsid w:val="00B85403"/>
    <w:rsid w:val="00B8589E"/>
    <w:rsid w:val="00B8672A"/>
    <w:rsid w:val="00B91207"/>
    <w:rsid w:val="00B91A3D"/>
    <w:rsid w:val="00B94E44"/>
    <w:rsid w:val="00BA2E87"/>
    <w:rsid w:val="00BA2F72"/>
    <w:rsid w:val="00BA42D2"/>
    <w:rsid w:val="00BA6DFF"/>
    <w:rsid w:val="00BA7218"/>
    <w:rsid w:val="00BA78D7"/>
    <w:rsid w:val="00BB0305"/>
    <w:rsid w:val="00BB140C"/>
    <w:rsid w:val="00BB48F8"/>
    <w:rsid w:val="00BB5231"/>
    <w:rsid w:val="00BB5B53"/>
    <w:rsid w:val="00BC2ACB"/>
    <w:rsid w:val="00BC2EA9"/>
    <w:rsid w:val="00BC4AA6"/>
    <w:rsid w:val="00BC4FD8"/>
    <w:rsid w:val="00BC50C5"/>
    <w:rsid w:val="00BC5722"/>
    <w:rsid w:val="00BD2A7F"/>
    <w:rsid w:val="00BD4B75"/>
    <w:rsid w:val="00BD736D"/>
    <w:rsid w:val="00BD7567"/>
    <w:rsid w:val="00BD77CB"/>
    <w:rsid w:val="00BD7DB8"/>
    <w:rsid w:val="00BE189F"/>
    <w:rsid w:val="00BE18ED"/>
    <w:rsid w:val="00BE4DF6"/>
    <w:rsid w:val="00BE51D9"/>
    <w:rsid w:val="00BE676F"/>
    <w:rsid w:val="00BE7102"/>
    <w:rsid w:val="00BE79B9"/>
    <w:rsid w:val="00BF03CB"/>
    <w:rsid w:val="00BF3A15"/>
    <w:rsid w:val="00BF464B"/>
    <w:rsid w:val="00BF5275"/>
    <w:rsid w:val="00BF6FD6"/>
    <w:rsid w:val="00BF73B7"/>
    <w:rsid w:val="00C02303"/>
    <w:rsid w:val="00C02628"/>
    <w:rsid w:val="00C02B07"/>
    <w:rsid w:val="00C02BB2"/>
    <w:rsid w:val="00C02E12"/>
    <w:rsid w:val="00C032A5"/>
    <w:rsid w:val="00C03E21"/>
    <w:rsid w:val="00C04E1D"/>
    <w:rsid w:val="00C05582"/>
    <w:rsid w:val="00C117A3"/>
    <w:rsid w:val="00C12423"/>
    <w:rsid w:val="00C1396D"/>
    <w:rsid w:val="00C148D6"/>
    <w:rsid w:val="00C15778"/>
    <w:rsid w:val="00C163C9"/>
    <w:rsid w:val="00C16D73"/>
    <w:rsid w:val="00C17C62"/>
    <w:rsid w:val="00C22E79"/>
    <w:rsid w:val="00C26558"/>
    <w:rsid w:val="00C32E06"/>
    <w:rsid w:val="00C3308A"/>
    <w:rsid w:val="00C365C2"/>
    <w:rsid w:val="00C37D3D"/>
    <w:rsid w:val="00C4231A"/>
    <w:rsid w:val="00C424D3"/>
    <w:rsid w:val="00C43DBC"/>
    <w:rsid w:val="00C4525A"/>
    <w:rsid w:val="00C458A3"/>
    <w:rsid w:val="00C472E4"/>
    <w:rsid w:val="00C535F8"/>
    <w:rsid w:val="00C552DF"/>
    <w:rsid w:val="00C554EE"/>
    <w:rsid w:val="00C57044"/>
    <w:rsid w:val="00C570FF"/>
    <w:rsid w:val="00C57F0B"/>
    <w:rsid w:val="00C60F3B"/>
    <w:rsid w:val="00C629BE"/>
    <w:rsid w:val="00C668C1"/>
    <w:rsid w:val="00C70F49"/>
    <w:rsid w:val="00C750B2"/>
    <w:rsid w:val="00C764E4"/>
    <w:rsid w:val="00C77029"/>
    <w:rsid w:val="00C77C19"/>
    <w:rsid w:val="00C806E9"/>
    <w:rsid w:val="00C82C55"/>
    <w:rsid w:val="00C854FA"/>
    <w:rsid w:val="00C87344"/>
    <w:rsid w:val="00C876C6"/>
    <w:rsid w:val="00C87806"/>
    <w:rsid w:val="00C92B8A"/>
    <w:rsid w:val="00C942CE"/>
    <w:rsid w:val="00C9580B"/>
    <w:rsid w:val="00C95F74"/>
    <w:rsid w:val="00C9620B"/>
    <w:rsid w:val="00CA0461"/>
    <w:rsid w:val="00CA2CC7"/>
    <w:rsid w:val="00CA3988"/>
    <w:rsid w:val="00CA4C82"/>
    <w:rsid w:val="00CA4CC0"/>
    <w:rsid w:val="00CA527D"/>
    <w:rsid w:val="00CA5BA9"/>
    <w:rsid w:val="00CA7707"/>
    <w:rsid w:val="00CB00AA"/>
    <w:rsid w:val="00CB0C3B"/>
    <w:rsid w:val="00CB131F"/>
    <w:rsid w:val="00CB1DC3"/>
    <w:rsid w:val="00CB21B5"/>
    <w:rsid w:val="00CB436E"/>
    <w:rsid w:val="00CB4EE9"/>
    <w:rsid w:val="00CB6C91"/>
    <w:rsid w:val="00CC13C9"/>
    <w:rsid w:val="00CC174D"/>
    <w:rsid w:val="00CC177C"/>
    <w:rsid w:val="00CC1942"/>
    <w:rsid w:val="00CC2EEE"/>
    <w:rsid w:val="00CC3D8B"/>
    <w:rsid w:val="00CC3FF6"/>
    <w:rsid w:val="00CC5BC1"/>
    <w:rsid w:val="00CC772D"/>
    <w:rsid w:val="00CC7D3C"/>
    <w:rsid w:val="00CD0856"/>
    <w:rsid w:val="00CD1680"/>
    <w:rsid w:val="00CD317C"/>
    <w:rsid w:val="00CD3405"/>
    <w:rsid w:val="00CD43D3"/>
    <w:rsid w:val="00CD7A63"/>
    <w:rsid w:val="00CE1B49"/>
    <w:rsid w:val="00CE3CED"/>
    <w:rsid w:val="00CE43CB"/>
    <w:rsid w:val="00CE60AE"/>
    <w:rsid w:val="00CF01FA"/>
    <w:rsid w:val="00CF0EDC"/>
    <w:rsid w:val="00CF107E"/>
    <w:rsid w:val="00CF2681"/>
    <w:rsid w:val="00CF2FF6"/>
    <w:rsid w:val="00CF4A32"/>
    <w:rsid w:val="00CF7B13"/>
    <w:rsid w:val="00CF7DF0"/>
    <w:rsid w:val="00D0009E"/>
    <w:rsid w:val="00D0044E"/>
    <w:rsid w:val="00D00A55"/>
    <w:rsid w:val="00D0114A"/>
    <w:rsid w:val="00D05559"/>
    <w:rsid w:val="00D07639"/>
    <w:rsid w:val="00D10A3A"/>
    <w:rsid w:val="00D12C0F"/>
    <w:rsid w:val="00D13452"/>
    <w:rsid w:val="00D138E7"/>
    <w:rsid w:val="00D144ED"/>
    <w:rsid w:val="00D14A53"/>
    <w:rsid w:val="00D14D98"/>
    <w:rsid w:val="00D15F33"/>
    <w:rsid w:val="00D175E7"/>
    <w:rsid w:val="00D2024A"/>
    <w:rsid w:val="00D2142C"/>
    <w:rsid w:val="00D2260A"/>
    <w:rsid w:val="00D251D3"/>
    <w:rsid w:val="00D2571A"/>
    <w:rsid w:val="00D26BF4"/>
    <w:rsid w:val="00D27384"/>
    <w:rsid w:val="00D27BDA"/>
    <w:rsid w:val="00D27F7C"/>
    <w:rsid w:val="00D312EC"/>
    <w:rsid w:val="00D321E4"/>
    <w:rsid w:val="00D32D0A"/>
    <w:rsid w:val="00D332C3"/>
    <w:rsid w:val="00D3551C"/>
    <w:rsid w:val="00D367A2"/>
    <w:rsid w:val="00D36895"/>
    <w:rsid w:val="00D40398"/>
    <w:rsid w:val="00D406E0"/>
    <w:rsid w:val="00D42FA0"/>
    <w:rsid w:val="00D443CB"/>
    <w:rsid w:val="00D50B60"/>
    <w:rsid w:val="00D51E02"/>
    <w:rsid w:val="00D520DA"/>
    <w:rsid w:val="00D52837"/>
    <w:rsid w:val="00D52D2B"/>
    <w:rsid w:val="00D550C0"/>
    <w:rsid w:val="00D553D8"/>
    <w:rsid w:val="00D56429"/>
    <w:rsid w:val="00D62713"/>
    <w:rsid w:val="00D627F6"/>
    <w:rsid w:val="00D62AED"/>
    <w:rsid w:val="00D62B87"/>
    <w:rsid w:val="00D65BC3"/>
    <w:rsid w:val="00D66601"/>
    <w:rsid w:val="00D66703"/>
    <w:rsid w:val="00D6695C"/>
    <w:rsid w:val="00D66F88"/>
    <w:rsid w:val="00D67A49"/>
    <w:rsid w:val="00D709C2"/>
    <w:rsid w:val="00D71E0E"/>
    <w:rsid w:val="00D729F2"/>
    <w:rsid w:val="00D72C9B"/>
    <w:rsid w:val="00D72E7F"/>
    <w:rsid w:val="00D734F5"/>
    <w:rsid w:val="00D7373B"/>
    <w:rsid w:val="00D7441D"/>
    <w:rsid w:val="00D744A4"/>
    <w:rsid w:val="00D753B5"/>
    <w:rsid w:val="00D7576A"/>
    <w:rsid w:val="00D775A0"/>
    <w:rsid w:val="00D77DFE"/>
    <w:rsid w:val="00D8134C"/>
    <w:rsid w:val="00D83F50"/>
    <w:rsid w:val="00D83F6E"/>
    <w:rsid w:val="00D874BD"/>
    <w:rsid w:val="00D90FD5"/>
    <w:rsid w:val="00D9130A"/>
    <w:rsid w:val="00D92DF6"/>
    <w:rsid w:val="00D93822"/>
    <w:rsid w:val="00D93834"/>
    <w:rsid w:val="00D93C5F"/>
    <w:rsid w:val="00D95E8B"/>
    <w:rsid w:val="00D96A23"/>
    <w:rsid w:val="00D96CE2"/>
    <w:rsid w:val="00D97A4D"/>
    <w:rsid w:val="00DA2ED9"/>
    <w:rsid w:val="00DA314A"/>
    <w:rsid w:val="00DA56C7"/>
    <w:rsid w:val="00DA5E20"/>
    <w:rsid w:val="00DA614E"/>
    <w:rsid w:val="00DA6CE2"/>
    <w:rsid w:val="00DB2FEC"/>
    <w:rsid w:val="00DB4F47"/>
    <w:rsid w:val="00DB538B"/>
    <w:rsid w:val="00DB5404"/>
    <w:rsid w:val="00DB638B"/>
    <w:rsid w:val="00DB657A"/>
    <w:rsid w:val="00DB7BBE"/>
    <w:rsid w:val="00DC1562"/>
    <w:rsid w:val="00DC2D95"/>
    <w:rsid w:val="00DC42FA"/>
    <w:rsid w:val="00DC5F97"/>
    <w:rsid w:val="00DC6841"/>
    <w:rsid w:val="00DC7D32"/>
    <w:rsid w:val="00DD0BA7"/>
    <w:rsid w:val="00DD1943"/>
    <w:rsid w:val="00DD3F73"/>
    <w:rsid w:val="00DD5AAD"/>
    <w:rsid w:val="00DD63C4"/>
    <w:rsid w:val="00DD6C3E"/>
    <w:rsid w:val="00DD72A4"/>
    <w:rsid w:val="00DD7B69"/>
    <w:rsid w:val="00DD7FEF"/>
    <w:rsid w:val="00DE02C2"/>
    <w:rsid w:val="00DE2FA0"/>
    <w:rsid w:val="00DE63B1"/>
    <w:rsid w:val="00DE6EEA"/>
    <w:rsid w:val="00DF08D6"/>
    <w:rsid w:val="00DF134B"/>
    <w:rsid w:val="00DF21B8"/>
    <w:rsid w:val="00DF21EE"/>
    <w:rsid w:val="00DF2D87"/>
    <w:rsid w:val="00DF374A"/>
    <w:rsid w:val="00DF50D7"/>
    <w:rsid w:val="00DF68E7"/>
    <w:rsid w:val="00DF693B"/>
    <w:rsid w:val="00DF7588"/>
    <w:rsid w:val="00DF75A1"/>
    <w:rsid w:val="00E04276"/>
    <w:rsid w:val="00E0457A"/>
    <w:rsid w:val="00E063A0"/>
    <w:rsid w:val="00E079B5"/>
    <w:rsid w:val="00E1193A"/>
    <w:rsid w:val="00E13F9D"/>
    <w:rsid w:val="00E174A2"/>
    <w:rsid w:val="00E20C04"/>
    <w:rsid w:val="00E20FD9"/>
    <w:rsid w:val="00E218FF"/>
    <w:rsid w:val="00E23194"/>
    <w:rsid w:val="00E2355E"/>
    <w:rsid w:val="00E24F3A"/>
    <w:rsid w:val="00E2652D"/>
    <w:rsid w:val="00E2791E"/>
    <w:rsid w:val="00E27DBA"/>
    <w:rsid w:val="00E305C2"/>
    <w:rsid w:val="00E30891"/>
    <w:rsid w:val="00E30B8D"/>
    <w:rsid w:val="00E31275"/>
    <w:rsid w:val="00E32715"/>
    <w:rsid w:val="00E329A1"/>
    <w:rsid w:val="00E332AE"/>
    <w:rsid w:val="00E34BFD"/>
    <w:rsid w:val="00E34DB0"/>
    <w:rsid w:val="00E369D5"/>
    <w:rsid w:val="00E377A7"/>
    <w:rsid w:val="00E37DF4"/>
    <w:rsid w:val="00E421D3"/>
    <w:rsid w:val="00E42B16"/>
    <w:rsid w:val="00E435F8"/>
    <w:rsid w:val="00E44870"/>
    <w:rsid w:val="00E46958"/>
    <w:rsid w:val="00E5007E"/>
    <w:rsid w:val="00E529CE"/>
    <w:rsid w:val="00E54070"/>
    <w:rsid w:val="00E54464"/>
    <w:rsid w:val="00E5582E"/>
    <w:rsid w:val="00E56434"/>
    <w:rsid w:val="00E56DF2"/>
    <w:rsid w:val="00E6206D"/>
    <w:rsid w:val="00E6610D"/>
    <w:rsid w:val="00E67727"/>
    <w:rsid w:val="00E70254"/>
    <w:rsid w:val="00E70DCF"/>
    <w:rsid w:val="00E72AA1"/>
    <w:rsid w:val="00E7312C"/>
    <w:rsid w:val="00E7393B"/>
    <w:rsid w:val="00E74029"/>
    <w:rsid w:val="00E746D8"/>
    <w:rsid w:val="00E751FE"/>
    <w:rsid w:val="00E7613B"/>
    <w:rsid w:val="00E76E13"/>
    <w:rsid w:val="00E76FB7"/>
    <w:rsid w:val="00E770DA"/>
    <w:rsid w:val="00E800E8"/>
    <w:rsid w:val="00E825B5"/>
    <w:rsid w:val="00E82E20"/>
    <w:rsid w:val="00E830E3"/>
    <w:rsid w:val="00E8368C"/>
    <w:rsid w:val="00E83D15"/>
    <w:rsid w:val="00E8473D"/>
    <w:rsid w:val="00E8612C"/>
    <w:rsid w:val="00E86627"/>
    <w:rsid w:val="00E87C90"/>
    <w:rsid w:val="00E9195E"/>
    <w:rsid w:val="00E933EE"/>
    <w:rsid w:val="00E94A99"/>
    <w:rsid w:val="00E94DF5"/>
    <w:rsid w:val="00E952FA"/>
    <w:rsid w:val="00E957B9"/>
    <w:rsid w:val="00E96EB8"/>
    <w:rsid w:val="00EA0465"/>
    <w:rsid w:val="00EA07AA"/>
    <w:rsid w:val="00EA0A4B"/>
    <w:rsid w:val="00EA2CFD"/>
    <w:rsid w:val="00EA2E4F"/>
    <w:rsid w:val="00EA2E82"/>
    <w:rsid w:val="00EA2FAE"/>
    <w:rsid w:val="00EA312E"/>
    <w:rsid w:val="00EA59B3"/>
    <w:rsid w:val="00EA7F82"/>
    <w:rsid w:val="00EA7FF5"/>
    <w:rsid w:val="00EB2BC8"/>
    <w:rsid w:val="00EB414E"/>
    <w:rsid w:val="00EB4EE2"/>
    <w:rsid w:val="00EB55DE"/>
    <w:rsid w:val="00EB605D"/>
    <w:rsid w:val="00EB760D"/>
    <w:rsid w:val="00EB78C1"/>
    <w:rsid w:val="00EC4399"/>
    <w:rsid w:val="00EC5437"/>
    <w:rsid w:val="00EC6B70"/>
    <w:rsid w:val="00ED1314"/>
    <w:rsid w:val="00ED1A98"/>
    <w:rsid w:val="00ED2F72"/>
    <w:rsid w:val="00ED7C61"/>
    <w:rsid w:val="00EE0A9E"/>
    <w:rsid w:val="00EE0BEC"/>
    <w:rsid w:val="00EE5C7E"/>
    <w:rsid w:val="00EE7D13"/>
    <w:rsid w:val="00EF06BA"/>
    <w:rsid w:val="00EF0FAD"/>
    <w:rsid w:val="00EF2BED"/>
    <w:rsid w:val="00EF3387"/>
    <w:rsid w:val="00EF41B2"/>
    <w:rsid w:val="00EF4A86"/>
    <w:rsid w:val="00EF52AF"/>
    <w:rsid w:val="00EF7AD2"/>
    <w:rsid w:val="00F01AE4"/>
    <w:rsid w:val="00F04967"/>
    <w:rsid w:val="00F05066"/>
    <w:rsid w:val="00F07108"/>
    <w:rsid w:val="00F07C59"/>
    <w:rsid w:val="00F114BD"/>
    <w:rsid w:val="00F1293C"/>
    <w:rsid w:val="00F131E8"/>
    <w:rsid w:val="00F177C0"/>
    <w:rsid w:val="00F179F6"/>
    <w:rsid w:val="00F200FA"/>
    <w:rsid w:val="00F22053"/>
    <w:rsid w:val="00F22CA8"/>
    <w:rsid w:val="00F23EF9"/>
    <w:rsid w:val="00F241D2"/>
    <w:rsid w:val="00F24460"/>
    <w:rsid w:val="00F253DF"/>
    <w:rsid w:val="00F26A70"/>
    <w:rsid w:val="00F31356"/>
    <w:rsid w:val="00F3493A"/>
    <w:rsid w:val="00F34BF2"/>
    <w:rsid w:val="00F377E6"/>
    <w:rsid w:val="00F379F1"/>
    <w:rsid w:val="00F37CD0"/>
    <w:rsid w:val="00F41814"/>
    <w:rsid w:val="00F42B02"/>
    <w:rsid w:val="00F434A7"/>
    <w:rsid w:val="00F43A00"/>
    <w:rsid w:val="00F443C2"/>
    <w:rsid w:val="00F44C81"/>
    <w:rsid w:val="00F513B0"/>
    <w:rsid w:val="00F51D9E"/>
    <w:rsid w:val="00F5273E"/>
    <w:rsid w:val="00F53EA5"/>
    <w:rsid w:val="00F5476B"/>
    <w:rsid w:val="00F55987"/>
    <w:rsid w:val="00F55FAC"/>
    <w:rsid w:val="00F56D65"/>
    <w:rsid w:val="00F57708"/>
    <w:rsid w:val="00F578F9"/>
    <w:rsid w:val="00F57BE9"/>
    <w:rsid w:val="00F6057F"/>
    <w:rsid w:val="00F60CE4"/>
    <w:rsid w:val="00F611A3"/>
    <w:rsid w:val="00F6176D"/>
    <w:rsid w:val="00F61A14"/>
    <w:rsid w:val="00F6219F"/>
    <w:rsid w:val="00F636AB"/>
    <w:rsid w:val="00F63D1D"/>
    <w:rsid w:val="00F642EC"/>
    <w:rsid w:val="00F645F0"/>
    <w:rsid w:val="00F6642F"/>
    <w:rsid w:val="00F7001C"/>
    <w:rsid w:val="00F711A9"/>
    <w:rsid w:val="00F717DC"/>
    <w:rsid w:val="00F72B14"/>
    <w:rsid w:val="00F72DCC"/>
    <w:rsid w:val="00F7350B"/>
    <w:rsid w:val="00F74979"/>
    <w:rsid w:val="00F7500F"/>
    <w:rsid w:val="00F752FF"/>
    <w:rsid w:val="00F7589E"/>
    <w:rsid w:val="00F81A92"/>
    <w:rsid w:val="00F81CD6"/>
    <w:rsid w:val="00F822DE"/>
    <w:rsid w:val="00F8533F"/>
    <w:rsid w:val="00F92385"/>
    <w:rsid w:val="00F923A8"/>
    <w:rsid w:val="00F9253B"/>
    <w:rsid w:val="00F941E5"/>
    <w:rsid w:val="00F9548E"/>
    <w:rsid w:val="00F9570D"/>
    <w:rsid w:val="00F97896"/>
    <w:rsid w:val="00F97E94"/>
    <w:rsid w:val="00FA32E6"/>
    <w:rsid w:val="00FA52D1"/>
    <w:rsid w:val="00FA7C4F"/>
    <w:rsid w:val="00FA7E8B"/>
    <w:rsid w:val="00FB2CBE"/>
    <w:rsid w:val="00FB5713"/>
    <w:rsid w:val="00FB5BEC"/>
    <w:rsid w:val="00FB6B12"/>
    <w:rsid w:val="00FC2748"/>
    <w:rsid w:val="00FC2C4C"/>
    <w:rsid w:val="00FC4222"/>
    <w:rsid w:val="00FC4C7E"/>
    <w:rsid w:val="00FD4D14"/>
    <w:rsid w:val="00FD5193"/>
    <w:rsid w:val="00FD6030"/>
    <w:rsid w:val="00FD630A"/>
    <w:rsid w:val="00FD6D2D"/>
    <w:rsid w:val="00FD74F8"/>
    <w:rsid w:val="00FE1EAD"/>
    <w:rsid w:val="00FE21E0"/>
    <w:rsid w:val="00FE3075"/>
    <w:rsid w:val="00FE39C5"/>
    <w:rsid w:val="00FE4F5A"/>
    <w:rsid w:val="00FE636A"/>
    <w:rsid w:val="00FE6381"/>
    <w:rsid w:val="00FE7345"/>
    <w:rsid w:val="00FE7A9B"/>
    <w:rsid w:val="00FF0A59"/>
    <w:rsid w:val="00FF12F0"/>
    <w:rsid w:val="00FF1431"/>
    <w:rsid w:val="00FF51CF"/>
    <w:rsid w:val="00FF6B02"/>
    <w:rsid w:val="00FF6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15:docId w15:val="{F92513E5-F4DD-4390-98EE-6B6CE32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6BA"/>
  </w:style>
  <w:style w:type="paragraph" w:styleId="Nagwek6">
    <w:name w:val="heading 6"/>
    <w:basedOn w:val="Normalny"/>
    <w:next w:val="Normalny"/>
    <w:link w:val="Nagwek6Znak"/>
    <w:qFormat/>
    <w:rsid w:val="00186518"/>
    <w:pPr>
      <w:keepNext/>
      <w:spacing w:line="360" w:lineRule="auto"/>
      <w:jc w:val="both"/>
      <w:outlineLvl w:val="5"/>
    </w:pPr>
    <w:rPr>
      <w:rFonts w:ascii="Garamond" w:eastAsia="Times New Roman" w:hAnsi="Garamond" w:cs="Times New Roman"/>
      <w:b/>
      <w:color w:val="00000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045"/>
    <w:rPr>
      <w:color w:val="0563C1" w:themeColor="hyperlink"/>
      <w:u w:val="single"/>
    </w:rPr>
  </w:style>
  <w:style w:type="paragraph" w:styleId="Akapitzlist">
    <w:name w:val="List Paragraph"/>
    <w:aliases w:val="CW_Lista,Numerowanie,List Paragraph,Akapit z listą BS,Kolorowa lista — akcent 11"/>
    <w:basedOn w:val="Normalny"/>
    <w:link w:val="AkapitzlistZnak"/>
    <w:uiPriority w:val="34"/>
    <w:qFormat/>
    <w:rsid w:val="001D2045"/>
    <w:pPr>
      <w:ind w:left="720"/>
      <w:contextualSpacing/>
    </w:pPr>
  </w:style>
  <w:style w:type="paragraph" w:customStyle="1" w:styleId="punktya">
    <w:name w:val="punkty a.)"/>
    <w:link w:val="punktyaZnakZnak"/>
    <w:rsid w:val="00A50FB8"/>
    <w:pPr>
      <w:jc w:val="both"/>
    </w:pPr>
    <w:rPr>
      <w:rFonts w:eastAsia="Times New Roman" w:cs="Times New Roman"/>
      <w:szCs w:val="24"/>
      <w:lang w:eastAsia="pl-PL"/>
    </w:rPr>
  </w:style>
  <w:style w:type="character" w:customStyle="1" w:styleId="tabulatory">
    <w:name w:val="tabulatory"/>
    <w:basedOn w:val="Domylnaczcionkaakapitu"/>
    <w:rsid w:val="009A1F9A"/>
  </w:style>
  <w:style w:type="character" w:customStyle="1" w:styleId="txt-new">
    <w:name w:val="txt-new"/>
    <w:basedOn w:val="Domylnaczcionkaakapitu"/>
    <w:rsid w:val="00347C51"/>
  </w:style>
  <w:style w:type="paragraph" w:styleId="Tekstpodstawowy">
    <w:name w:val="Body Text"/>
    <w:basedOn w:val="Normalny"/>
    <w:link w:val="TekstpodstawowyZnak"/>
    <w:rsid w:val="00723988"/>
    <w:pPr>
      <w:spacing w:after="120"/>
    </w:pPr>
    <w:rPr>
      <w:rFonts w:eastAsia="Times New Roman" w:cs="Times New Roman"/>
      <w:sz w:val="20"/>
      <w:szCs w:val="20"/>
      <w:lang w:eastAsia="pl-PL"/>
    </w:rPr>
  </w:style>
  <w:style w:type="character" w:customStyle="1" w:styleId="TekstpodstawowyZnak">
    <w:name w:val="Tekst podstawowy Znak"/>
    <w:basedOn w:val="Domylnaczcionkaakapitu"/>
    <w:link w:val="Tekstpodstawowy"/>
    <w:rsid w:val="00723988"/>
    <w:rPr>
      <w:rFonts w:eastAsia="Times New Roman" w:cs="Times New Roman"/>
      <w:sz w:val="20"/>
      <w:szCs w:val="20"/>
      <w:lang w:eastAsia="pl-PL"/>
    </w:rPr>
  </w:style>
  <w:style w:type="table" w:styleId="Tabela-Siatka">
    <w:name w:val="Table Grid"/>
    <w:basedOn w:val="Standardowy"/>
    <w:uiPriority w:val="39"/>
    <w:rsid w:val="00E5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05A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AA7"/>
    <w:rPr>
      <w:rFonts w:ascii="Segoe UI" w:hAnsi="Segoe UI" w:cs="Segoe UI"/>
      <w:sz w:val="18"/>
      <w:szCs w:val="18"/>
    </w:rPr>
  </w:style>
  <w:style w:type="paragraph" w:styleId="Nagwek">
    <w:name w:val="header"/>
    <w:basedOn w:val="Normalny"/>
    <w:link w:val="NagwekZnak"/>
    <w:uiPriority w:val="99"/>
    <w:unhideWhenUsed/>
    <w:rsid w:val="00364AF4"/>
    <w:pPr>
      <w:tabs>
        <w:tab w:val="center" w:pos="4536"/>
        <w:tab w:val="right" w:pos="9072"/>
      </w:tabs>
    </w:pPr>
  </w:style>
  <w:style w:type="character" w:customStyle="1" w:styleId="NagwekZnak">
    <w:name w:val="Nagłówek Znak"/>
    <w:basedOn w:val="Domylnaczcionkaakapitu"/>
    <w:link w:val="Nagwek"/>
    <w:uiPriority w:val="99"/>
    <w:rsid w:val="00364AF4"/>
  </w:style>
  <w:style w:type="paragraph" w:styleId="Stopka">
    <w:name w:val="footer"/>
    <w:basedOn w:val="Normalny"/>
    <w:link w:val="StopkaZnak"/>
    <w:uiPriority w:val="99"/>
    <w:unhideWhenUsed/>
    <w:rsid w:val="00364AF4"/>
    <w:pPr>
      <w:tabs>
        <w:tab w:val="center" w:pos="4536"/>
        <w:tab w:val="right" w:pos="9072"/>
      </w:tabs>
    </w:pPr>
  </w:style>
  <w:style w:type="character" w:customStyle="1" w:styleId="StopkaZnak">
    <w:name w:val="Stopka Znak"/>
    <w:basedOn w:val="Domylnaczcionkaakapitu"/>
    <w:link w:val="Stopka"/>
    <w:uiPriority w:val="99"/>
    <w:rsid w:val="00364AF4"/>
  </w:style>
  <w:style w:type="character" w:customStyle="1" w:styleId="Nagwek6Znak">
    <w:name w:val="Nagłówek 6 Znak"/>
    <w:basedOn w:val="Domylnaczcionkaakapitu"/>
    <w:link w:val="Nagwek6"/>
    <w:rsid w:val="00186518"/>
    <w:rPr>
      <w:rFonts w:ascii="Garamond" w:eastAsia="Times New Roman" w:hAnsi="Garamond" w:cs="Times New Roman"/>
      <w:b/>
      <w:color w:val="000000"/>
      <w:szCs w:val="24"/>
      <w:lang w:eastAsia="pl-PL"/>
    </w:rPr>
  </w:style>
  <w:style w:type="paragraph" w:styleId="Tytu">
    <w:name w:val="Title"/>
    <w:basedOn w:val="Normalny"/>
    <w:link w:val="TytuZnak"/>
    <w:qFormat/>
    <w:rsid w:val="008609EA"/>
    <w:pPr>
      <w:widowControl w:val="0"/>
      <w:tabs>
        <w:tab w:val="left" w:pos="142"/>
      </w:tabs>
      <w:autoSpaceDE w:val="0"/>
      <w:autoSpaceDN w:val="0"/>
      <w:ind w:hanging="284"/>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8609EA"/>
    <w:rPr>
      <w:rFonts w:ascii="Arial" w:eastAsia="Times New Roman" w:hAnsi="Arial" w:cs="Arial"/>
      <w:b/>
      <w:bCs/>
      <w:sz w:val="20"/>
      <w:szCs w:val="20"/>
      <w:lang w:eastAsia="pl-PL"/>
    </w:rPr>
  </w:style>
  <w:style w:type="paragraph" w:styleId="Tekstpodstawowy3">
    <w:name w:val="Body Text 3"/>
    <w:basedOn w:val="Normalny"/>
    <w:link w:val="Tekstpodstawowy3Znak"/>
    <w:uiPriority w:val="99"/>
    <w:semiHidden/>
    <w:unhideWhenUsed/>
    <w:rsid w:val="008609EA"/>
    <w:pPr>
      <w:spacing w:after="120"/>
    </w:pPr>
    <w:rPr>
      <w:sz w:val="16"/>
      <w:szCs w:val="16"/>
    </w:rPr>
  </w:style>
  <w:style w:type="character" w:customStyle="1" w:styleId="Tekstpodstawowy3Znak">
    <w:name w:val="Tekst podstawowy 3 Znak"/>
    <w:basedOn w:val="Domylnaczcionkaakapitu"/>
    <w:link w:val="Tekstpodstawowy3"/>
    <w:uiPriority w:val="99"/>
    <w:semiHidden/>
    <w:rsid w:val="008609EA"/>
    <w:rPr>
      <w:sz w:val="16"/>
      <w:szCs w:val="16"/>
    </w:rPr>
  </w:style>
  <w:style w:type="paragraph" w:customStyle="1" w:styleId="pkt">
    <w:name w:val="pkt"/>
    <w:basedOn w:val="Normalny"/>
    <w:rsid w:val="008609EA"/>
    <w:pPr>
      <w:spacing w:before="60" w:after="60"/>
      <w:ind w:left="851" w:hanging="295"/>
      <w:jc w:val="both"/>
    </w:pPr>
    <w:rPr>
      <w:rFonts w:eastAsia="Times New Roman" w:cs="Times New Roman"/>
      <w:szCs w:val="24"/>
      <w:lang w:eastAsia="pl-PL"/>
    </w:rPr>
  </w:style>
  <w:style w:type="paragraph" w:customStyle="1" w:styleId="Default">
    <w:name w:val="Default"/>
    <w:rsid w:val="001C2648"/>
    <w:pPr>
      <w:autoSpaceDE w:val="0"/>
      <w:autoSpaceDN w:val="0"/>
      <w:adjustRightInd w:val="0"/>
    </w:pPr>
    <w:rPr>
      <w:rFonts w:cs="Times New Roman"/>
      <w:color w:val="000000"/>
      <w:szCs w:val="24"/>
    </w:rPr>
  </w:style>
  <w:style w:type="paragraph" w:styleId="Tekstpodstawowy2">
    <w:name w:val="Body Text 2"/>
    <w:basedOn w:val="Normalny"/>
    <w:link w:val="Tekstpodstawowy2Znak"/>
    <w:uiPriority w:val="99"/>
    <w:semiHidden/>
    <w:unhideWhenUsed/>
    <w:rsid w:val="00627BBD"/>
    <w:pPr>
      <w:spacing w:after="120" w:line="480" w:lineRule="auto"/>
    </w:pPr>
  </w:style>
  <w:style w:type="character" w:customStyle="1" w:styleId="Tekstpodstawowy2Znak">
    <w:name w:val="Tekst podstawowy 2 Znak"/>
    <w:basedOn w:val="Domylnaczcionkaakapitu"/>
    <w:link w:val="Tekstpodstawowy2"/>
    <w:uiPriority w:val="99"/>
    <w:semiHidden/>
    <w:rsid w:val="00627BBD"/>
  </w:style>
  <w:style w:type="paragraph" w:styleId="Tekstpodstawowywcity">
    <w:name w:val="Body Text Indent"/>
    <w:basedOn w:val="Normalny"/>
    <w:link w:val="TekstpodstawowywcityZnak"/>
    <w:uiPriority w:val="99"/>
    <w:semiHidden/>
    <w:unhideWhenUsed/>
    <w:rsid w:val="00013AA3"/>
    <w:pPr>
      <w:spacing w:after="120"/>
      <w:ind w:left="283"/>
    </w:pPr>
  </w:style>
  <w:style w:type="character" w:customStyle="1" w:styleId="TekstpodstawowywcityZnak">
    <w:name w:val="Tekst podstawowy wcięty Znak"/>
    <w:basedOn w:val="Domylnaczcionkaakapitu"/>
    <w:link w:val="Tekstpodstawowywcity"/>
    <w:uiPriority w:val="99"/>
    <w:semiHidden/>
    <w:rsid w:val="00013AA3"/>
  </w:style>
  <w:style w:type="character" w:customStyle="1" w:styleId="tgc">
    <w:name w:val="_tgc"/>
    <w:basedOn w:val="Domylnaczcionkaakapitu"/>
    <w:rsid w:val="004C4834"/>
  </w:style>
  <w:style w:type="paragraph" w:customStyle="1" w:styleId="Bezodstpw1">
    <w:name w:val="Bez odstępów1"/>
    <w:rsid w:val="002C1FE8"/>
    <w:pPr>
      <w:jc w:val="both"/>
    </w:pPr>
    <w:rPr>
      <w:rFonts w:eastAsia="Times New Roman" w:cs="Times New Roman"/>
    </w:rPr>
  </w:style>
  <w:style w:type="paragraph" w:styleId="Tekstprzypisudolnego">
    <w:name w:val="footnote text"/>
    <w:basedOn w:val="Normalny"/>
    <w:link w:val="TekstprzypisudolnegoZnak"/>
    <w:uiPriority w:val="99"/>
    <w:semiHidden/>
    <w:unhideWhenUsed/>
    <w:rsid w:val="00BF464B"/>
    <w:rPr>
      <w:sz w:val="20"/>
      <w:szCs w:val="20"/>
    </w:rPr>
  </w:style>
  <w:style w:type="character" w:customStyle="1" w:styleId="TekstprzypisudolnegoZnak">
    <w:name w:val="Tekst przypisu dolnego Znak"/>
    <w:basedOn w:val="Domylnaczcionkaakapitu"/>
    <w:link w:val="Tekstprzypisudolnego"/>
    <w:uiPriority w:val="99"/>
    <w:semiHidden/>
    <w:rsid w:val="00BF464B"/>
    <w:rPr>
      <w:sz w:val="20"/>
      <w:szCs w:val="20"/>
    </w:rPr>
  </w:style>
  <w:style w:type="character" w:styleId="Odwoanieprzypisudolnego">
    <w:name w:val="footnote reference"/>
    <w:basedOn w:val="Domylnaczcionkaakapitu"/>
    <w:uiPriority w:val="99"/>
    <w:semiHidden/>
    <w:unhideWhenUsed/>
    <w:rsid w:val="00BF464B"/>
    <w:rPr>
      <w:vertAlign w:val="superscript"/>
    </w:rPr>
  </w:style>
  <w:style w:type="character" w:styleId="Odwoaniedokomentarza">
    <w:name w:val="annotation reference"/>
    <w:basedOn w:val="Domylnaczcionkaakapitu"/>
    <w:uiPriority w:val="99"/>
    <w:semiHidden/>
    <w:unhideWhenUsed/>
    <w:rsid w:val="00D13452"/>
    <w:rPr>
      <w:sz w:val="16"/>
      <w:szCs w:val="16"/>
    </w:rPr>
  </w:style>
  <w:style w:type="paragraph" w:styleId="Tekstkomentarza">
    <w:name w:val="annotation text"/>
    <w:basedOn w:val="Normalny"/>
    <w:link w:val="TekstkomentarzaZnak"/>
    <w:uiPriority w:val="99"/>
    <w:semiHidden/>
    <w:unhideWhenUsed/>
    <w:rsid w:val="00D13452"/>
    <w:rPr>
      <w:sz w:val="20"/>
      <w:szCs w:val="20"/>
    </w:rPr>
  </w:style>
  <w:style w:type="character" w:customStyle="1" w:styleId="TekstkomentarzaZnak">
    <w:name w:val="Tekst komentarza Znak"/>
    <w:basedOn w:val="Domylnaczcionkaakapitu"/>
    <w:link w:val="Tekstkomentarza"/>
    <w:uiPriority w:val="99"/>
    <w:semiHidden/>
    <w:rsid w:val="00D13452"/>
    <w:rPr>
      <w:sz w:val="20"/>
      <w:szCs w:val="20"/>
    </w:rPr>
  </w:style>
  <w:style w:type="paragraph" w:styleId="Tematkomentarza">
    <w:name w:val="annotation subject"/>
    <w:basedOn w:val="Tekstkomentarza"/>
    <w:next w:val="Tekstkomentarza"/>
    <w:link w:val="TematkomentarzaZnak"/>
    <w:uiPriority w:val="99"/>
    <w:semiHidden/>
    <w:unhideWhenUsed/>
    <w:rsid w:val="00D13452"/>
    <w:rPr>
      <w:b/>
      <w:bCs/>
    </w:rPr>
  </w:style>
  <w:style w:type="character" w:customStyle="1" w:styleId="TematkomentarzaZnak">
    <w:name w:val="Temat komentarza Znak"/>
    <w:basedOn w:val="TekstkomentarzaZnak"/>
    <w:link w:val="Tematkomentarza"/>
    <w:uiPriority w:val="99"/>
    <w:semiHidden/>
    <w:rsid w:val="00D13452"/>
    <w:rPr>
      <w:b/>
      <w:bCs/>
      <w:sz w:val="20"/>
      <w:szCs w:val="20"/>
    </w:rPr>
  </w:style>
  <w:style w:type="paragraph" w:styleId="Poprawka">
    <w:name w:val="Revision"/>
    <w:hidden/>
    <w:uiPriority w:val="99"/>
    <w:semiHidden/>
    <w:rsid w:val="00D13452"/>
  </w:style>
  <w:style w:type="character" w:customStyle="1" w:styleId="TekstkomentarzaZnak1">
    <w:name w:val="Tekst komentarza Znak1"/>
    <w:uiPriority w:val="99"/>
    <w:semiHidden/>
    <w:rsid w:val="006234F7"/>
    <w:rPr>
      <w:lang w:eastAsia="zh-CN"/>
    </w:rPr>
  </w:style>
  <w:style w:type="paragraph" w:styleId="Bezodstpw">
    <w:name w:val="No Spacing"/>
    <w:uiPriority w:val="1"/>
    <w:qFormat/>
    <w:rsid w:val="00032379"/>
  </w:style>
  <w:style w:type="character" w:customStyle="1" w:styleId="AkapitzlistZnak">
    <w:name w:val="Akapit z listą Znak"/>
    <w:aliases w:val="CW_Lista Znak,Numerowanie Znak,List Paragraph Znak,Akapit z listą BS Znak,Kolorowa lista — akcent 11 Znak"/>
    <w:link w:val="Akapitzlist"/>
    <w:uiPriority w:val="34"/>
    <w:qFormat/>
    <w:locked/>
    <w:rsid w:val="00231E53"/>
  </w:style>
  <w:style w:type="character" w:customStyle="1" w:styleId="light">
    <w:name w:val="light"/>
    <w:basedOn w:val="Domylnaczcionkaakapitu"/>
    <w:rsid w:val="00A12052"/>
  </w:style>
  <w:style w:type="character" w:customStyle="1" w:styleId="punktyaZnakZnak">
    <w:name w:val="punkty a.) Znak Znak"/>
    <w:basedOn w:val="Domylnaczcionkaakapitu"/>
    <w:link w:val="punktya"/>
    <w:locked/>
    <w:rsid w:val="0063350D"/>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9900">
      <w:bodyDiv w:val="1"/>
      <w:marLeft w:val="0"/>
      <w:marRight w:val="0"/>
      <w:marTop w:val="0"/>
      <w:marBottom w:val="0"/>
      <w:divBdr>
        <w:top w:val="none" w:sz="0" w:space="0" w:color="auto"/>
        <w:left w:val="none" w:sz="0" w:space="0" w:color="auto"/>
        <w:bottom w:val="none" w:sz="0" w:space="0" w:color="auto"/>
        <w:right w:val="none" w:sz="0" w:space="0" w:color="auto"/>
      </w:divBdr>
    </w:div>
    <w:div w:id="219171775">
      <w:bodyDiv w:val="1"/>
      <w:marLeft w:val="0"/>
      <w:marRight w:val="0"/>
      <w:marTop w:val="0"/>
      <w:marBottom w:val="0"/>
      <w:divBdr>
        <w:top w:val="none" w:sz="0" w:space="0" w:color="auto"/>
        <w:left w:val="none" w:sz="0" w:space="0" w:color="auto"/>
        <w:bottom w:val="none" w:sz="0" w:space="0" w:color="auto"/>
        <w:right w:val="none" w:sz="0" w:space="0" w:color="auto"/>
      </w:divBdr>
    </w:div>
    <w:div w:id="566453848">
      <w:bodyDiv w:val="1"/>
      <w:marLeft w:val="0"/>
      <w:marRight w:val="0"/>
      <w:marTop w:val="0"/>
      <w:marBottom w:val="0"/>
      <w:divBdr>
        <w:top w:val="none" w:sz="0" w:space="0" w:color="auto"/>
        <w:left w:val="none" w:sz="0" w:space="0" w:color="auto"/>
        <w:bottom w:val="none" w:sz="0" w:space="0" w:color="auto"/>
        <w:right w:val="none" w:sz="0" w:space="0" w:color="auto"/>
      </w:divBdr>
    </w:div>
    <w:div w:id="593782446">
      <w:bodyDiv w:val="1"/>
      <w:marLeft w:val="0"/>
      <w:marRight w:val="0"/>
      <w:marTop w:val="0"/>
      <w:marBottom w:val="0"/>
      <w:divBdr>
        <w:top w:val="none" w:sz="0" w:space="0" w:color="auto"/>
        <w:left w:val="none" w:sz="0" w:space="0" w:color="auto"/>
        <w:bottom w:val="none" w:sz="0" w:space="0" w:color="auto"/>
        <w:right w:val="none" w:sz="0" w:space="0" w:color="auto"/>
      </w:divBdr>
    </w:div>
    <w:div w:id="609438585">
      <w:bodyDiv w:val="1"/>
      <w:marLeft w:val="0"/>
      <w:marRight w:val="0"/>
      <w:marTop w:val="0"/>
      <w:marBottom w:val="0"/>
      <w:divBdr>
        <w:top w:val="none" w:sz="0" w:space="0" w:color="auto"/>
        <w:left w:val="none" w:sz="0" w:space="0" w:color="auto"/>
        <w:bottom w:val="none" w:sz="0" w:space="0" w:color="auto"/>
        <w:right w:val="none" w:sz="0" w:space="0" w:color="auto"/>
      </w:divBdr>
      <w:divsChild>
        <w:div w:id="1391465761">
          <w:marLeft w:val="0"/>
          <w:marRight w:val="0"/>
          <w:marTop w:val="0"/>
          <w:marBottom w:val="0"/>
          <w:divBdr>
            <w:top w:val="none" w:sz="0" w:space="0" w:color="auto"/>
            <w:left w:val="none" w:sz="0" w:space="0" w:color="auto"/>
            <w:bottom w:val="none" w:sz="0" w:space="0" w:color="auto"/>
            <w:right w:val="none" w:sz="0" w:space="0" w:color="auto"/>
          </w:divBdr>
        </w:div>
      </w:divsChild>
    </w:div>
    <w:div w:id="785005742">
      <w:bodyDiv w:val="1"/>
      <w:marLeft w:val="0"/>
      <w:marRight w:val="0"/>
      <w:marTop w:val="0"/>
      <w:marBottom w:val="0"/>
      <w:divBdr>
        <w:top w:val="none" w:sz="0" w:space="0" w:color="auto"/>
        <w:left w:val="none" w:sz="0" w:space="0" w:color="auto"/>
        <w:bottom w:val="none" w:sz="0" w:space="0" w:color="auto"/>
        <w:right w:val="none" w:sz="0" w:space="0" w:color="auto"/>
      </w:divBdr>
      <w:divsChild>
        <w:div w:id="1424297316">
          <w:marLeft w:val="0"/>
          <w:marRight w:val="0"/>
          <w:marTop w:val="0"/>
          <w:marBottom w:val="0"/>
          <w:divBdr>
            <w:top w:val="none" w:sz="0" w:space="0" w:color="auto"/>
            <w:left w:val="none" w:sz="0" w:space="0" w:color="auto"/>
            <w:bottom w:val="none" w:sz="0" w:space="0" w:color="auto"/>
            <w:right w:val="none" w:sz="0" w:space="0" w:color="auto"/>
          </w:divBdr>
        </w:div>
      </w:divsChild>
    </w:div>
    <w:div w:id="871846355">
      <w:bodyDiv w:val="1"/>
      <w:marLeft w:val="0"/>
      <w:marRight w:val="0"/>
      <w:marTop w:val="0"/>
      <w:marBottom w:val="0"/>
      <w:divBdr>
        <w:top w:val="none" w:sz="0" w:space="0" w:color="auto"/>
        <w:left w:val="none" w:sz="0" w:space="0" w:color="auto"/>
        <w:bottom w:val="none" w:sz="0" w:space="0" w:color="auto"/>
        <w:right w:val="none" w:sz="0" w:space="0" w:color="auto"/>
      </w:divBdr>
    </w:div>
    <w:div w:id="943075435">
      <w:bodyDiv w:val="1"/>
      <w:marLeft w:val="0"/>
      <w:marRight w:val="0"/>
      <w:marTop w:val="0"/>
      <w:marBottom w:val="0"/>
      <w:divBdr>
        <w:top w:val="none" w:sz="0" w:space="0" w:color="auto"/>
        <w:left w:val="none" w:sz="0" w:space="0" w:color="auto"/>
        <w:bottom w:val="none" w:sz="0" w:space="0" w:color="auto"/>
        <w:right w:val="none" w:sz="0" w:space="0" w:color="auto"/>
      </w:divBdr>
    </w:div>
    <w:div w:id="1065638187">
      <w:bodyDiv w:val="1"/>
      <w:marLeft w:val="0"/>
      <w:marRight w:val="0"/>
      <w:marTop w:val="0"/>
      <w:marBottom w:val="0"/>
      <w:divBdr>
        <w:top w:val="none" w:sz="0" w:space="0" w:color="auto"/>
        <w:left w:val="none" w:sz="0" w:space="0" w:color="auto"/>
        <w:bottom w:val="none" w:sz="0" w:space="0" w:color="auto"/>
        <w:right w:val="none" w:sz="0" w:space="0" w:color="auto"/>
      </w:divBdr>
      <w:divsChild>
        <w:div w:id="799494368">
          <w:marLeft w:val="0"/>
          <w:marRight w:val="0"/>
          <w:marTop w:val="0"/>
          <w:marBottom w:val="0"/>
          <w:divBdr>
            <w:top w:val="none" w:sz="0" w:space="0" w:color="auto"/>
            <w:left w:val="none" w:sz="0" w:space="0" w:color="auto"/>
            <w:bottom w:val="none" w:sz="0" w:space="0" w:color="auto"/>
            <w:right w:val="none" w:sz="0" w:space="0" w:color="auto"/>
          </w:divBdr>
          <w:divsChild>
            <w:div w:id="672269622">
              <w:marLeft w:val="0"/>
              <w:marRight w:val="0"/>
              <w:marTop w:val="0"/>
              <w:marBottom w:val="0"/>
              <w:divBdr>
                <w:top w:val="none" w:sz="0" w:space="0" w:color="auto"/>
                <w:left w:val="none" w:sz="0" w:space="0" w:color="auto"/>
                <w:bottom w:val="none" w:sz="0" w:space="0" w:color="auto"/>
                <w:right w:val="none" w:sz="0" w:space="0" w:color="auto"/>
              </w:divBdr>
              <w:divsChild>
                <w:div w:id="133839066">
                  <w:marLeft w:val="0"/>
                  <w:marRight w:val="0"/>
                  <w:marTop w:val="0"/>
                  <w:marBottom w:val="0"/>
                  <w:divBdr>
                    <w:top w:val="none" w:sz="0" w:space="0" w:color="auto"/>
                    <w:left w:val="none" w:sz="0" w:space="0" w:color="auto"/>
                    <w:bottom w:val="none" w:sz="0" w:space="0" w:color="auto"/>
                    <w:right w:val="none" w:sz="0" w:space="0" w:color="auto"/>
                  </w:divBdr>
                </w:div>
              </w:divsChild>
            </w:div>
            <w:div w:id="752776280">
              <w:marLeft w:val="0"/>
              <w:marRight w:val="0"/>
              <w:marTop w:val="0"/>
              <w:marBottom w:val="0"/>
              <w:divBdr>
                <w:top w:val="none" w:sz="0" w:space="0" w:color="auto"/>
                <w:left w:val="none" w:sz="0" w:space="0" w:color="auto"/>
                <w:bottom w:val="none" w:sz="0" w:space="0" w:color="auto"/>
                <w:right w:val="none" w:sz="0" w:space="0" w:color="auto"/>
              </w:divBdr>
              <w:divsChild>
                <w:div w:id="1624732725">
                  <w:marLeft w:val="0"/>
                  <w:marRight w:val="0"/>
                  <w:marTop w:val="0"/>
                  <w:marBottom w:val="0"/>
                  <w:divBdr>
                    <w:top w:val="none" w:sz="0" w:space="0" w:color="auto"/>
                    <w:left w:val="none" w:sz="0" w:space="0" w:color="auto"/>
                    <w:bottom w:val="none" w:sz="0" w:space="0" w:color="auto"/>
                    <w:right w:val="none" w:sz="0" w:space="0" w:color="auto"/>
                  </w:divBdr>
                </w:div>
              </w:divsChild>
            </w:div>
            <w:div w:id="1687555331">
              <w:marLeft w:val="0"/>
              <w:marRight w:val="0"/>
              <w:marTop w:val="0"/>
              <w:marBottom w:val="0"/>
              <w:divBdr>
                <w:top w:val="none" w:sz="0" w:space="0" w:color="auto"/>
                <w:left w:val="none" w:sz="0" w:space="0" w:color="auto"/>
                <w:bottom w:val="none" w:sz="0" w:space="0" w:color="auto"/>
                <w:right w:val="none" w:sz="0" w:space="0" w:color="auto"/>
              </w:divBdr>
              <w:divsChild>
                <w:div w:id="2107262003">
                  <w:marLeft w:val="0"/>
                  <w:marRight w:val="0"/>
                  <w:marTop w:val="0"/>
                  <w:marBottom w:val="0"/>
                  <w:divBdr>
                    <w:top w:val="none" w:sz="0" w:space="0" w:color="auto"/>
                    <w:left w:val="none" w:sz="0" w:space="0" w:color="auto"/>
                    <w:bottom w:val="none" w:sz="0" w:space="0" w:color="auto"/>
                    <w:right w:val="none" w:sz="0" w:space="0" w:color="auto"/>
                  </w:divBdr>
                </w:div>
              </w:divsChild>
            </w:div>
            <w:div w:id="420102801">
              <w:marLeft w:val="0"/>
              <w:marRight w:val="0"/>
              <w:marTop w:val="0"/>
              <w:marBottom w:val="0"/>
              <w:divBdr>
                <w:top w:val="none" w:sz="0" w:space="0" w:color="auto"/>
                <w:left w:val="none" w:sz="0" w:space="0" w:color="auto"/>
                <w:bottom w:val="none" w:sz="0" w:space="0" w:color="auto"/>
                <w:right w:val="none" w:sz="0" w:space="0" w:color="auto"/>
              </w:divBdr>
              <w:divsChild>
                <w:div w:id="1120877719">
                  <w:marLeft w:val="0"/>
                  <w:marRight w:val="0"/>
                  <w:marTop w:val="0"/>
                  <w:marBottom w:val="0"/>
                  <w:divBdr>
                    <w:top w:val="none" w:sz="0" w:space="0" w:color="auto"/>
                    <w:left w:val="none" w:sz="0" w:space="0" w:color="auto"/>
                    <w:bottom w:val="none" w:sz="0" w:space="0" w:color="auto"/>
                    <w:right w:val="none" w:sz="0" w:space="0" w:color="auto"/>
                  </w:divBdr>
                </w:div>
              </w:divsChild>
            </w:div>
            <w:div w:id="357004570">
              <w:marLeft w:val="0"/>
              <w:marRight w:val="0"/>
              <w:marTop w:val="0"/>
              <w:marBottom w:val="0"/>
              <w:divBdr>
                <w:top w:val="none" w:sz="0" w:space="0" w:color="auto"/>
                <w:left w:val="none" w:sz="0" w:space="0" w:color="auto"/>
                <w:bottom w:val="none" w:sz="0" w:space="0" w:color="auto"/>
                <w:right w:val="none" w:sz="0" w:space="0" w:color="auto"/>
              </w:divBdr>
              <w:divsChild>
                <w:div w:id="1046636035">
                  <w:marLeft w:val="0"/>
                  <w:marRight w:val="0"/>
                  <w:marTop w:val="0"/>
                  <w:marBottom w:val="0"/>
                  <w:divBdr>
                    <w:top w:val="none" w:sz="0" w:space="0" w:color="auto"/>
                    <w:left w:val="none" w:sz="0" w:space="0" w:color="auto"/>
                    <w:bottom w:val="none" w:sz="0" w:space="0" w:color="auto"/>
                    <w:right w:val="none" w:sz="0" w:space="0" w:color="auto"/>
                  </w:divBdr>
                </w:div>
              </w:divsChild>
            </w:div>
            <w:div w:id="1151796268">
              <w:marLeft w:val="0"/>
              <w:marRight w:val="0"/>
              <w:marTop w:val="0"/>
              <w:marBottom w:val="0"/>
              <w:divBdr>
                <w:top w:val="none" w:sz="0" w:space="0" w:color="auto"/>
                <w:left w:val="none" w:sz="0" w:space="0" w:color="auto"/>
                <w:bottom w:val="none" w:sz="0" w:space="0" w:color="auto"/>
                <w:right w:val="none" w:sz="0" w:space="0" w:color="auto"/>
              </w:divBdr>
              <w:divsChild>
                <w:div w:id="494997597">
                  <w:marLeft w:val="0"/>
                  <w:marRight w:val="0"/>
                  <w:marTop w:val="0"/>
                  <w:marBottom w:val="0"/>
                  <w:divBdr>
                    <w:top w:val="none" w:sz="0" w:space="0" w:color="auto"/>
                    <w:left w:val="none" w:sz="0" w:space="0" w:color="auto"/>
                    <w:bottom w:val="none" w:sz="0" w:space="0" w:color="auto"/>
                    <w:right w:val="none" w:sz="0" w:space="0" w:color="auto"/>
                  </w:divBdr>
                </w:div>
              </w:divsChild>
            </w:div>
            <w:div w:id="943726466">
              <w:marLeft w:val="0"/>
              <w:marRight w:val="0"/>
              <w:marTop w:val="0"/>
              <w:marBottom w:val="0"/>
              <w:divBdr>
                <w:top w:val="none" w:sz="0" w:space="0" w:color="auto"/>
                <w:left w:val="none" w:sz="0" w:space="0" w:color="auto"/>
                <w:bottom w:val="none" w:sz="0" w:space="0" w:color="auto"/>
                <w:right w:val="none" w:sz="0" w:space="0" w:color="auto"/>
              </w:divBdr>
              <w:divsChild>
                <w:div w:id="542448029">
                  <w:marLeft w:val="0"/>
                  <w:marRight w:val="0"/>
                  <w:marTop w:val="0"/>
                  <w:marBottom w:val="0"/>
                  <w:divBdr>
                    <w:top w:val="none" w:sz="0" w:space="0" w:color="auto"/>
                    <w:left w:val="none" w:sz="0" w:space="0" w:color="auto"/>
                    <w:bottom w:val="none" w:sz="0" w:space="0" w:color="auto"/>
                    <w:right w:val="none" w:sz="0" w:space="0" w:color="auto"/>
                  </w:divBdr>
                </w:div>
              </w:divsChild>
            </w:div>
            <w:div w:id="1654212859">
              <w:marLeft w:val="0"/>
              <w:marRight w:val="0"/>
              <w:marTop w:val="0"/>
              <w:marBottom w:val="0"/>
              <w:divBdr>
                <w:top w:val="none" w:sz="0" w:space="0" w:color="auto"/>
                <w:left w:val="none" w:sz="0" w:space="0" w:color="auto"/>
                <w:bottom w:val="none" w:sz="0" w:space="0" w:color="auto"/>
                <w:right w:val="none" w:sz="0" w:space="0" w:color="auto"/>
              </w:divBdr>
              <w:divsChild>
                <w:div w:id="1618247228">
                  <w:marLeft w:val="0"/>
                  <w:marRight w:val="0"/>
                  <w:marTop w:val="0"/>
                  <w:marBottom w:val="0"/>
                  <w:divBdr>
                    <w:top w:val="none" w:sz="0" w:space="0" w:color="auto"/>
                    <w:left w:val="none" w:sz="0" w:space="0" w:color="auto"/>
                    <w:bottom w:val="none" w:sz="0" w:space="0" w:color="auto"/>
                    <w:right w:val="none" w:sz="0" w:space="0" w:color="auto"/>
                  </w:divBdr>
                </w:div>
              </w:divsChild>
            </w:div>
            <w:div w:id="2822435">
              <w:marLeft w:val="0"/>
              <w:marRight w:val="0"/>
              <w:marTop w:val="0"/>
              <w:marBottom w:val="0"/>
              <w:divBdr>
                <w:top w:val="none" w:sz="0" w:space="0" w:color="auto"/>
                <w:left w:val="none" w:sz="0" w:space="0" w:color="auto"/>
                <w:bottom w:val="none" w:sz="0" w:space="0" w:color="auto"/>
                <w:right w:val="none" w:sz="0" w:space="0" w:color="auto"/>
              </w:divBdr>
              <w:divsChild>
                <w:div w:id="1812094162">
                  <w:marLeft w:val="0"/>
                  <w:marRight w:val="0"/>
                  <w:marTop w:val="0"/>
                  <w:marBottom w:val="0"/>
                  <w:divBdr>
                    <w:top w:val="none" w:sz="0" w:space="0" w:color="auto"/>
                    <w:left w:val="none" w:sz="0" w:space="0" w:color="auto"/>
                    <w:bottom w:val="none" w:sz="0" w:space="0" w:color="auto"/>
                    <w:right w:val="none" w:sz="0" w:space="0" w:color="auto"/>
                  </w:divBdr>
                </w:div>
              </w:divsChild>
            </w:div>
            <w:div w:id="905067198">
              <w:marLeft w:val="0"/>
              <w:marRight w:val="0"/>
              <w:marTop w:val="0"/>
              <w:marBottom w:val="0"/>
              <w:divBdr>
                <w:top w:val="none" w:sz="0" w:space="0" w:color="auto"/>
                <w:left w:val="none" w:sz="0" w:space="0" w:color="auto"/>
                <w:bottom w:val="none" w:sz="0" w:space="0" w:color="auto"/>
                <w:right w:val="none" w:sz="0" w:space="0" w:color="auto"/>
              </w:divBdr>
              <w:divsChild>
                <w:div w:id="17789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3559">
      <w:bodyDiv w:val="1"/>
      <w:marLeft w:val="0"/>
      <w:marRight w:val="0"/>
      <w:marTop w:val="0"/>
      <w:marBottom w:val="0"/>
      <w:divBdr>
        <w:top w:val="none" w:sz="0" w:space="0" w:color="auto"/>
        <w:left w:val="none" w:sz="0" w:space="0" w:color="auto"/>
        <w:bottom w:val="none" w:sz="0" w:space="0" w:color="auto"/>
        <w:right w:val="none" w:sz="0" w:space="0" w:color="auto"/>
      </w:divBdr>
      <w:divsChild>
        <w:div w:id="1666275159">
          <w:marLeft w:val="0"/>
          <w:marRight w:val="0"/>
          <w:marTop w:val="0"/>
          <w:marBottom w:val="0"/>
          <w:divBdr>
            <w:top w:val="none" w:sz="0" w:space="0" w:color="auto"/>
            <w:left w:val="none" w:sz="0" w:space="0" w:color="auto"/>
            <w:bottom w:val="none" w:sz="0" w:space="0" w:color="auto"/>
            <w:right w:val="none" w:sz="0" w:space="0" w:color="auto"/>
          </w:divBdr>
          <w:divsChild>
            <w:div w:id="100106204">
              <w:marLeft w:val="0"/>
              <w:marRight w:val="0"/>
              <w:marTop w:val="0"/>
              <w:marBottom w:val="0"/>
              <w:divBdr>
                <w:top w:val="none" w:sz="0" w:space="0" w:color="auto"/>
                <w:left w:val="none" w:sz="0" w:space="0" w:color="auto"/>
                <w:bottom w:val="none" w:sz="0" w:space="0" w:color="auto"/>
                <w:right w:val="none" w:sz="0" w:space="0" w:color="auto"/>
              </w:divBdr>
              <w:divsChild>
                <w:div w:id="890458138">
                  <w:marLeft w:val="0"/>
                  <w:marRight w:val="0"/>
                  <w:marTop w:val="0"/>
                  <w:marBottom w:val="0"/>
                  <w:divBdr>
                    <w:top w:val="none" w:sz="0" w:space="0" w:color="auto"/>
                    <w:left w:val="none" w:sz="0" w:space="0" w:color="auto"/>
                    <w:bottom w:val="none" w:sz="0" w:space="0" w:color="auto"/>
                    <w:right w:val="none" w:sz="0" w:space="0" w:color="auto"/>
                  </w:divBdr>
                </w:div>
              </w:divsChild>
            </w:div>
            <w:div w:id="1540513871">
              <w:marLeft w:val="0"/>
              <w:marRight w:val="0"/>
              <w:marTop w:val="0"/>
              <w:marBottom w:val="0"/>
              <w:divBdr>
                <w:top w:val="none" w:sz="0" w:space="0" w:color="auto"/>
                <w:left w:val="none" w:sz="0" w:space="0" w:color="auto"/>
                <w:bottom w:val="none" w:sz="0" w:space="0" w:color="auto"/>
                <w:right w:val="none" w:sz="0" w:space="0" w:color="auto"/>
              </w:divBdr>
              <w:divsChild>
                <w:div w:id="14189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548">
      <w:bodyDiv w:val="1"/>
      <w:marLeft w:val="0"/>
      <w:marRight w:val="0"/>
      <w:marTop w:val="0"/>
      <w:marBottom w:val="0"/>
      <w:divBdr>
        <w:top w:val="none" w:sz="0" w:space="0" w:color="auto"/>
        <w:left w:val="none" w:sz="0" w:space="0" w:color="auto"/>
        <w:bottom w:val="none" w:sz="0" w:space="0" w:color="auto"/>
        <w:right w:val="none" w:sz="0" w:space="0" w:color="auto"/>
      </w:divBdr>
      <w:divsChild>
        <w:div w:id="1811246496">
          <w:marLeft w:val="0"/>
          <w:marRight w:val="0"/>
          <w:marTop w:val="0"/>
          <w:marBottom w:val="0"/>
          <w:divBdr>
            <w:top w:val="none" w:sz="0" w:space="0" w:color="auto"/>
            <w:left w:val="none" w:sz="0" w:space="0" w:color="auto"/>
            <w:bottom w:val="none" w:sz="0" w:space="0" w:color="auto"/>
            <w:right w:val="none" w:sz="0" w:space="0" w:color="auto"/>
          </w:divBdr>
          <w:divsChild>
            <w:div w:id="534729523">
              <w:marLeft w:val="0"/>
              <w:marRight w:val="0"/>
              <w:marTop w:val="0"/>
              <w:marBottom w:val="0"/>
              <w:divBdr>
                <w:top w:val="none" w:sz="0" w:space="0" w:color="auto"/>
                <w:left w:val="none" w:sz="0" w:space="0" w:color="auto"/>
                <w:bottom w:val="none" w:sz="0" w:space="0" w:color="auto"/>
                <w:right w:val="none" w:sz="0" w:space="0" w:color="auto"/>
              </w:divBdr>
              <w:divsChild>
                <w:div w:id="1714965726">
                  <w:marLeft w:val="0"/>
                  <w:marRight w:val="0"/>
                  <w:marTop w:val="0"/>
                  <w:marBottom w:val="0"/>
                  <w:divBdr>
                    <w:top w:val="none" w:sz="0" w:space="0" w:color="auto"/>
                    <w:left w:val="none" w:sz="0" w:space="0" w:color="auto"/>
                    <w:bottom w:val="none" w:sz="0" w:space="0" w:color="auto"/>
                    <w:right w:val="none" w:sz="0" w:space="0" w:color="auto"/>
                  </w:divBdr>
                  <w:divsChild>
                    <w:div w:id="402262476">
                      <w:marLeft w:val="0"/>
                      <w:marRight w:val="0"/>
                      <w:marTop w:val="0"/>
                      <w:marBottom w:val="0"/>
                      <w:divBdr>
                        <w:top w:val="none" w:sz="0" w:space="0" w:color="auto"/>
                        <w:left w:val="none" w:sz="0" w:space="0" w:color="auto"/>
                        <w:bottom w:val="none" w:sz="0" w:space="0" w:color="auto"/>
                        <w:right w:val="none" w:sz="0" w:space="0" w:color="auto"/>
                      </w:divBdr>
                    </w:div>
                  </w:divsChild>
                </w:div>
                <w:div w:id="364447642">
                  <w:marLeft w:val="0"/>
                  <w:marRight w:val="0"/>
                  <w:marTop w:val="0"/>
                  <w:marBottom w:val="0"/>
                  <w:divBdr>
                    <w:top w:val="none" w:sz="0" w:space="0" w:color="auto"/>
                    <w:left w:val="none" w:sz="0" w:space="0" w:color="auto"/>
                    <w:bottom w:val="none" w:sz="0" w:space="0" w:color="auto"/>
                    <w:right w:val="none" w:sz="0" w:space="0" w:color="auto"/>
                  </w:divBdr>
                  <w:divsChild>
                    <w:div w:id="886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8148">
              <w:marLeft w:val="0"/>
              <w:marRight w:val="0"/>
              <w:marTop w:val="0"/>
              <w:marBottom w:val="0"/>
              <w:divBdr>
                <w:top w:val="none" w:sz="0" w:space="0" w:color="auto"/>
                <w:left w:val="none" w:sz="0" w:space="0" w:color="auto"/>
                <w:bottom w:val="none" w:sz="0" w:space="0" w:color="auto"/>
                <w:right w:val="none" w:sz="0" w:space="0" w:color="auto"/>
              </w:divBdr>
              <w:divsChild>
                <w:div w:id="1026830608">
                  <w:marLeft w:val="0"/>
                  <w:marRight w:val="0"/>
                  <w:marTop w:val="0"/>
                  <w:marBottom w:val="0"/>
                  <w:divBdr>
                    <w:top w:val="none" w:sz="0" w:space="0" w:color="auto"/>
                    <w:left w:val="none" w:sz="0" w:space="0" w:color="auto"/>
                    <w:bottom w:val="none" w:sz="0" w:space="0" w:color="auto"/>
                    <w:right w:val="none" w:sz="0" w:space="0" w:color="auto"/>
                  </w:divBdr>
                  <w:divsChild>
                    <w:div w:id="1713532537">
                      <w:marLeft w:val="0"/>
                      <w:marRight w:val="0"/>
                      <w:marTop w:val="0"/>
                      <w:marBottom w:val="0"/>
                      <w:divBdr>
                        <w:top w:val="none" w:sz="0" w:space="0" w:color="auto"/>
                        <w:left w:val="none" w:sz="0" w:space="0" w:color="auto"/>
                        <w:bottom w:val="none" w:sz="0" w:space="0" w:color="auto"/>
                        <w:right w:val="none" w:sz="0" w:space="0" w:color="auto"/>
                      </w:divBdr>
                    </w:div>
                    <w:div w:id="626086973">
                      <w:marLeft w:val="0"/>
                      <w:marRight w:val="0"/>
                      <w:marTop w:val="0"/>
                      <w:marBottom w:val="0"/>
                      <w:divBdr>
                        <w:top w:val="none" w:sz="0" w:space="0" w:color="auto"/>
                        <w:left w:val="none" w:sz="0" w:space="0" w:color="auto"/>
                        <w:bottom w:val="none" w:sz="0" w:space="0" w:color="auto"/>
                        <w:right w:val="none" w:sz="0" w:space="0" w:color="auto"/>
                      </w:divBdr>
                      <w:divsChild>
                        <w:div w:id="1160468394">
                          <w:marLeft w:val="0"/>
                          <w:marRight w:val="0"/>
                          <w:marTop w:val="0"/>
                          <w:marBottom w:val="0"/>
                          <w:divBdr>
                            <w:top w:val="none" w:sz="0" w:space="0" w:color="auto"/>
                            <w:left w:val="none" w:sz="0" w:space="0" w:color="auto"/>
                            <w:bottom w:val="none" w:sz="0" w:space="0" w:color="auto"/>
                            <w:right w:val="none" w:sz="0" w:space="0" w:color="auto"/>
                          </w:divBdr>
                        </w:div>
                      </w:divsChild>
                    </w:div>
                    <w:div w:id="1802964243">
                      <w:marLeft w:val="0"/>
                      <w:marRight w:val="0"/>
                      <w:marTop w:val="0"/>
                      <w:marBottom w:val="0"/>
                      <w:divBdr>
                        <w:top w:val="none" w:sz="0" w:space="0" w:color="auto"/>
                        <w:left w:val="none" w:sz="0" w:space="0" w:color="auto"/>
                        <w:bottom w:val="none" w:sz="0" w:space="0" w:color="auto"/>
                        <w:right w:val="none" w:sz="0" w:space="0" w:color="auto"/>
                      </w:divBdr>
                      <w:divsChild>
                        <w:div w:id="1518421820">
                          <w:marLeft w:val="0"/>
                          <w:marRight w:val="0"/>
                          <w:marTop w:val="0"/>
                          <w:marBottom w:val="0"/>
                          <w:divBdr>
                            <w:top w:val="none" w:sz="0" w:space="0" w:color="auto"/>
                            <w:left w:val="none" w:sz="0" w:space="0" w:color="auto"/>
                            <w:bottom w:val="none" w:sz="0" w:space="0" w:color="auto"/>
                            <w:right w:val="none" w:sz="0" w:space="0" w:color="auto"/>
                          </w:divBdr>
                        </w:div>
                      </w:divsChild>
                    </w:div>
                    <w:div w:id="807742772">
                      <w:marLeft w:val="0"/>
                      <w:marRight w:val="0"/>
                      <w:marTop w:val="0"/>
                      <w:marBottom w:val="0"/>
                      <w:divBdr>
                        <w:top w:val="none" w:sz="0" w:space="0" w:color="auto"/>
                        <w:left w:val="none" w:sz="0" w:space="0" w:color="auto"/>
                        <w:bottom w:val="none" w:sz="0" w:space="0" w:color="auto"/>
                        <w:right w:val="none" w:sz="0" w:space="0" w:color="auto"/>
                      </w:divBdr>
                      <w:divsChild>
                        <w:div w:id="282422724">
                          <w:marLeft w:val="0"/>
                          <w:marRight w:val="0"/>
                          <w:marTop w:val="0"/>
                          <w:marBottom w:val="0"/>
                          <w:divBdr>
                            <w:top w:val="none" w:sz="0" w:space="0" w:color="auto"/>
                            <w:left w:val="none" w:sz="0" w:space="0" w:color="auto"/>
                            <w:bottom w:val="none" w:sz="0" w:space="0" w:color="auto"/>
                            <w:right w:val="none" w:sz="0" w:space="0" w:color="auto"/>
                          </w:divBdr>
                        </w:div>
                      </w:divsChild>
                    </w:div>
                    <w:div w:id="1421832822">
                      <w:marLeft w:val="0"/>
                      <w:marRight w:val="0"/>
                      <w:marTop w:val="0"/>
                      <w:marBottom w:val="0"/>
                      <w:divBdr>
                        <w:top w:val="none" w:sz="0" w:space="0" w:color="auto"/>
                        <w:left w:val="none" w:sz="0" w:space="0" w:color="auto"/>
                        <w:bottom w:val="none" w:sz="0" w:space="0" w:color="auto"/>
                        <w:right w:val="none" w:sz="0" w:space="0" w:color="auto"/>
                      </w:divBdr>
                      <w:divsChild>
                        <w:div w:id="817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436">
                  <w:marLeft w:val="0"/>
                  <w:marRight w:val="0"/>
                  <w:marTop w:val="0"/>
                  <w:marBottom w:val="0"/>
                  <w:divBdr>
                    <w:top w:val="none" w:sz="0" w:space="0" w:color="auto"/>
                    <w:left w:val="none" w:sz="0" w:space="0" w:color="auto"/>
                    <w:bottom w:val="none" w:sz="0" w:space="0" w:color="auto"/>
                    <w:right w:val="none" w:sz="0" w:space="0" w:color="auto"/>
                  </w:divBdr>
                  <w:divsChild>
                    <w:div w:id="992563431">
                      <w:marLeft w:val="0"/>
                      <w:marRight w:val="0"/>
                      <w:marTop w:val="0"/>
                      <w:marBottom w:val="0"/>
                      <w:divBdr>
                        <w:top w:val="none" w:sz="0" w:space="0" w:color="auto"/>
                        <w:left w:val="none" w:sz="0" w:space="0" w:color="auto"/>
                        <w:bottom w:val="none" w:sz="0" w:space="0" w:color="auto"/>
                        <w:right w:val="none" w:sz="0" w:space="0" w:color="auto"/>
                      </w:divBdr>
                    </w:div>
                  </w:divsChild>
                </w:div>
                <w:div w:id="889927582">
                  <w:marLeft w:val="0"/>
                  <w:marRight w:val="0"/>
                  <w:marTop w:val="0"/>
                  <w:marBottom w:val="0"/>
                  <w:divBdr>
                    <w:top w:val="none" w:sz="0" w:space="0" w:color="auto"/>
                    <w:left w:val="none" w:sz="0" w:space="0" w:color="auto"/>
                    <w:bottom w:val="none" w:sz="0" w:space="0" w:color="auto"/>
                    <w:right w:val="none" w:sz="0" w:space="0" w:color="auto"/>
                  </w:divBdr>
                  <w:divsChild>
                    <w:div w:id="169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1128">
      <w:bodyDiv w:val="1"/>
      <w:marLeft w:val="0"/>
      <w:marRight w:val="0"/>
      <w:marTop w:val="0"/>
      <w:marBottom w:val="0"/>
      <w:divBdr>
        <w:top w:val="none" w:sz="0" w:space="0" w:color="auto"/>
        <w:left w:val="none" w:sz="0" w:space="0" w:color="auto"/>
        <w:bottom w:val="none" w:sz="0" w:space="0" w:color="auto"/>
        <w:right w:val="none" w:sz="0" w:space="0" w:color="auto"/>
      </w:divBdr>
      <w:divsChild>
        <w:div w:id="1673751108">
          <w:marLeft w:val="0"/>
          <w:marRight w:val="0"/>
          <w:marTop w:val="0"/>
          <w:marBottom w:val="0"/>
          <w:divBdr>
            <w:top w:val="none" w:sz="0" w:space="0" w:color="auto"/>
            <w:left w:val="none" w:sz="0" w:space="0" w:color="auto"/>
            <w:bottom w:val="none" w:sz="0" w:space="0" w:color="auto"/>
            <w:right w:val="none" w:sz="0" w:space="0" w:color="auto"/>
          </w:divBdr>
          <w:divsChild>
            <w:div w:id="1535843295">
              <w:marLeft w:val="0"/>
              <w:marRight w:val="0"/>
              <w:marTop w:val="0"/>
              <w:marBottom w:val="0"/>
              <w:divBdr>
                <w:top w:val="none" w:sz="0" w:space="0" w:color="auto"/>
                <w:left w:val="none" w:sz="0" w:space="0" w:color="auto"/>
                <w:bottom w:val="none" w:sz="0" w:space="0" w:color="auto"/>
                <w:right w:val="none" w:sz="0" w:space="0" w:color="auto"/>
              </w:divBdr>
              <w:divsChild>
                <w:div w:id="166486596">
                  <w:marLeft w:val="0"/>
                  <w:marRight w:val="0"/>
                  <w:marTop w:val="0"/>
                  <w:marBottom w:val="0"/>
                  <w:divBdr>
                    <w:top w:val="none" w:sz="0" w:space="0" w:color="auto"/>
                    <w:left w:val="none" w:sz="0" w:space="0" w:color="auto"/>
                    <w:bottom w:val="none" w:sz="0" w:space="0" w:color="auto"/>
                    <w:right w:val="none" w:sz="0" w:space="0" w:color="auto"/>
                  </w:divBdr>
                </w:div>
                <w:div w:id="1268543890">
                  <w:marLeft w:val="0"/>
                  <w:marRight w:val="0"/>
                  <w:marTop w:val="0"/>
                  <w:marBottom w:val="0"/>
                  <w:divBdr>
                    <w:top w:val="none" w:sz="0" w:space="0" w:color="auto"/>
                    <w:left w:val="none" w:sz="0" w:space="0" w:color="auto"/>
                    <w:bottom w:val="none" w:sz="0" w:space="0" w:color="auto"/>
                    <w:right w:val="none" w:sz="0" w:space="0" w:color="auto"/>
                  </w:divBdr>
                  <w:divsChild>
                    <w:div w:id="2106421481">
                      <w:marLeft w:val="0"/>
                      <w:marRight w:val="0"/>
                      <w:marTop w:val="0"/>
                      <w:marBottom w:val="0"/>
                      <w:divBdr>
                        <w:top w:val="none" w:sz="0" w:space="0" w:color="auto"/>
                        <w:left w:val="none" w:sz="0" w:space="0" w:color="auto"/>
                        <w:bottom w:val="none" w:sz="0" w:space="0" w:color="auto"/>
                        <w:right w:val="none" w:sz="0" w:space="0" w:color="auto"/>
                      </w:divBdr>
                    </w:div>
                  </w:divsChild>
                </w:div>
                <w:div w:id="2060281505">
                  <w:marLeft w:val="0"/>
                  <w:marRight w:val="0"/>
                  <w:marTop w:val="0"/>
                  <w:marBottom w:val="0"/>
                  <w:divBdr>
                    <w:top w:val="none" w:sz="0" w:space="0" w:color="auto"/>
                    <w:left w:val="none" w:sz="0" w:space="0" w:color="auto"/>
                    <w:bottom w:val="none" w:sz="0" w:space="0" w:color="auto"/>
                    <w:right w:val="none" w:sz="0" w:space="0" w:color="auto"/>
                  </w:divBdr>
                  <w:divsChild>
                    <w:div w:id="192236305">
                      <w:marLeft w:val="0"/>
                      <w:marRight w:val="0"/>
                      <w:marTop w:val="0"/>
                      <w:marBottom w:val="0"/>
                      <w:divBdr>
                        <w:top w:val="none" w:sz="0" w:space="0" w:color="auto"/>
                        <w:left w:val="none" w:sz="0" w:space="0" w:color="auto"/>
                        <w:bottom w:val="none" w:sz="0" w:space="0" w:color="auto"/>
                        <w:right w:val="none" w:sz="0" w:space="0" w:color="auto"/>
                      </w:divBdr>
                    </w:div>
                    <w:div w:id="1983848923">
                      <w:marLeft w:val="0"/>
                      <w:marRight w:val="0"/>
                      <w:marTop w:val="0"/>
                      <w:marBottom w:val="0"/>
                      <w:divBdr>
                        <w:top w:val="none" w:sz="0" w:space="0" w:color="auto"/>
                        <w:left w:val="none" w:sz="0" w:space="0" w:color="auto"/>
                        <w:bottom w:val="none" w:sz="0" w:space="0" w:color="auto"/>
                        <w:right w:val="none" w:sz="0" w:space="0" w:color="auto"/>
                      </w:divBdr>
                      <w:divsChild>
                        <w:div w:id="1529753069">
                          <w:marLeft w:val="720"/>
                          <w:marRight w:val="0"/>
                          <w:marTop w:val="0"/>
                          <w:marBottom w:val="0"/>
                          <w:divBdr>
                            <w:top w:val="none" w:sz="0" w:space="0" w:color="auto"/>
                            <w:left w:val="none" w:sz="0" w:space="0" w:color="auto"/>
                            <w:bottom w:val="none" w:sz="0" w:space="0" w:color="auto"/>
                            <w:right w:val="none" w:sz="0" w:space="0" w:color="auto"/>
                          </w:divBdr>
                        </w:div>
                      </w:divsChild>
                    </w:div>
                    <w:div w:id="1907833600">
                      <w:marLeft w:val="0"/>
                      <w:marRight w:val="0"/>
                      <w:marTop w:val="0"/>
                      <w:marBottom w:val="0"/>
                      <w:divBdr>
                        <w:top w:val="none" w:sz="0" w:space="0" w:color="auto"/>
                        <w:left w:val="none" w:sz="0" w:space="0" w:color="auto"/>
                        <w:bottom w:val="none" w:sz="0" w:space="0" w:color="auto"/>
                        <w:right w:val="none" w:sz="0" w:space="0" w:color="auto"/>
                      </w:divBdr>
                      <w:divsChild>
                        <w:div w:id="17922423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81725">
              <w:marLeft w:val="0"/>
              <w:marRight w:val="0"/>
              <w:marTop w:val="0"/>
              <w:marBottom w:val="0"/>
              <w:divBdr>
                <w:top w:val="none" w:sz="0" w:space="0" w:color="auto"/>
                <w:left w:val="none" w:sz="0" w:space="0" w:color="auto"/>
                <w:bottom w:val="none" w:sz="0" w:space="0" w:color="auto"/>
                <w:right w:val="none" w:sz="0" w:space="0" w:color="auto"/>
              </w:divBdr>
              <w:divsChild>
                <w:div w:id="1543665018">
                  <w:marLeft w:val="0"/>
                  <w:marRight w:val="0"/>
                  <w:marTop w:val="0"/>
                  <w:marBottom w:val="0"/>
                  <w:divBdr>
                    <w:top w:val="none" w:sz="0" w:space="0" w:color="auto"/>
                    <w:left w:val="none" w:sz="0" w:space="0" w:color="auto"/>
                    <w:bottom w:val="none" w:sz="0" w:space="0" w:color="auto"/>
                    <w:right w:val="none" w:sz="0" w:space="0" w:color="auto"/>
                  </w:divBdr>
                </w:div>
              </w:divsChild>
            </w:div>
            <w:div w:id="275452976">
              <w:marLeft w:val="0"/>
              <w:marRight w:val="0"/>
              <w:marTop w:val="0"/>
              <w:marBottom w:val="0"/>
              <w:divBdr>
                <w:top w:val="none" w:sz="0" w:space="0" w:color="auto"/>
                <w:left w:val="none" w:sz="0" w:space="0" w:color="auto"/>
                <w:bottom w:val="none" w:sz="0" w:space="0" w:color="auto"/>
                <w:right w:val="none" w:sz="0" w:space="0" w:color="auto"/>
              </w:divBdr>
              <w:divsChild>
                <w:div w:id="524174571">
                  <w:marLeft w:val="0"/>
                  <w:marRight w:val="0"/>
                  <w:marTop w:val="0"/>
                  <w:marBottom w:val="0"/>
                  <w:divBdr>
                    <w:top w:val="none" w:sz="0" w:space="0" w:color="auto"/>
                    <w:left w:val="none" w:sz="0" w:space="0" w:color="auto"/>
                    <w:bottom w:val="none" w:sz="0" w:space="0" w:color="auto"/>
                    <w:right w:val="none" w:sz="0" w:space="0" w:color="auto"/>
                  </w:divBdr>
                </w:div>
              </w:divsChild>
            </w:div>
            <w:div w:id="1040398986">
              <w:marLeft w:val="0"/>
              <w:marRight w:val="0"/>
              <w:marTop w:val="0"/>
              <w:marBottom w:val="0"/>
              <w:divBdr>
                <w:top w:val="none" w:sz="0" w:space="0" w:color="auto"/>
                <w:left w:val="none" w:sz="0" w:space="0" w:color="auto"/>
                <w:bottom w:val="none" w:sz="0" w:space="0" w:color="auto"/>
                <w:right w:val="none" w:sz="0" w:space="0" w:color="auto"/>
              </w:divBdr>
              <w:divsChild>
                <w:div w:id="2079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7620">
      <w:bodyDiv w:val="1"/>
      <w:marLeft w:val="0"/>
      <w:marRight w:val="0"/>
      <w:marTop w:val="0"/>
      <w:marBottom w:val="0"/>
      <w:divBdr>
        <w:top w:val="none" w:sz="0" w:space="0" w:color="auto"/>
        <w:left w:val="none" w:sz="0" w:space="0" w:color="auto"/>
        <w:bottom w:val="none" w:sz="0" w:space="0" w:color="auto"/>
        <w:right w:val="none" w:sz="0" w:space="0" w:color="auto"/>
      </w:divBdr>
    </w:div>
    <w:div w:id="1468352114">
      <w:bodyDiv w:val="1"/>
      <w:marLeft w:val="0"/>
      <w:marRight w:val="0"/>
      <w:marTop w:val="0"/>
      <w:marBottom w:val="0"/>
      <w:divBdr>
        <w:top w:val="none" w:sz="0" w:space="0" w:color="auto"/>
        <w:left w:val="none" w:sz="0" w:space="0" w:color="auto"/>
        <w:bottom w:val="none" w:sz="0" w:space="0" w:color="auto"/>
        <w:right w:val="none" w:sz="0" w:space="0" w:color="auto"/>
      </w:divBdr>
      <w:divsChild>
        <w:div w:id="1319730721">
          <w:marLeft w:val="0"/>
          <w:marRight w:val="0"/>
          <w:marTop w:val="0"/>
          <w:marBottom w:val="0"/>
          <w:divBdr>
            <w:top w:val="none" w:sz="0" w:space="0" w:color="auto"/>
            <w:left w:val="none" w:sz="0" w:space="0" w:color="auto"/>
            <w:bottom w:val="none" w:sz="0" w:space="0" w:color="auto"/>
            <w:right w:val="none" w:sz="0" w:space="0" w:color="auto"/>
          </w:divBdr>
          <w:divsChild>
            <w:div w:id="1462532003">
              <w:marLeft w:val="0"/>
              <w:marRight w:val="0"/>
              <w:marTop w:val="0"/>
              <w:marBottom w:val="0"/>
              <w:divBdr>
                <w:top w:val="none" w:sz="0" w:space="0" w:color="auto"/>
                <w:left w:val="none" w:sz="0" w:space="0" w:color="auto"/>
                <w:bottom w:val="none" w:sz="0" w:space="0" w:color="auto"/>
                <w:right w:val="none" w:sz="0" w:space="0" w:color="auto"/>
              </w:divBdr>
              <w:divsChild>
                <w:div w:id="2135755612">
                  <w:marLeft w:val="0"/>
                  <w:marRight w:val="0"/>
                  <w:marTop w:val="0"/>
                  <w:marBottom w:val="0"/>
                  <w:divBdr>
                    <w:top w:val="none" w:sz="0" w:space="0" w:color="auto"/>
                    <w:left w:val="none" w:sz="0" w:space="0" w:color="auto"/>
                    <w:bottom w:val="none" w:sz="0" w:space="0" w:color="auto"/>
                    <w:right w:val="none" w:sz="0" w:space="0" w:color="auto"/>
                  </w:divBdr>
                </w:div>
              </w:divsChild>
            </w:div>
            <w:div w:id="1590575674">
              <w:marLeft w:val="0"/>
              <w:marRight w:val="0"/>
              <w:marTop w:val="0"/>
              <w:marBottom w:val="0"/>
              <w:divBdr>
                <w:top w:val="none" w:sz="0" w:space="0" w:color="auto"/>
                <w:left w:val="none" w:sz="0" w:space="0" w:color="auto"/>
                <w:bottom w:val="none" w:sz="0" w:space="0" w:color="auto"/>
                <w:right w:val="none" w:sz="0" w:space="0" w:color="auto"/>
              </w:divBdr>
              <w:divsChild>
                <w:div w:id="1386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2927">
      <w:bodyDiv w:val="1"/>
      <w:marLeft w:val="0"/>
      <w:marRight w:val="0"/>
      <w:marTop w:val="0"/>
      <w:marBottom w:val="0"/>
      <w:divBdr>
        <w:top w:val="none" w:sz="0" w:space="0" w:color="auto"/>
        <w:left w:val="none" w:sz="0" w:space="0" w:color="auto"/>
        <w:bottom w:val="none" w:sz="0" w:space="0" w:color="auto"/>
        <w:right w:val="none" w:sz="0" w:space="0" w:color="auto"/>
      </w:divBdr>
    </w:div>
    <w:div w:id="1662197862">
      <w:bodyDiv w:val="1"/>
      <w:marLeft w:val="0"/>
      <w:marRight w:val="0"/>
      <w:marTop w:val="0"/>
      <w:marBottom w:val="0"/>
      <w:divBdr>
        <w:top w:val="none" w:sz="0" w:space="0" w:color="auto"/>
        <w:left w:val="none" w:sz="0" w:space="0" w:color="auto"/>
        <w:bottom w:val="none" w:sz="0" w:space="0" w:color="auto"/>
        <w:right w:val="none" w:sz="0" w:space="0" w:color="auto"/>
      </w:divBdr>
      <w:divsChild>
        <w:div w:id="611321842">
          <w:marLeft w:val="0"/>
          <w:marRight w:val="0"/>
          <w:marTop w:val="0"/>
          <w:marBottom w:val="0"/>
          <w:divBdr>
            <w:top w:val="none" w:sz="0" w:space="0" w:color="auto"/>
            <w:left w:val="none" w:sz="0" w:space="0" w:color="auto"/>
            <w:bottom w:val="none" w:sz="0" w:space="0" w:color="auto"/>
            <w:right w:val="none" w:sz="0" w:space="0" w:color="auto"/>
          </w:divBdr>
          <w:divsChild>
            <w:div w:id="297810270">
              <w:marLeft w:val="0"/>
              <w:marRight w:val="0"/>
              <w:marTop w:val="0"/>
              <w:marBottom w:val="0"/>
              <w:divBdr>
                <w:top w:val="none" w:sz="0" w:space="0" w:color="auto"/>
                <w:left w:val="none" w:sz="0" w:space="0" w:color="auto"/>
                <w:bottom w:val="none" w:sz="0" w:space="0" w:color="auto"/>
                <w:right w:val="none" w:sz="0" w:space="0" w:color="auto"/>
              </w:divBdr>
              <w:divsChild>
                <w:div w:id="179660394">
                  <w:marLeft w:val="0"/>
                  <w:marRight w:val="0"/>
                  <w:marTop w:val="0"/>
                  <w:marBottom w:val="0"/>
                  <w:divBdr>
                    <w:top w:val="none" w:sz="0" w:space="0" w:color="auto"/>
                    <w:left w:val="none" w:sz="0" w:space="0" w:color="auto"/>
                    <w:bottom w:val="none" w:sz="0" w:space="0" w:color="auto"/>
                    <w:right w:val="none" w:sz="0" w:space="0" w:color="auto"/>
                  </w:divBdr>
                </w:div>
              </w:divsChild>
            </w:div>
            <w:div w:id="1504860385">
              <w:marLeft w:val="0"/>
              <w:marRight w:val="0"/>
              <w:marTop w:val="0"/>
              <w:marBottom w:val="0"/>
              <w:divBdr>
                <w:top w:val="none" w:sz="0" w:space="0" w:color="auto"/>
                <w:left w:val="none" w:sz="0" w:space="0" w:color="auto"/>
                <w:bottom w:val="none" w:sz="0" w:space="0" w:color="auto"/>
                <w:right w:val="none" w:sz="0" w:space="0" w:color="auto"/>
              </w:divBdr>
              <w:divsChild>
                <w:div w:id="1923833781">
                  <w:marLeft w:val="0"/>
                  <w:marRight w:val="0"/>
                  <w:marTop w:val="0"/>
                  <w:marBottom w:val="0"/>
                  <w:divBdr>
                    <w:top w:val="none" w:sz="0" w:space="0" w:color="auto"/>
                    <w:left w:val="none" w:sz="0" w:space="0" w:color="auto"/>
                    <w:bottom w:val="none" w:sz="0" w:space="0" w:color="auto"/>
                    <w:right w:val="none" w:sz="0" w:space="0" w:color="auto"/>
                  </w:divBdr>
                </w:div>
              </w:divsChild>
            </w:div>
            <w:div w:id="1928345258">
              <w:marLeft w:val="0"/>
              <w:marRight w:val="0"/>
              <w:marTop w:val="0"/>
              <w:marBottom w:val="0"/>
              <w:divBdr>
                <w:top w:val="none" w:sz="0" w:space="0" w:color="auto"/>
                <w:left w:val="none" w:sz="0" w:space="0" w:color="auto"/>
                <w:bottom w:val="none" w:sz="0" w:space="0" w:color="auto"/>
                <w:right w:val="none" w:sz="0" w:space="0" w:color="auto"/>
              </w:divBdr>
              <w:divsChild>
                <w:div w:id="12865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30441">
      <w:bodyDiv w:val="1"/>
      <w:marLeft w:val="0"/>
      <w:marRight w:val="0"/>
      <w:marTop w:val="0"/>
      <w:marBottom w:val="0"/>
      <w:divBdr>
        <w:top w:val="none" w:sz="0" w:space="0" w:color="auto"/>
        <w:left w:val="none" w:sz="0" w:space="0" w:color="auto"/>
        <w:bottom w:val="none" w:sz="0" w:space="0" w:color="auto"/>
        <w:right w:val="none" w:sz="0" w:space="0" w:color="auto"/>
      </w:divBdr>
      <w:divsChild>
        <w:div w:id="1343050951">
          <w:marLeft w:val="0"/>
          <w:marRight w:val="0"/>
          <w:marTop w:val="0"/>
          <w:marBottom w:val="0"/>
          <w:divBdr>
            <w:top w:val="none" w:sz="0" w:space="0" w:color="auto"/>
            <w:left w:val="none" w:sz="0" w:space="0" w:color="auto"/>
            <w:bottom w:val="none" w:sz="0" w:space="0" w:color="auto"/>
            <w:right w:val="none" w:sz="0" w:space="0" w:color="auto"/>
          </w:divBdr>
          <w:divsChild>
            <w:div w:id="829062174">
              <w:marLeft w:val="0"/>
              <w:marRight w:val="0"/>
              <w:marTop w:val="0"/>
              <w:marBottom w:val="0"/>
              <w:divBdr>
                <w:top w:val="none" w:sz="0" w:space="0" w:color="auto"/>
                <w:left w:val="none" w:sz="0" w:space="0" w:color="auto"/>
                <w:bottom w:val="none" w:sz="0" w:space="0" w:color="auto"/>
                <w:right w:val="none" w:sz="0" w:space="0" w:color="auto"/>
              </w:divBdr>
              <w:divsChild>
                <w:div w:id="1771243668">
                  <w:marLeft w:val="0"/>
                  <w:marRight w:val="0"/>
                  <w:marTop w:val="0"/>
                  <w:marBottom w:val="0"/>
                  <w:divBdr>
                    <w:top w:val="none" w:sz="0" w:space="0" w:color="auto"/>
                    <w:left w:val="none" w:sz="0" w:space="0" w:color="auto"/>
                    <w:bottom w:val="none" w:sz="0" w:space="0" w:color="auto"/>
                    <w:right w:val="none" w:sz="0" w:space="0" w:color="auto"/>
                  </w:divBdr>
                </w:div>
              </w:divsChild>
            </w:div>
            <w:div w:id="659886397">
              <w:marLeft w:val="0"/>
              <w:marRight w:val="0"/>
              <w:marTop w:val="0"/>
              <w:marBottom w:val="0"/>
              <w:divBdr>
                <w:top w:val="none" w:sz="0" w:space="0" w:color="auto"/>
                <w:left w:val="none" w:sz="0" w:space="0" w:color="auto"/>
                <w:bottom w:val="none" w:sz="0" w:space="0" w:color="auto"/>
                <w:right w:val="none" w:sz="0" w:space="0" w:color="auto"/>
              </w:divBdr>
              <w:divsChild>
                <w:div w:id="913903963">
                  <w:marLeft w:val="0"/>
                  <w:marRight w:val="0"/>
                  <w:marTop w:val="0"/>
                  <w:marBottom w:val="0"/>
                  <w:divBdr>
                    <w:top w:val="none" w:sz="0" w:space="0" w:color="auto"/>
                    <w:left w:val="none" w:sz="0" w:space="0" w:color="auto"/>
                    <w:bottom w:val="none" w:sz="0" w:space="0" w:color="auto"/>
                    <w:right w:val="none" w:sz="0" w:space="0" w:color="auto"/>
                  </w:divBdr>
                </w:div>
                <w:div w:id="1236739034">
                  <w:marLeft w:val="0"/>
                  <w:marRight w:val="0"/>
                  <w:marTop w:val="0"/>
                  <w:marBottom w:val="0"/>
                  <w:divBdr>
                    <w:top w:val="none" w:sz="0" w:space="0" w:color="auto"/>
                    <w:left w:val="none" w:sz="0" w:space="0" w:color="auto"/>
                    <w:bottom w:val="none" w:sz="0" w:space="0" w:color="auto"/>
                    <w:right w:val="none" w:sz="0" w:space="0" w:color="auto"/>
                  </w:divBdr>
                  <w:divsChild>
                    <w:div w:id="1850026302">
                      <w:marLeft w:val="0"/>
                      <w:marRight w:val="0"/>
                      <w:marTop w:val="0"/>
                      <w:marBottom w:val="0"/>
                      <w:divBdr>
                        <w:top w:val="none" w:sz="0" w:space="0" w:color="auto"/>
                        <w:left w:val="none" w:sz="0" w:space="0" w:color="auto"/>
                        <w:bottom w:val="none" w:sz="0" w:space="0" w:color="auto"/>
                        <w:right w:val="none" w:sz="0" w:space="0" w:color="auto"/>
                      </w:divBdr>
                    </w:div>
                  </w:divsChild>
                </w:div>
                <w:div w:id="1180385722">
                  <w:marLeft w:val="0"/>
                  <w:marRight w:val="0"/>
                  <w:marTop w:val="0"/>
                  <w:marBottom w:val="0"/>
                  <w:divBdr>
                    <w:top w:val="none" w:sz="0" w:space="0" w:color="auto"/>
                    <w:left w:val="none" w:sz="0" w:space="0" w:color="auto"/>
                    <w:bottom w:val="none" w:sz="0" w:space="0" w:color="auto"/>
                    <w:right w:val="none" w:sz="0" w:space="0" w:color="auto"/>
                  </w:divBdr>
                  <w:divsChild>
                    <w:div w:id="1800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39493">
      <w:bodyDiv w:val="1"/>
      <w:marLeft w:val="0"/>
      <w:marRight w:val="0"/>
      <w:marTop w:val="0"/>
      <w:marBottom w:val="0"/>
      <w:divBdr>
        <w:top w:val="none" w:sz="0" w:space="0" w:color="auto"/>
        <w:left w:val="none" w:sz="0" w:space="0" w:color="auto"/>
        <w:bottom w:val="none" w:sz="0" w:space="0" w:color="auto"/>
        <w:right w:val="none" w:sz="0" w:space="0" w:color="auto"/>
      </w:divBdr>
    </w:div>
    <w:div w:id="1935283498">
      <w:bodyDiv w:val="1"/>
      <w:marLeft w:val="0"/>
      <w:marRight w:val="0"/>
      <w:marTop w:val="0"/>
      <w:marBottom w:val="0"/>
      <w:divBdr>
        <w:top w:val="none" w:sz="0" w:space="0" w:color="auto"/>
        <w:left w:val="none" w:sz="0" w:space="0" w:color="auto"/>
        <w:bottom w:val="none" w:sz="0" w:space="0" w:color="auto"/>
        <w:right w:val="none" w:sz="0" w:space="0" w:color="auto"/>
      </w:divBdr>
      <w:divsChild>
        <w:div w:id="2046177249">
          <w:marLeft w:val="0"/>
          <w:marRight w:val="0"/>
          <w:marTop w:val="0"/>
          <w:marBottom w:val="0"/>
          <w:divBdr>
            <w:top w:val="none" w:sz="0" w:space="0" w:color="auto"/>
            <w:left w:val="none" w:sz="0" w:space="0" w:color="auto"/>
            <w:bottom w:val="none" w:sz="0" w:space="0" w:color="auto"/>
            <w:right w:val="none" w:sz="0" w:space="0" w:color="auto"/>
          </w:divBdr>
          <w:divsChild>
            <w:div w:id="1855876797">
              <w:marLeft w:val="0"/>
              <w:marRight w:val="0"/>
              <w:marTop w:val="0"/>
              <w:marBottom w:val="0"/>
              <w:divBdr>
                <w:top w:val="none" w:sz="0" w:space="0" w:color="auto"/>
                <w:left w:val="none" w:sz="0" w:space="0" w:color="auto"/>
                <w:bottom w:val="none" w:sz="0" w:space="0" w:color="auto"/>
                <w:right w:val="none" w:sz="0" w:space="0" w:color="auto"/>
              </w:divBdr>
              <w:divsChild>
                <w:div w:id="19280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2983">
      <w:bodyDiv w:val="1"/>
      <w:marLeft w:val="0"/>
      <w:marRight w:val="0"/>
      <w:marTop w:val="0"/>
      <w:marBottom w:val="0"/>
      <w:divBdr>
        <w:top w:val="none" w:sz="0" w:space="0" w:color="auto"/>
        <w:left w:val="none" w:sz="0" w:space="0" w:color="auto"/>
        <w:bottom w:val="none" w:sz="0" w:space="0" w:color="auto"/>
        <w:right w:val="none" w:sz="0" w:space="0" w:color="auto"/>
      </w:divBdr>
    </w:div>
    <w:div w:id="19873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um.bialystok.pl" TargetMode="External"/><Relationship Id="rId13" Type="http://schemas.openxmlformats.org/officeDocument/2006/relationships/hyperlink" Target="mailto:dgk@um.bialystok.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bbi@um.bialysto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bialystok.pl" TargetMode="External"/><Relationship Id="rId14" Type="http://schemas.openxmlformats.org/officeDocument/2006/relationships/hyperlink" Target="http://www.bip.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139C-98C3-49D5-89F5-565EFE11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18</Pages>
  <Words>7920</Words>
  <Characters>47522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UM Bialystok</Company>
  <LinksUpToDate>false</LinksUpToDate>
  <CharactersWithSpaces>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Obuchowska</dc:creator>
  <cp:lastModifiedBy>Użytkownik systemu Windows</cp:lastModifiedBy>
  <cp:revision>463</cp:revision>
  <cp:lastPrinted>2018-12-14T13:10:00Z</cp:lastPrinted>
  <dcterms:created xsi:type="dcterms:W3CDTF">2019-03-19T08:58:00Z</dcterms:created>
  <dcterms:modified xsi:type="dcterms:W3CDTF">2019-11-13T10:39:00Z</dcterms:modified>
</cp:coreProperties>
</file>