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B7A3" w14:textId="74DEEFE6" w:rsidR="007C511C" w:rsidRPr="001E2C48" w:rsidRDefault="007C511C" w:rsidP="001E2C48">
      <w:pPr>
        <w:ind w:left="5664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 xml:space="preserve">Białystok,  </w:t>
      </w:r>
      <w:r w:rsidR="001E2C48" w:rsidRPr="001E2C48">
        <w:rPr>
          <w:rFonts w:ascii="Arial" w:hAnsi="Arial" w:cs="Arial"/>
          <w:sz w:val="24"/>
          <w:szCs w:val="24"/>
        </w:rPr>
        <w:t>26</w:t>
      </w:r>
      <w:r w:rsidRPr="001E2C48">
        <w:rPr>
          <w:rFonts w:ascii="Arial" w:hAnsi="Arial" w:cs="Arial"/>
          <w:sz w:val="24"/>
          <w:szCs w:val="24"/>
        </w:rPr>
        <w:t xml:space="preserve"> lutego 2026 roku</w:t>
      </w:r>
    </w:p>
    <w:p w14:paraId="39B43F11" w14:textId="419294FC" w:rsidR="00993F1F" w:rsidRPr="001E2C48" w:rsidRDefault="007C511C" w:rsidP="001E2C48">
      <w:pPr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BKU.1711.15.2025</w:t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</w:p>
    <w:p w14:paraId="4365EF00" w14:textId="77777777" w:rsidR="007C511C" w:rsidRPr="001E2C48" w:rsidRDefault="007C511C" w:rsidP="001E2C48">
      <w:pPr>
        <w:rPr>
          <w:rFonts w:ascii="Arial" w:hAnsi="Arial" w:cs="Arial"/>
          <w:b/>
          <w:bCs/>
          <w:sz w:val="24"/>
          <w:szCs w:val="24"/>
        </w:rPr>
      </w:pPr>
    </w:p>
    <w:p w14:paraId="7BA3803D" w14:textId="05E27EA1" w:rsidR="00094BA4" w:rsidRPr="001E2C48" w:rsidRDefault="007C511C" w:rsidP="001E2C48">
      <w:pPr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INFORMACJA POKONTROLNA Z KONTROLI KOMPLEKSOWEJ</w:t>
      </w:r>
    </w:p>
    <w:p w14:paraId="591DDD50" w14:textId="401F6D65" w:rsidR="007C511C" w:rsidRPr="001E2C48" w:rsidRDefault="007C511C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718DF53D" w14:textId="5D20ACD8" w:rsidR="00094BA4" w:rsidRPr="001E2C48" w:rsidRDefault="007C511C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Szkoła Podstawowa Nr 28 im. K.I. Gałczyńskiego w Białymstoku, przy ul. Warmińskiej 55</w:t>
      </w:r>
    </w:p>
    <w:p w14:paraId="02BBA6D4" w14:textId="464841C3" w:rsidR="007C511C" w:rsidRPr="001E2C48" w:rsidRDefault="00084C72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Kiero</w:t>
      </w:r>
      <w:r w:rsidR="00094BA4" w:rsidRPr="001E2C48">
        <w:rPr>
          <w:rFonts w:ascii="Arial" w:hAnsi="Arial" w:cs="Arial"/>
          <w:b/>
          <w:bCs/>
          <w:sz w:val="24"/>
          <w:szCs w:val="24"/>
        </w:rPr>
        <w:t>wnik</w:t>
      </w:r>
      <w:r w:rsidR="007C511C" w:rsidRPr="001E2C48">
        <w:rPr>
          <w:rFonts w:ascii="Arial" w:hAnsi="Arial" w:cs="Arial"/>
          <w:b/>
          <w:bCs/>
          <w:sz w:val="24"/>
          <w:szCs w:val="24"/>
        </w:rPr>
        <w:t xml:space="preserve"> jednostki </w:t>
      </w:r>
      <w:r w:rsidR="001F6C63" w:rsidRPr="001E2C48">
        <w:rPr>
          <w:rFonts w:ascii="Arial" w:hAnsi="Arial" w:cs="Arial"/>
          <w:b/>
          <w:bCs/>
          <w:sz w:val="24"/>
          <w:szCs w:val="24"/>
        </w:rPr>
        <w:t>kontrolowanej</w:t>
      </w:r>
    </w:p>
    <w:p w14:paraId="464699D1" w14:textId="64340EAF" w:rsidR="001F6C63" w:rsidRPr="001E2C48" w:rsidRDefault="001F6C63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Pani Anna Stankiewicz</w:t>
      </w:r>
    </w:p>
    <w:p w14:paraId="3C242D3C" w14:textId="11E5D1CB" w:rsidR="001F6C63" w:rsidRPr="001E2C48" w:rsidRDefault="001F6C63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Kontrolujący:</w:t>
      </w:r>
    </w:p>
    <w:p w14:paraId="38AE0E9F" w14:textId="69B05CF9" w:rsidR="001F6C63" w:rsidRPr="001E2C48" w:rsidRDefault="001F6C63" w:rsidP="001E2C48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Wioletta Biżuta</w:t>
      </w:r>
      <w:r w:rsidR="00094BA4" w:rsidRPr="001E2C48">
        <w:rPr>
          <w:rFonts w:ascii="Arial" w:hAnsi="Arial" w:cs="Arial"/>
          <w:sz w:val="24"/>
          <w:szCs w:val="24"/>
        </w:rPr>
        <w:t xml:space="preserve"> -</w:t>
      </w:r>
      <w:r w:rsidRPr="001E2C48">
        <w:rPr>
          <w:rFonts w:ascii="Arial" w:hAnsi="Arial" w:cs="Arial"/>
          <w:sz w:val="24"/>
          <w:szCs w:val="24"/>
        </w:rPr>
        <w:t xml:space="preserve"> straszy inspektor w Biurze Kontroli Urzędu Miejskiego </w:t>
      </w:r>
      <w:r w:rsidR="007F157B" w:rsidRPr="001E2C48">
        <w:rPr>
          <w:rFonts w:ascii="Arial" w:hAnsi="Arial" w:cs="Arial"/>
          <w:sz w:val="24"/>
          <w:szCs w:val="24"/>
        </w:rPr>
        <w:br/>
      </w:r>
      <w:r w:rsidRPr="001E2C48">
        <w:rPr>
          <w:rFonts w:ascii="Arial" w:hAnsi="Arial" w:cs="Arial"/>
          <w:sz w:val="24"/>
          <w:szCs w:val="24"/>
        </w:rPr>
        <w:t xml:space="preserve">w Białymstoku, działający na </w:t>
      </w:r>
      <w:r w:rsidR="00094BA4" w:rsidRPr="001E2C48">
        <w:rPr>
          <w:rFonts w:ascii="Arial" w:hAnsi="Arial" w:cs="Arial"/>
          <w:sz w:val="24"/>
          <w:szCs w:val="24"/>
        </w:rPr>
        <w:t>podstawie</w:t>
      </w:r>
      <w:r w:rsidRPr="001E2C48">
        <w:rPr>
          <w:rFonts w:ascii="Arial" w:hAnsi="Arial" w:cs="Arial"/>
          <w:sz w:val="24"/>
          <w:szCs w:val="24"/>
        </w:rPr>
        <w:t xml:space="preserve"> udzielonego upoważnienia do kontroli </w:t>
      </w:r>
      <w:r w:rsidR="007F157B" w:rsidRPr="001E2C48">
        <w:rPr>
          <w:rFonts w:ascii="Arial" w:hAnsi="Arial" w:cs="Arial"/>
          <w:sz w:val="24"/>
          <w:szCs w:val="24"/>
        </w:rPr>
        <w:br/>
      </w:r>
      <w:r w:rsidRPr="001E2C48">
        <w:rPr>
          <w:rFonts w:ascii="Arial" w:hAnsi="Arial" w:cs="Arial"/>
          <w:sz w:val="24"/>
          <w:szCs w:val="24"/>
        </w:rPr>
        <w:t>Nr BKU.077.5.2025 z dnia 4 grudnia 2025 roku przez Prezydenta Miasta Białegostoku</w:t>
      </w:r>
    </w:p>
    <w:p w14:paraId="5D73100F" w14:textId="77777777" w:rsidR="00094BA4" w:rsidRPr="001E2C48" w:rsidRDefault="00094BA4" w:rsidP="001E2C48">
      <w:pPr>
        <w:pStyle w:val="Akapitzlist"/>
        <w:spacing w:after="0" w:line="360" w:lineRule="auto"/>
        <w:ind w:left="714"/>
        <w:rPr>
          <w:rFonts w:ascii="Arial" w:hAnsi="Arial" w:cs="Arial"/>
          <w:sz w:val="24"/>
          <w:szCs w:val="24"/>
        </w:rPr>
      </w:pPr>
    </w:p>
    <w:p w14:paraId="5EDADFF4" w14:textId="00A08B2B" w:rsidR="001F6C63" w:rsidRPr="001E2C48" w:rsidRDefault="001F6C63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2A0794F7" w14:textId="47C2B04A" w:rsidR="00084C72" w:rsidRPr="001E2C48" w:rsidRDefault="00084C72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Data rozpoczęcia:</w:t>
      </w:r>
      <w:r w:rsidR="00094BA4" w:rsidRPr="001E2C48">
        <w:rPr>
          <w:rFonts w:ascii="Arial" w:hAnsi="Arial" w:cs="Arial"/>
          <w:sz w:val="24"/>
          <w:szCs w:val="24"/>
        </w:rPr>
        <w:t xml:space="preserve">   8.12.2025 r.</w:t>
      </w:r>
    </w:p>
    <w:p w14:paraId="0AFB0FBC" w14:textId="093BC8F3" w:rsidR="00084C72" w:rsidRPr="001E2C48" w:rsidRDefault="00084C72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Data zakończenia:</w:t>
      </w:r>
      <w:r w:rsidR="00094BA4" w:rsidRPr="001E2C48">
        <w:rPr>
          <w:rFonts w:ascii="Arial" w:hAnsi="Arial" w:cs="Arial"/>
          <w:sz w:val="24"/>
          <w:szCs w:val="24"/>
        </w:rPr>
        <w:t xml:space="preserve"> 23.01.2026 r.</w:t>
      </w:r>
    </w:p>
    <w:p w14:paraId="5598D719" w14:textId="77777777" w:rsidR="00094BA4" w:rsidRPr="001E2C48" w:rsidRDefault="00094BA4" w:rsidP="001E2C4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23324AB" w14:textId="7AFFA47C" w:rsidR="007F157B" w:rsidRPr="001E2C48" w:rsidRDefault="007F157B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32F2B62" w14:textId="76FDA8FD" w:rsidR="007F157B" w:rsidRPr="001E2C48" w:rsidRDefault="007F157B" w:rsidP="001E2C4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Uregulowania organizacyjne.</w:t>
      </w:r>
    </w:p>
    <w:p w14:paraId="7C48EAD7" w14:textId="6F5368FD" w:rsidR="007F157B" w:rsidRPr="001E2C48" w:rsidRDefault="007F157B" w:rsidP="001E2C4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Regulacje wewnętrzne dotyczące polityki rachunkowości.</w:t>
      </w:r>
    </w:p>
    <w:p w14:paraId="6DEFB4A8" w14:textId="6E7D9297" w:rsidR="007F157B" w:rsidRPr="001E2C48" w:rsidRDefault="007F157B" w:rsidP="001E2C4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>Realizacja dochodów na wydzielonym rachunku.</w:t>
      </w:r>
    </w:p>
    <w:p w14:paraId="703F15FF" w14:textId="12F1EDEA" w:rsidR="00094BA4" w:rsidRPr="001E2C48" w:rsidRDefault="007F157B" w:rsidP="001E2C4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 xml:space="preserve">Dokonywanie wydatków. </w:t>
      </w:r>
    </w:p>
    <w:p w14:paraId="6640D41E" w14:textId="77777777" w:rsidR="00094BA4" w:rsidRPr="001E2C48" w:rsidRDefault="00094BA4" w:rsidP="001E2C48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4E43078C" w14:textId="77A5BA4B" w:rsidR="00094BA4" w:rsidRPr="001E2C48" w:rsidRDefault="00094BA4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1E2C48">
        <w:rPr>
          <w:rFonts w:ascii="Arial" w:hAnsi="Arial" w:cs="Arial"/>
          <w:sz w:val="24"/>
          <w:szCs w:val="24"/>
        </w:rPr>
        <w:t>od 1.01.2024 r. do 31.12.2024 r.</w:t>
      </w:r>
    </w:p>
    <w:p w14:paraId="0D90E1A0" w14:textId="77777777" w:rsidR="00094BA4" w:rsidRPr="001E2C48" w:rsidRDefault="00094BA4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1927226" w14:textId="34507689" w:rsidR="007F157B" w:rsidRPr="001E2C48" w:rsidRDefault="007F157B" w:rsidP="001E2C4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E2C48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2CE1F56A" w14:textId="2C93F18A" w:rsidR="001E2C48" w:rsidRPr="001E2C48" w:rsidRDefault="007F157B" w:rsidP="001E2C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 xml:space="preserve">Wykryte nieprawidłowości i uchybienia zostały usunięte w trakcie kontroli, w związku z tym </w:t>
      </w:r>
      <w:r w:rsidR="00094BA4" w:rsidRPr="001E2C48">
        <w:rPr>
          <w:rFonts w:ascii="Arial" w:hAnsi="Arial" w:cs="Arial"/>
          <w:sz w:val="24"/>
          <w:szCs w:val="24"/>
        </w:rPr>
        <w:t xml:space="preserve">odstąpiono od wydania wystąpienia pokontrolnego. </w:t>
      </w:r>
      <w:r w:rsidRPr="001E2C48">
        <w:rPr>
          <w:rFonts w:ascii="Arial" w:hAnsi="Arial" w:cs="Arial"/>
          <w:sz w:val="24"/>
          <w:szCs w:val="24"/>
        </w:rPr>
        <w:t xml:space="preserve">  </w:t>
      </w:r>
    </w:p>
    <w:p w14:paraId="42A5FCC5" w14:textId="77777777" w:rsidR="001E2C48" w:rsidRPr="001E2C48" w:rsidRDefault="001E2C48" w:rsidP="001E2C4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416214" w14:textId="1D6B6F77" w:rsidR="001E2C48" w:rsidRPr="001E2C48" w:rsidRDefault="001E2C48" w:rsidP="001E2C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  <w:t>Dyrektor</w:t>
      </w:r>
    </w:p>
    <w:p w14:paraId="3D9FE140" w14:textId="3FB22EFD" w:rsidR="001E2C48" w:rsidRPr="001E2C48" w:rsidRDefault="001E2C48" w:rsidP="001E2C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  <w:t>Biura Kontroli</w:t>
      </w:r>
    </w:p>
    <w:p w14:paraId="31C18211" w14:textId="40BB9066" w:rsidR="001E2C48" w:rsidRPr="001E2C48" w:rsidRDefault="001E2C48" w:rsidP="001E2C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</w:r>
      <w:r w:rsidRPr="001E2C48">
        <w:rPr>
          <w:rFonts w:ascii="Arial" w:hAnsi="Arial" w:cs="Arial"/>
          <w:sz w:val="24"/>
          <w:szCs w:val="24"/>
        </w:rPr>
        <w:tab/>
        <w:t>Renata Mikłaszewicz</w:t>
      </w:r>
    </w:p>
    <w:sectPr w:rsidR="001E2C48" w:rsidRPr="001E2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0E70"/>
    <w:multiLevelType w:val="hybridMultilevel"/>
    <w:tmpl w:val="20640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12EB9"/>
    <w:multiLevelType w:val="hybridMultilevel"/>
    <w:tmpl w:val="75D29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65D8C"/>
    <w:multiLevelType w:val="hybridMultilevel"/>
    <w:tmpl w:val="D5F47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1C"/>
    <w:rsid w:val="00084C72"/>
    <w:rsid w:val="00094BA4"/>
    <w:rsid w:val="001E2C48"/>
    <w:rsid w:val="001F6C63"/>
    <w:rsid w:val="007C511C"/>
    <w:rsid w:val="007F157B"/>
    <w:rsid w:val="0099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462B"/>
  <w15:chartTrackingRefBased/>
  <w15:docId w15:val="{D2E9829C-D459-4170-937B-D310120F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2</cp:revision>
  <cp:lastPrinted>2026-02-10T10:20:00Z</cp:lastPrinted>
  <dcterms:created xsi:type="dcterms:W3CDTF">2026-02-10T09:30:00Z</dcterms:created>
  <dcterms:modified xsi:type="dcterms:W3CDTF">2026-03-03T12:24:00Z</dcterms:modified>
</cp:coreProperties>
</file>