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E1" w:rsidRPr="005F38CC" w:rsidRDefault="00A223E1" w:rsidP="00B71D41">
      <w:pPr>
        <w:pStyle w:val="StylTekstpodstawowyTahomaPogrubienie"/>
        <w:spacing w:line="360" w:lineRule="auto"/>
        <w:jc w:val="left"/>
        <w:rPr>
          <w:rFonts w:ascii="Times New Roman" w:hAnsi="Times New Roman"/>
        </w:rPr>
      </w:pPr>
      <w:r w:rsidRPr="005F38CC">
        <w:rPr>
          <w:rFonts w:ascii="Times New Roman" w:hAnsi="Times New Roman"/>
        </w:rPr>
        <w:t>PREZYDENT MIASTA BIAŁEGOSTOKU</w:t>
      </w:r>
    </w:p>
    <w:p w:rsidR="00A223E1" w:rsidRPr="005F38CC" w:rsidRDefault="00A223E1" w:rsidP="00B71D41">
      <w:pPr>
        <w:pStyle w:val="Tekstpodstawowy"/>
        <w:tabs>
          <w:tab w:val="left" w:pos="1440"/>
        </w:tabs>
        <w:spacing w:line="360" w:lineRule="auto"/>
        <w:jc w:val="left"/>
        <w:rPr>
          <w:b/>
        </w:rPr>
      </w:pPr>
      <w:r w:rsidRPr="005F38CC">
        <w:rPr>
          <w:b/>
        </w:rPr>
        <w:t>OGŁASZA:</w:t>
      </w:r>
    </w:p>
    <w:p w:rsidR="00A223E1" w:rsidRPr="005F38CC" w:rsidRDefault="00A223E1" w:rsidP="00B71D41">
      <w:pPr>
        <w:spacing w:line="360" w:lineRule="auto"/>
      </w:pPr>
      <w:r w:rsidRPr="005F38CC">
        <w:rPr>
          <w:b/>
        </w:rPr>
        <w:t>Pierwszy</w:t>
      </w:r>
      <w:r w:rsidRPr="005F38CC">
        <w:rPr>
          <w:b/>
          <w:i/>
        </w:rPr>
        <w:t xml:space="preserve"> </w:t>
      </w:r>
      <w:r w:rsidRPr="005F38CC">
        <w:rPr>
          <w:b/>
        </w:rPr>
        <w:t>przetarg ustny ograniczony</w:t>
      </w:r>
      <w:r w:rsidRPr="005F38CC">
        <w:t xml:space="preserve"> na sprzedaż nieruchomości stanowiącej własność Gminy Białystok położonej w Białymstoku, oznaczonej w operacie ewidencji gruntów i b</w:t>
      </w:r>
      <w:r w:rsidR="005A0C22" w:rsidRPr="005F38CC">
        <w:t>udynków obrębu 06</w:t>
      </w:r>
      <w:r w:rsidR="004E4CE7" w:rsidRPr="005F38CC">
        <w:t xml:space="preserve"> – </w:t>
      </w:r>
      <w:r w:rsidR="005A0C22" w:rsidRPr="005F38CC">
        <w:t>Starosielce Płd.</w:t>
      </w:r>
      <w:r w:rsidR="004E4CE7" w:rsidRPr="005F38CC">
        <w:t xml:space="preserve"> numerem</w:t>
      </w:r>
      <w:r w:rsidR="005A0C22" w:rsidRPr="005F38CC">
        <w:rPr>
          <w:b/>
        </w:rPr>
        <w:t xml:space="preserve"> 1247/2</w:t>
      </w:r>
      <w:r w:rsidR="004E4CE7" w:rsidRPr="005F38CC">
        <w:t xml:space="preserve"> </w:t>
      </w:r>
      <w:r w:rsidR="005A0C22" w:rsidRPr="005F38CC">
        <w:t>o pow. 0,0951</w:t>
      </w:r>
      <w:r w:rsidR="00794A48" w:rsidRPr="005F38CC">
        <w:t xml:space="preserve"> ha skierowany do właścicieli nieruchomości</w:t>
      </w:r>
      <w:r w:rsidR="005A0C22" w:rsidRPr="005F38CC">
        <w:t xml:space="preserve"> przyległych oznaczonych numerami 1344 oraz 3894 i 1340/1 (jeden właściciel)</w:t>
      </w:r>
      <w:r w:rsidR="00794A48" w:rsidRPr="005F38CC">
        <w:t xml:space="preserve"> w obrębie </w:t>
      </w:r>
      <w:r w:rsidR="005A0C22" w:rsidRPr="005F38CC">
        <w:t>06 – Starosielce Płd.</w:t>
      </w:r>
      <w:r w:rsidR="00794A48" w:rsidRPr="005F38CC">
        <w:t>, z przeznaczeniem na poprawę warunków ich zagospodarowania.</w:t>
      </w:r>
    </w:p>
    <w:p w:rsidR="00A223E1" w:rsidRPr="005F38CC" w:rsidRDefault="007C76F2" w:rsidP="00B71D41">
      <w:pPr>
        <w:numPr>
          <w:ilvl w:val="0"/>
          <w:numId w:val="1"/>
        </w:numPr>
        <w:spacing w:line="360" w:lineRule="auto"/>
        <w:rPr>
          <w:b/>
          <w:u w:val="single"/>
        </w:rPr>
      </w:pPr>
      <w:r w:rsidRPr="005F38CC">
        <w:rPr>
          <w:b/>
          <w:u w:val="single"/>
        </w:rPr>
        <w:t>Informacje dotyczące zbywanej</w:t>
      </w:r>
      <w:r w:rsidR="00A223E1" w:rsidRPr="005F38CC">
        <w:rPr>
          <w:b/>
          <w:u w:val="single"/>
        </w:rPr>
        <w:t xml:space="preserve"> nieruchomości:</w:t>
      </w:r>
    </w:p>
    <w:p w:rsidR="00A223E1" w:rsidRPr="005F38CC" w:rsidRDefault="00A223E1" w:rsidP="00B71D41">
      <w:pPr>
        <w:numPr>
          <w:ilvl w:val="1"/>
          <w:numId w:val="1"/>
        </w:numPr>
        <w:spacing w:line="360" w:lineRule="auto"/>
      </w:pPr>
      <w:r w:rsidRPr="005F38CC">
        <w:rPr>
          <w:b/>
        </w:rPr>
        <w:t>Rodzaj nieruchomości:</w:t>
      </w:r>
      <w:r w:rsidRPr="005F38CC">
        <w:t xml:space="preserve"> gruntowa</w:t>
      </w:r>
      <w:r w:rsidR="00133A0C" w:rsidRPr="005F38CC">
        <w:t xml:space="preserve"> niezabudowana</w:t>
      </w:r>
      <w:r w:rsidR="00794A48" w:rsidRPr="005F38CC">
        <w:t>.</w:t>
      </w:r>
    </w:p>
    <w:p w:rsidR="00A223E1" w:rsidRPr="005F38CC" w:rsidRDefault="00A223E1" w:rsidP="00B71D41">
      <w:pPr>
        <w:numPr>
          <w:ilvl w:val="1"/>
          <w:numId w:val="1"/>
        </w:numPr>
        <w:spacing w:line="360" w:lineRule="auto"/>
      </w:pPr>
      <w:r w:rsidRPr="005F38CC">
        <w:rPr>
          <w:b/>
        </w:rPr>
        <w:t>Położenie:</w:t>
      </w:r>
      <w:r w:rsidR="005A0C22" w:rsidRPr="005F38CC">
        <w:t xml:space="preserve"> Białystok</w:t>
      </w:r>
      <w:r w:rsidR="00794A48" w:rsidRPr="005F38CC">
        <w:t>.</w:t>
      </w:r>
    </w:p>
    <w:p w:rsidR="00A223E1" w:rsidRPr="005F38CC" w:rsidRDefault="00A223E1" w:rsidP="00B71D41">
      <w:pPr>
        <w:numPr>
          <w:ilvl w:val="1"/>
          <w:numId w:val="1"/>
        </w:numPr>
        <w:spacing w:line="360" w:lineRule="auto"/>
      </w:pPr>
      <w:r w:rsidRPr="005F38CC">
        <w:rPr>
          <w:b/>
        </w:rPr>
        <w:t>Oznaczenie geodezyjne:</w:t>
      </w:r>
      <w:r w:rsidRPr="005F38CC">
        <w:t xml:space="preserve"> dział</w:t>
      </w:r>
      <w:r w:rsidR="00441FC6" w:rsidRPr="005F38CC">
        <w:t xml:space="preserve">ka nr ewid. </w:t>
      </w:r>
      <w:r w:rsidR="005A0C22" w:rsidRPr="005F38CC">
        <w:t>1247/2 o pow. 0,0951</w:t>
      </w:r>
      <w:r w:rsidR="00441FC6" w:rsidRPr="005F38CC">
        <w:t xml:space="preserve"> </w:t>
      </w:r>
      <w:r w:rsidRPr="005F38CC">
        <w:t>ha</w:t>
      </w:r>
      <w:r w:rsidR="00B138F9" w:rsidRPr="005F38CC">
        <w:t>,</w:t>
      </w:r>
      <w:r w:rsidRPr="005F38CC">
        <w:t xml:space="preserve"> obr. </w:t>
      </w:r>
      <w:r w:rsidR="005A0C22" w:rsidRPr="005F38CC">
        <w:t>06 – Starosielce Płd.</w:t>
      </w:r>
      <w:r w:rsidRPr="005F38CC">
        <w:t>,</w:t>
      </w:r>
      <w:r w:rsidRPr="005F38CC">
        <w:rPr>
          <w:b/>
        </w:rPr>
        <w:t xml:space="preserve"> </w:t>
      </w:r>
      <w:r w:rsidR="005A0C22" w:rsidRPr="005F38CC">
        <w:t>arkusz 6</w:t>
      </w:r>
      <w:r w:rsidRPr="005F38CC">
        <w:t>,</w:t>
      </w:r>
      <w:r w:rsidRPr="005F38CC">
        <w:rPr>
          <w:b/>
        </w:rPr>
        <w:t xml:space="preserve"> </w:t>
      </w:r>
      <w:r w:rsidR="005A0C22" w:rsidRPr="005F38CC">
        <w:t xml:space="preserve">stanowi użytek gruntowy </w:t>
      </w:r>
      <w:proofErr w:type="spellStart"/>
      <w:r w:rsidR="005A0C22" w:rsidRPr="005F38CC">
        <w:t>RIIIb</w:t>
      </w:r>
      <w:proofErr w:type="spellEnd"/>
      <w:r w:rsidRPr="005F38CC">
        <w:t xml:space="preserve"> – </w:t>
      </w:r>
      <w:r w:rsidR="005A0C22" w:rsidRPr="005F38CC">
        <w:t>grunty orne.</w:t>
      </w:r>
      <w:r w:rsidRPr="005F38CC">
        <w:rPr>
          <w:b/>
        </w:rPr>
        <w:t xml:space="preserve"> </w:t>
      </w:r>
    </w:p>
    <w:p w:rsidR="00A223E1" w:rsidRPr="005F38CC" w:rsidRDefault="00A223E1" w:rsidP="00B71D41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5F38CC">
        <w:rPr>
          <w:rFonts w:ascii="Times New Roman" w:hAnsi="Times New Roman"/>
          <w:b/>
          <w:szCs w:val="24"/>
        </w:rPr>
        <w:t>Oznac</w:t>
      </w:r>
      <w:r w:rsidR="00B55EFE">
        <w:rPr>
          <w:rFonts w:ascii="Times New Roman" w:hAnsi="Times New Roman"/>
          <w:b/>
          <w:szCs w:val="24"/>
        </w:rPr>
        <w:t xml:space="preserve">zenie według księgi wieczystej: </w:t>
      </w:r>
      <w:r w:rsidR="00B55EFE">
        <w:rPr>
          <w:rFonts w:ascii="Times New Roman" w:hAnsi="Times New Roman"/>
          <w:szCs w:val="24"/>
        </w:rPr>
        <w:t>Sąd Rejonowy</w:t>
      </w:r>
      <w:r w:rsidRPr="005F38CC">
        <w:rPr>
          <w:rFonts w:ascii="Times New Roman" w:hAnsi="Times New Roman"/>
          <w:szCs w:val="24"/>
        </w:rPr>
        <w:t xml:space="preserve"> w Białymstoku IX Wydział K</w:t>
      </w:r>
      <w:r w:rsidR="00953189">
        <w:rPr>
          <w:rFonts w:ascii="Times New Roman" w:hAnsi="Times New Roman"/>
          <w:szCs w:val="24"/>
        </w:rPr>
        <w:t>siąg Wieczystych prowadzi księgę wieczystą numer</w:t>
      </w:r>
      <w:r w:rsidRPr="005F38CC">
        <w:rPr>
          <w:rFonts w:ascii="Times New Roman" w:hAnsi="Times New Roman"/>
          <w:szCs w:val="24"/>
        </w:rPr>
        <w:t xml:space="preserve"> </w:t>
      </w:r>
      <w:r w:rsidRPr="005F38CC">
        <w:rPr>
          <w:rFonts w:ascii="Times New Roman" w:hAnsi="Times New Roman" w:cs="Times New Roman"/>
          <w:b/>
          <w:bCs/>
          <w:szCs w:val="24"/>
        </w:rPr>
        <w:t>BI1B/</w:t>
      </w:r>
      <w:r w:rsidR="005A0C22" w:rsidRPr="005F38CC">
        <w:rPr>
          <w:rFonts w:ascii="Times New Roman" w:hAnsi="Times New Roman" w:cs="Times New Roman"/>
          <w:b/>
          <w:bCs/>
        </w:rPr>
        <w:t>00010889/6</w:t>
      </w:r>
      <w:r w:rsidRPr="005F38CC">
        <w:rPr>
          <w:rFonts w:ascii="Times New Roman" w:hAnsi="Times New Roman" w:cs="Times New Roman"/>
          <w:b/>
          <w:bCs/>
          <w:szCs w:val="24"/>
        </w:rPr>
        <w:t>.</w:t>
      </w:r>
    </w:p>
    <w:p w:rsidR="005A0C22" w:rsidRPr="005F38CC" w:rsidRDefault="00A223E1" w:rsidP="00B71D41">
      <w:pPr>
        <w:numPr>
          <w:ilvl w:val="1"/>
          <w:numId w:val="1"/>
        </w:numPr>
        <w:spacing w:line="360" w:lineRule="auto"/>
      </w:pPr>
      <w:r w:rsidRPr="005F38CC">
        <w:rPr>
          <w:b/>
        </w:rPr>
        <w:t xml:space="preserve">Opis nieruchomości: </w:t>
      </w:r>
      <w:r w:rsidR="005A0C22" w:rsidRPr="005F38CC">
        <w:t>Przedmiotowa działka posiada kształt wieloboku, nieforemny, zbliżony do dwóch sąsiadujących ze sobą prostokątów, jest stosunkowo wąska i lekko wydłużona.</w:t>
      </w:r>
    </w:p>
    <w:p w:rsidR="005A0C22" w:rsidRPr="005F38CC" w:rsidRDefault="005A0C22" w:rsidP="00B71D41">
      <w:pPr>
        <w:spacing w:line="360" w:lineRule="auto"/>
        <w:ind w:left="567"/>
      </w:pPr>
      <w:r w:rsidRPr="005F38CC">
        <w:t>Działka nr 1247/2 nie jest zabudowana i nie spełnia warunków wymaganych dla działki budowlanej – z uwagi na brak dostępu do drogi publicznej.</w:t>
      </w:r>
    </w:p>
    <w:p w:rsidR="005A0C22" w:rsidRPr="005F38CC" w:rsidRDefault="005A0C22" w:rsidP="00B71D41">
      <w:pPr>
        <w:spacing w:line="360" w:lineRule="auto"/>
        <w:ind w:left="567"/>
      </w:pPr>
      <w:r w:rsidRPr="005F38CC">
        <w:t>Przedmiotowa nieruchomość położona jest w strefie pośredniej miasta Białegostoku, w obrębie 06 – Starosielce Płd. w rej. ulicy Wrocławskiej, w zachodniej części miasta Białegostoku. Zgodnie z mapą zasadniczą na przedmiotowej nieruchomości usytuowane są elementy infrastruktury kanalizacyjnej.</w:t>
      </w:r>
    </w:p>
    <w:p w:rsidR="005A0C22" w:rsidRPr="005F38CC" w:rsidRDefault="005A0C22" w:rsidP="00B71D41">
      <w:pPr>
        <w:spacing w:line="360" w:lineRule="auto"/>
        <w:ind w:left="567"/>
      </w:pPr>
      <w:r w:rsidRPr="005F38CC">
        <w:t>W sąsiedztwie dostępne media: sieć elektroenergetyczna, sieć wodociągowa, sieć kanalizacyjna i telekomunikacyjna.</w:t>
      </w:r>
    </w:p>
    <w:p w:rsidR="005A0C22" w:rsidRPr="005F38CC" w:rsidRDefault="005A0C22" w:rsidP="00B71D41">
      <w:pPr>
        <w:spacing w:line="360" w:lineRule="auto"/>
        <w:ind w:left="567"/>
      </w:pPr>
      <w:r w:rsidRPr="005F38CC">
        <w:t>Dostęp do drogi publicznej powinien zostać zapewniony przez nieruchomości przyległe na poprawę warunków zagospodarowania, których przedmiotowa nieruchomość może być zbyta.</w:t>
      </w:r>
    </w:p>
    <w:p w:rsidR="00F05973" w:rsidRPr="005F38CC" w:rsidRDefault="00A223E1" w:rsidP="00B71D41">
      <w:pPr>
        <w:numPr>
          <w:ilvl w:val="1"/>
          <w:numId w:val="1"/>
        </w:numPr>
        <w:spacing w:line="360" w:lineRule="auto"/>
      </w:pPr>
      <w:r w:rsidRPr="005F38CC">
        <w:rPr>
          <w:b/>
        </w:rPr>
        <w:t>Przeznaczenie i sposób zagospodarowania:</w:t>
      </w:r>
      <w:r w:rsidRPr="005F38CC">
        <w:t xml:space="preserve"> </w:t>
      </w:r>
      <w:r w:rsidR="00F05973" w:rsidRPr="005F38CC">
        <w:t xml:space="preserve">Obszar, na którym położona jest przedmiotowa nieruchomość jest objęty obowiązującym miejscowym planem zagospodarowania przestrzennego – Uchwała nr XXIX/330/08 Rady Miejskiej Białegostoku z dnia 19 czerwca 2008 r. (Dz. Urz. Woj. </w:t>
      </w:r>
      <w:proofErr w:type="spellStart"/>
      <w:r w:rsidR="00F05973" w:rsidRPr="005F38CC">
        <w:t>Podl</w:t>
      </w:r>
      <w:proofErr w:type="spellEnd"/>
      <w:r w:rsidR="00F05973" w:rsidRPr="005F38CC">
        <w:t xml:space="preserve">.  Nr 181 poz. 1796 z 28 lipca 2008 r.), zmieniony uchwałą nr LX/793/10 Rady Miejskiej Białegostoku z dnia 25 </w:t>
      </w:r>
      <w:r w:rsidR="00F05973" w:rsidRPr="005F38CC">
        <w:lastRenderedPageBreak/>
        <w:t xml:space="preserve">października 2010 r. Działka nr 1247/2 położona jest na terenie oznaczonym symbolem 3.5MN – </w:t>
      </w:r>
      <w:r w:rsidR="00B55EFE">
        <w:t xml:space="preserve">przeznaczonym </w:t>
      </w:r>
      <w:r w:rsidR="00F05973" w:rsidRPr="005F38CC">
        <w:t>pod zabudowę mieszkaniową jednorodzinną wraz z urządzeniami towarzyszącymi, parkingami i zielenią. Szczegółowe ustalenia planistyczne zawarte są w treści ww. uchwały.</w:t>
      </w:r>
    </w:p>
    <w:p w:rsidR="00A223E1" w:rsidRPr="005F38CC" w:rsidRDefault="00F05973" w:rsidP="00B71D41">
      <w:pPr>
        <w:numPr>
          <w:ilvl w:val="1"/>
          <w:numId w:val="1"/>
        </w:numPr>
        <w:spacing w:line="360" w:lineRule="auto"/>
      </w:pPr>
      <w:r w:rsidRPr="005F38CC">
        <w:rPr>
          <w:b/>
        </w:rPr>
        <w:t>Cena wywoławcza: 475</w:t>
      </w:r>
      <w:r w:rsidR="00A223E1" w:rsidRPr="005F38CC">
        <w:rPr>
          <w:b/>
        </w:rPr>
        <w:t xml:space="preserve"> 000,00 zł</w:t>
      </w:r>
      <w:r w:rsidR="00A223E1" w:rsidRPr="005F38CC">
        <w:t>.</w:t>
      </w:r>
    </w:p>
    <w:p w:rsidR="00A223E1" w:rsidRPr="005F38CC" w:rsidRDefault="00A223E1" w:rsidP="00B71D41">
      <w:pPr>
        <w:numPr>
          <w:ilvl w:val="1"/>
          <w:numId w:val="1"/>
        </w:numPr>
        <w:spacing w:line="360" w:lineRule="auto"/>
      </w:pPr>
      <w:r w:rsidRPr="005F38CC">
        <w:rPr>
          <w:b/>
        </w:rPr>
        <w:t xml:space="preserve">Termin przetargu: </w:t>
      </w:r>
      <w:r w:rsidR="00F05973" w:rsidRPr="005F38CC">
        <w:rPr>
          <w:b/>
          <w:u w:val="single"/>
        </w:rPr>
        <w:t>20</w:t>
      </w:r>
      <w:r w:rsidRPr="005F38CC">
        <w:rPr>
          <w:b/>
          <w:u w:val="single"/>
        </w:rPr>
        <w:t xml:space="preserve"> </w:t>
      </w:r>
      <w:r w:rsidR="00F05973" w:rsidRPr="005F38CC">
        <w:rPr>
          <w:b/>
          <w:u w:val="single"/>
        </w:rPr>
        <w:t>stycznia 2022</w:t>
      </w:r>
      <w:r w:rsidR="00F030FC" w:rsidRPr="005F38CC">
        <w:rPr>
          <w:b/>
          <w:u w:val="single"/>
        </w:rPr>
        <w:t xml:space="preserve"> r. (</w:t>
      </w:r>
      <w:r w:rsidR="00F05973" w:rsidRPr="005F38CC">
        <w:rPr>
          <w:b/>
          <w:u w:val="single"/>
        </w:rPr>
        <w:t>czwartek), godz. 11</w:t>
      </w:r>
      <w:r w:rsidR="00F05973" w:rsidRPr="005F38CC">
        <w:rPr>
          <w:b/>
          <w:u w:val="single"/>
          <w:vertAlign w:val="superscript"/>
        </w:rPr>
        <w:t>0</w:t>
      </w:r>
      <w:r w:rsidRPr="005F38CC">
        <w:rPr>
          <w:b/>
          <w:u w:val="single"/>
          <w:vertAlign w:val="superscript"/>
        </w:rPr>
        <w:t>0</w:t>
      </w:r>
      <w:r w:rsidRPr="005F38CC">
        <w:t>,</w:t>
      </w:r>
      <w:r w:rsidR="00B71D41">
        <w:t xml:space="preserve"> sala nr 10 Urzędu Miejskiego w </w:t>
      </w:r>
      <w:r w:rsidRPr="005F38CC">
        <w:t>Białymstoku, ul. Słonimska 1.</w:t>
      </w:r>
    </w:p>
    <w:p w:rsidR="00A223E1" w:rsidRPr="005F38CC" w:rsidRDefault="00A223E1" w:rsidP="00B71D41">
      <w:pPr>
        <w:numPr>
          <w:ilvl w:val="1"/>
          <w:numId w:val="1"/>
        </w:numPr>
        <w:spacing w:line="360" w:lineRule="auto"/>
      </w:pPr>
      <w:r w:rsidRPr="005F38CC">
        <w:rPr>
          <w:b/>
        </w:rPr>
        <w:t>Termin wpłaty wadium w pieniądzu w kwocie</w:t>
      </w:r>
      <w:r w:rsidRPr="005F38CC">
        <w:t xml:space="preserve">: </w:t>
      </w:r>
      <w:r w:rsidR="00F05973" w:rsidRPr="005F38CC">
        <w:rPr>
          <w:b/>
        </w:rPr>
        <w:t>47 5</w:t>
      </w:r>
      <w:r w:rsidRPr="005F38CC">
        <w:rPr>
          <w:b/>
        </w:rPr>
        <w:t>00,00</w:t>
      </w:r>
      <w:r w:rsidRPr="005F38CC">
        <w:t xml:space="preserve"> </w:t>
      </w:r>
      <w:r w:rsidRPr="005F38CC">
        <w:rPr>
          <w:b/>
        </w:rPr>
        <w:t>zł</w:t>
      </w:r>
      <w:r w:rsidRPr="005F38CC">
        <w:t xml:space="preserve"> do dnia </w:t>
      </w:r>
      <w:r w:rsidR="005F38CC" w:rsidRPr="00B55EFE">
        <w:rPr>
          <w:b/>
          <w:u w:val="single"/>
        </w:rPr>
        <w:t>1</w:t>
      </w:r>
      <w:r w:rsidR="005F38CC" w:rsidRPr="00910A6F">
        <w:rPr>
          <w:b/>
          <w:u w:val="single"/>
        </w:rPr>
        <w:t>2</w:t>
      </w:r>
      <w:r w:rsidRPr="00910A6F">
        <w:rPr>
          <w:b/>
          <w:u w:val="single"/>
        </w:rPr>
        <w:t xml:space="preserve"> </w:t>
      </w:r>
      <w:r w:rsidR="00F05973" w:rsidRPr="00910A6F">
        <w:rPr>
          <w:b/>
          <w:u w:val="single"/>
        </w:rPr>
        <w:t>stycznia 2022</w:t>
      </w:r>
      <w:r w:rsidR="00B71D41">
        <w:rPr>
          <w:b/>
          <w:u w:val="single"/>
        </w:rPr>
        <w:t xml:space="preserve"> </w:t>
      </w:r>
      <w:r w:rsidRPr="00910A6F">
        <w:rPr>
          <w:b/>
          <w:u w:val="single"/>
        </w:rPr>
        <w:t>r</w:t>
      </w:r>
      <w:r w:rsidR="00B71D41">
        <w:t xml:space="preserve">., za </w:t>
      </w:r>
      <w:r w:rsidRPr="005F38CC">
        <w:t>datę wpłaty uważać się będzie datę wpływu pieniędzy na konto sprzedającego.</w:t>
      </w:r>
    </w:p>
    <w:p w:rsidR="00A223E1" w:rsidRPr="005F38CC" w:rsidRDefault="00A223E1" w:rsidP="00B71D41">
      <w:pPr>
        <w:numPr>
          <w:ilvl w:val="1"/>
          <w:numId w:val="1"/>
        </w:numPr>
        <w:spacing w:line="360" w:lineRule="auto"/>
      </w:pPr>
      <w:r w:rsidRPr="005F38CC">
        <w:rPr>
          <w:b/>
        </w:rPr>
        <w:t>O wysokości postąpienia</w:t>
      </w:r>
      <w:r w:rsidRPr="005F38CC">
        <w:t xml:space="preserve"> decydują uczestnicy przetargu – minimalnie: </w:t>
      </w:r>
      <w:r w:rsidR="00F05973" w:rsidRPr="005F38CC">
        <w:rPr>
          <w:b/>
        </w:rPr>
        <w:t>4 75</w:t>
      </w:r>
      <w:r w:rsidRPr="005F38CC">
        <w:rPr>
          <w:b/>
        </w:rPr>
        <w:t>0,00</w:t>
      </w:r>
      <w:r w:rsidRPr="005F38CC">
        <w:t xml:space="preserve"> </w:t>
      </w:r>
      <w:r w:rsidRPr="005F38CC">
        <w:rPr>
          <w:b/>
        </w:rPr>
        <w:t>zł</w:t>
      </w:r>
      <w:r w:rsidRPr="005F38CC">
        <w:t>.</w:t>
      </w:r>
    </w:p>
    <w:p w:rsidR="00A223E1" w:rsidRPr="005F38CC" w:rsidRDefault="00A223E1" w:rsidP="00B71D41">
      <w:pPr>
        <w:numPr>
          <w:ilvl w:val="1"/>
          <w:numId w:val="1"/>
        </w:numPr>
        <w:spacing w:line="360" w:lineRule="auto"/>
      </w:pPr>
      <w:r w:rsidRPr="005F38CC">
        <w:rPr>
          <w:b/>
        </w:rPr>
        <w:t>Koszt dodatkowy:</w:t>
      </w:r>
      <w:r w:rsidRPr="005F38CC">
        <w:t xml:space="preserve"> na</w:t>
      </w:r>
      <w:r w:rsidR="0062543A" w:rsidRPr="005F38CC">
        <w:t>bywca poniesie koszt</w:t>
      </w:r>
      <w:r w:rsidRPr="005F38CC">
        <w:t xml:space="preserve"> wykonania operatu szacunkowego w kwocie </w:t>
      </w:r>
      <w:r w:rsidR="00F05973" w:rsidRPr="005F38CC">
        <w:rPr>
          <w:b/>
        </w:rPr>
        <w:t>340</w:t>
      </w:r>
      <w:r w:rsidRPr="005F38CC">
        <w:rPr>
          <w:b/>
        </w:rPr>
        <w:t>,00</w:t>
      </w:r>
      <w:r w:rsidRPr="005F38CC">
        <w:t xml:space="preserve"> </w:t>
      </w:r>
      <w:r w:rsidR="00F05973" w:rsidRPr="005F38CC">
        <w:rPr>
          <w:b/>
        </w:rPr>
        <w:t>zł.</w:t>
      </w:r>
    </w:p>
    <w:p w:rsidR="00F05973" w:rsidRPr="005F38CC" w:rsidRDefault="00C31488" w:rsidP="00B71D41">
      <w:pPr>
        <w:numPr>
          <w:ilvl w:val="1"/>
          <w:numId w:val="1"/>
        </w:numPr>
        <w:spacing w:line="360" w:lineRule="auto"/>
      </w:pPr>
      <w:r w:rsidRPr="005F38CC">
        <w:rPr>
          <w:b/>
        </w:rPr>
        <w:t>Uzasadnienie wyboru formy przetargu:</w:t>
      </w:r>
      <w:r w:rsidRPr="005F38CC">
        <w:t xml:space="preserve"> wybrano formę przetargu ustnego ograniczonego do właścicieli nieruchomości przyległych, gdyż nieruchomość oznaczona jako działka o numerze </w:t>
      </w:r>
      <w:r w:rsidR="00F05973" w:rsidRPr="005F38CC">
        <w:t>1247/2</w:t>
      </w:r>
      <w:r w:rsidRPr="005F38CC">
        <w:t xml:space="preserve"> położona w Białyms</w:t>
      </w:r>
      <w:r w:rsidR="00C610DC" w:rsidRPr="005F38CC">
        <w:t xml:space="preserve">toku w obrębie </w:t>
      </w:r>
      <w:r w:rsidR="00F05973" w:rsidRPr="005F38CC">
        <w:t>06 – Starosielce Płd.</w:t>
      </w:r>
      <w:r w:rsidR="00B71D41">
        <w:t xml:space="preserve"> </w:t>
      </w:r>
      <w:r w:rsidRPr="005F38CC">
        <w:t>nie spełnia warunków wymaganych dla dział</w:t>
      </w:r>
      <w:r w:rsidR="004E4CE7" w:rsidRPr="005F38CC">
        <w:t xml:space="preserve">ki budowlanej – z </w:t>
      </w:r>
      <w:r w:rsidR="00F05973" w:rsidRPr="005F38CC">
        <w:t>uwagi na brak dostępu do drogi publicznej.</w:t>
      </w:r>
    </w:p>
    <w:p w:rsidR="00A223E1" w:rsidRPr="005F38CC" w:rsidRDefault="00A223E1" w:rsidP="00B71D41">
      <w:pPr>
        <w:numPr>
          <w:ilvl w:val="0"/>
          <w:numId w:val="1"/>
        </w:numPr>
        <w:spacing w:line="360" w:lineRule="auto"/>
        <w:rPr>
          <w:b/>
          <w:u w:val="single"/>
        </w:rPr>
      </w:pPr>
      <w:r w:rsidRPr="005F38CC">
        <w:rPr>
          <w:b/>
          <w:u w:val="single"/>
        </w:rPr>
        <w:t xml:space="preserve">Informacje dodatkowe dotyczące zbywanej nieruchomości: </w:t>
      </w:r>
    </w:p>
    <w:p w:rsidR="0038115A" w:rsidRPr="005F38CC" w:rsidRDefault="0038115A" w:rsidP="00B71D41">
      <w:pPr>
        <w:numPr>
          <w:ilvl w:val="1"/>
          <w:numId w:val="1"/>
        </w:numPr>
        <w:spacing w:line="360" w:lineRule="auto"/>
        <w:rPr>
          <w:rFonts w:eastAsia="Calibri"/>
          <w:szCs w:val="22"/>
          <w:lang w:eastAsia="en-US"/>
        </w:rPr>
      </w:pPr>
      <w:r w:rsidRPr="005F38CC">
        <w:rPr>
          <w:rFonts w:eastAsia="Calibri"/>
          <w:szCs w:val="22"/>
          <w:lang w:eastAsia="en-US"/>
        </w:rPr>
        <w:t>Do ceny osiągniętej w przetargu oraz opłaty jednorazowej w postaci kosztu wykonania operatu szacunkowego zostanie doliczony 23% podatek VAT zgodnie z ustawą z dnia 11 marca 2004 r. o podatku od towarów i usług (Dz. U. z 2021 r. poz. 685</w:t>
      </w:r>
      <w:r w:rsidR="00B55EFE">
        <w:rPr>
          <w:rFonts w:eastAsia="Calibri"/>
          <w:szCs w:val="22"/>
          <w:lang w:eastAsia="en-US"/>
        </w:rPr>
        <w:t xml:space="preserve"> ze zm.</w:t>
      </w:r>
      <w:r w:rsidRPr="005F38CC">
        <w:rPr>
          <w:rFonts w:eastAsia="Calibri"/>
          <w:szCs w:val="22"/>
          <w:lang w:eastAsia="en-US"/>
        </w:rPr>
        <w:t>).</w:t>
      </w:r>
    </w:p>
    <w:p w:rsidR="0088792E" w:rsidRPr="005F38CC" w:rsidRDefault="0088792E" w:rsidP="00B71D41">
      <w:pPr>
        <w:numPr>
          <w:ilvl w:val="1"/>
          <w:numId w:val="1"/>
        </w:numPr>
        <w:spacing w:line="360" w:lineRule="auto"/>
      </w:pPr>
      <w:r w:rsidRPr="005F38CC">
        <w:t>Do przetargu ustnego ograniczonego mogą przystąpić osoby, które są właścicielami nieruchomości sąsiednich, be</w:t>
      </w:r>
      <w:r w:rsidR="003B6D62" w:rsidRPr="005F38CC">
        <w:t xml:space="preserve">zpośrednio do niej przyległych, </w:t>
      </w:r>
      <w:r w:rsidRPr="005F38CC">
        <w:t xml:space="preserve">oznaczonych </w:t>
      </w:r>
      <w:r w:rsidR="003B6D62" w:rsidRPr="005F38CC">
        <w:t xml:space="preserve">numerami: 1344 oraz 3894 i 1340/1 (jeden właściciel) </w:t>
      </w:r>
      <w:r w:rsidRPr="005F38CC">
        <w:t xml:space="preserve">położonych w Białymstoku w obrębie </w:t>
      </w:r>
      <w:r w:rsidR="003B6D62" w:rsidRPr="005F38CC">
        <w:t>06 – Starosielce Płd.</w:t>
      </w:r>
    </w:p>
    <w:p w:rsidR="0088792E" w:rsidRPr="005F38CC" w:rsidRDefault="0088792E" w:rsidP="00B71D41">
      <w:pPr>
        <w:numPr>
          <w:ilvl w:val="1"/>
          <w:numId w:val="1"/>
        </w:numPr>
        <w:spacing w:line="360" w:lineRule="auto"/>
      </w:pPr>
      <w:r w:rsidRPr="005F38CC">
        <w:t xml:space="preserve">Osoby zamierzające uczestniczyć w przetargu powinny złożyć dowody potwierdzające spełnienie warunków, o których mowa w p. 2.2 w terminie do dnia </w:t>
      </w:r>
      <w:r w:rsidR="005F38CC" w:rsidRPr="00910A6F">
        <w:rPr>
          <w:b/>
          <w:u w:val="single"/>
        </w:rPr>
        <w:t>10</w:t>
      </w:r>
      <w:r w:rsidRPr="00910A6F">
        <w:rPr>
          <w:b/>
          <w:u w:val="single"/>
        </w:rPr>
        <w:t xml:space="preserve"> </w:t>
      </w:r>
      <w:r w:rsidR="0038115A" w:rsidRPr="00910A6F">
        <w:rPr>
          <w:b/>
          <w:u w:val="single"/>
        </w:rPr>
        <w:t>stycznia 2022</w:t>
      </w:r>
      <w:r w:rsidRPr="00910A6F">
        <w:rPr>
          <w:b/>
          <w:u w:val="single"/>
        </w:rPr>
        <w:t xml:space="preserve"> r.</w:t>
      </w:r>
      <w:r w:rsidRPr="00910A6F">
        <w:rPr>
          <w:b/>
        </w:rPr>
        <w:t xml:space="preserve"> </w:t>
      </w:r>
      <w:r w:rsidRPr="005F38CC">
        <w:t>w siedzibie Urzędu Miejskiego w Białymstoku, ul. Słonimska 1.</w:t>
      </w:r>
    </w:p>
    <w:p w:rsidR="0088792E" w:rsidRPr="005F38CC" w:rsidRDefault="0088792E" w:rsidP="00B71D41">
      <w:pPr>
        <w:numPr>
          <w:ilvl w:val="1"/>
          <w:numId w:val="1"/>
        </w:numPr>
        <w:spacing w:line="360" w:lineRule="auto"/>
      </w:pPr>
      <w:r w:rsidRPr="005F38CC">
        <w:t>Komisja przetargowa sprawdza, czy oferenci spełniają wymogi przetargowe i kwalifikuje</w:t>
      </w:r>
      <w:r w:rsidR="00910A6F">
        <w:t xml:space="preserve"> </w:t>
      </w:r>
      <w:r w:rsidR="00B55EFE">
        <w:t xml:space="preserve">ich do uczestnictwa w przetargu. Listę </w:t>
      </w:r>
      <w:r w:rsidRPr="005F38CC">
        <w:t xml:space="preserve">osób zakwalifikowanych </w:t>
      </w:r>
      <w:r w:rsidR="00B877ED">
        <w:t>zamieszcza się w Biuletynie I</w:t>
      </w:r>
      <w:r w:rsidR="00B55EFE">
        <w:t>nformacji Publicznej na stronie internetowej</w:t>
      </w:r>
      <w:r w:rsidR="00B55EFE" w:rsidRPr="00B55EFE">
        <w:t xml:space="preserve"> </w:t>
      </w:r>
      <w:hyperlink r:id="rId5" w:history="1">
        <w:r w:rsidR="00B02B34" w:rsidRPr="00B02B34">
          <w:rPr>
            <w:rStyle w:val="Hipercze"/>
            <w:color w:val="auto"/>
            <w:u w:val="none"/>
          </w:rPr>
          <w:t>www.bip.bialystok.pl</w:t>
        </w:r>
      </w:hyperlink>
      <w:r w:rsidR="00B02B34" w:rsidRPr="00B02B34">
        <w:t xml:space="preserve"> </w:t>
      </w:r>
      <w:r w:rsidR="00B55EFE">
        <w:t xml:space="preserve">oraz </w:t>
      </w:r>
      <w:r w:rsidRPr="005F38CC">
        <w:t>w</w:t>
      </w:r>
      <w:r w:rsidR="00B55EFE">
        <w:t xml:space="preserve">ywiesza się w </w:t>
      </w:r>
      <w:r w:rsidRPr="005F38CC">
        <w:t xml:space="preserve">siedzibie </w:t>
      </w:r>
      <w:r w:rsidR="005626E3" w:rsidRPr="005F38CC">
        <w:t>Urzędu Miejskiego w Białymstoku</w:t>
      </w:r>
      <w:r w:rsidRPr="005F38CC">
        <w:t xml:space="preserve">, </w:t>
      </w:r>
      <w:r w:rsidR="00B55EFE">
        <w:t xml:space="preserve">ul. Słonimska 1, </w:t>
      </w:r>
      <w:r w:rsidRPr="005F38CC">
        <w:t>nie później niż na jeden dzień przed wyznaczonym terminem przetargu.</w:t>
      </w:r>
    </w:p>
    <w:p w:rsidR="0088792E" w:rsidRPr="005F38CC" w:rsidRDefault="0088792E" w:rsidP="00B71D41">
      <w:pPr>
        <w:numPr>
          <w:ilvl w:val="1"/>
          <w:numId w:val="1"/>
        </w:numPr>
        <w:spacing w:line="360" w:lineRule="auto"/>
      </w:pPr>
      <w:r w:rsidRPr="005F38CC">
        <w:lastRenderedPageBreak/>
        <w:t>Warunkiem przystąpienia do przetargu jest wpłata wadium w pieniądzu na konto Urzędu Miejskiego</w:t>
      </w:r>
      <w:r w:rsidRPr="005F38CC">
        <w:rPr>
          <w:b/>
        </w:rPr>
        <w:t xml:space="preserve"> </w:t>
      </w:r>
      <w:r w:rsidR="00B55EFE">
        <w:t>Departament</w:t>
      </w:r>
      <w:r w:rsidRPr="005F38CC">
        <w:t xml:space="preserve"> Rachunkowości Pekao S.A.</w:t>
      </w:r>
      <w:r w:rsidRPr="005F38CC">
        <w:rPr>
          <w:b/>
        </w:rPr>
        <w:t xml:space="preserve"> Nr 37 1240 5211 1111 0010 3553 7299 </w:t>
      </w:r>
      <w:r w:rsidRPr="005F38CC">
        <w:t>w wyznaczonym terminie oraz okazanie komisji przetargowej dowodu tożsamości. Uczestnicy proszeni są o przedłożenie w dniu przetargu dowodu wpłaty wadium.</w:t>
      </w:r>
    </w:p>
    <w:p w:rsidR="0088792E" w:rsidRPr="005F38CC" w:rsidRDefault="0088792E" w:rsidP="00B71D41">
      <w:pPr>
        <w:numPr>
          <w:ilvl w:val="1"/>
          <w:numId w:val="1"/>
        </w:numPr>
        <w:spacing w:line="360" w:lineRule="auto"/>
      </w:pPr>
      <w:r w:rsidRPr="005F38CC">
        <w:t>Podmioty, podlegające wpisom do rejestrów, winny przedłożyć aktualny odpis z Krajowego Rejestru Sądowego lub informację odpowiadającą odpisowi aktualnemu z Rejestru Przedsiębiorców KRS, wydane w ciągu ostatnich trzech miesięcy, natomiast spółki cywilne – umowę spółki.</w:t>
      </w:r>
    </w:p>
    <w:p w:rsidR="0088792E" w:rsidRPr="005F38CC" w:rsidRDefault="0088792E" w:rsidP="00B71D41">
      <w:pPr>
        <w:numPr>
          <w:ilvl w:val="1"/>
          <w:numId w:val="1"/>
        </w:numPr>
        <w:spacing w:line="360" w:lineRule="auto"/>
      </w:pPr>
      <w:r w:rsidRPr="005F38CC">
        <w:t>W przypadku reprezentowania osoby prawnej lub osoby fizycznej przez pełnomocnika należy przedłożyć pełnomocnictwo upoważniające do działania na każdym etapie postępowania przetargowego z notarialnie poświadczonym podpisem mocodawcy, natomiast do czynności przetargowych i nabycia w drodze umowy notarialnej – pełnomocnictwo w formie aktu notarialnego.</w:t>
      </w:r>
    </w:p>
    <w:p w:rsidR="00B877ED" w:rsidRPr="00420E94" w:rsidRDefault="00B877ED" w:rsidP="00B71D41">
      <w:pPr>
        <w:pStyle w:val="Akapitzlist"/>
        <w:numPr>
          <w:ilvl w:val="1"/>
          <w:numId w:val="1"/>
        </w:numPr>
        <w:tabs>
          <w:tab w:val="left" w:pos="180"/>
        </w:tabs>
        <w:spacing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20E94">
        <w:rPr>
          <w:rFonts w:ascii="Times New Roman" w:eastAsia="Times New Roman" w:hAnsi="Times New Roman" w:cs="Times New Roman"/>
          <w:szCs w:val="24"/>
          <w:lang w:eastAsia="pl-PL"/>
        </w:rPr>
        <w:t>W przypadku małżonków, jeżeli nabycie ma nastąpić do majątku wspólnego, do dokonywania czynnoś</w:t>
      </w:r>
      <w:r w:rsidR="00B71D41">
        <w:rPr>
          <w:rFonts w:ascii="Times New Roman" w:eastAsia="Times New Roman" w:hAnsi="Times New Roman" w:cs="Times New Roman"/>
          <w:szCs w:val="24"/>
          <w:lang w:eastAsia="pl-PL"/>
        </w:rPr>
        <w:t xml:space="preserve">ci przetargowych konieczna jest </w:t>
      </w:r>
      <w:r w:rsidRPr="00420E94">
        <w:rPr>
          <w:rFonts w:ascii="Times New Roman" w:eastAsia="Times New Roman" w:hAnsi="Times New Roman" w:cs="Times New Roman"/>
          <w:szCs w:val="24"/>
          <w:lang w:eastAsia="pl-PL"/>
        </w:rPr>
        <w:t>obecność obojga małżonków lub jednego z nich ze stosownym pełnomocnictwem drugiego małżonka, zawierającym zgodę na odpłatne nabycie nieruchomości. Pełnomocnictwo do czynności przetargowych i nabycia w drodze umowy notarialnej powinno być sporządzone w formie aktu notarialnego, natomiast do czynności przetargowych dopuszczalne jest pełnomocnictwo współmałżonka w formie pisemnej z poświadczonym notarialnie podpisem.</w:t>
      </w:r>
    </w:p>
    <w:p w:rsidR="00B877ED" w:rsidRPr="00420E94" w:rsidRDefault="00B877ED" w:rsidP="00B71D41">
      <w:pPr>
        <w:spacing w:line="360" w:lineRule="auto"/>
        <w:ind w:left="567"/>
      </w:pPr>
      <w:r w:rsidRPr="00420E94">
        <w:t>Jeżeli nabycie ma nastąpić do majątku osobistego, małżonek uczestniczący samodzielnie w czynnościach przetargowych, powinien przedłożyć dokument potwierdzający ustanowienie rozdzielności majątkowej lub oświadczenie w formie pisemnej dotyczące zamiaru nabycia nieruchomości za środki pochodzące z majątku osobistego.</w:t>
      </w:r>
    </w:p>
    <w:p w:rsidR="0088792E" w:rsidRPr="005F38CC" w:rsidRDefault="0088792E" w:rsidP="00B71D41">
      <w:pPr>
        <w:numPr>
          <w:ilvl w:val="1"/>
          <w:numId w:val="1"/>
        </w:numPr>
        <w:spacing w:line="360" w:lineRule="auto"/>
      </w:pPr>
      <w:r w:rsidRPr="005F38CC">
        <w:t xml:space="preserve">Przy nabyciu nieruchomości przez cudzoziemca zastosowanie mają przepisy ustawy </w:t>
      </w:r>
      <w:r w:rsidR="00B71D41">
        <w:t xml:space="preserve">z dnia 24 </w:t>
      </w:r>
      <w:r w:rsidRPr="005F38CC">
        <w:t xml:space="preserve">marca 1920 r. o nabywaniu nieruchomości przez cudzoziemców </w:t>
      </w:r>
      <w:r w:rsidR="00B71D41">
        <w:t xml:space="preserve">(Dz. U. z 2017 r. poz. </w:t>
      </w:r>
      <w:r w:rsidRPr="005F38CC">
        <w:t>2278).</w:t>
      </w:r>
    </w:p>
    <w:p w:rsidR="00B877ED" w:rsidRDefault="0088792E" w:rsidP="00B71D41">
      <w:pPr>
        <w:numPr>
          <w:ilvl w:val="1"/>
          <w:numId w:val="1"/>
        </w:numPr>
        <w:spacing w:line="360" w:lineRule="auto"/>
      </w:pPr>
      <w:r w:rsidRPr="005F38CC">
        <w:t xml:space="preserve">Wadium wpłacone przez osobę, która wygra przetarg, zaliczone zostanie na poczet ceny nabycia. Pozostałym osobom wadium zwraca się w terminie trzech dni od daty </w:t>
      </w:r>
      <w:r w:rsidR="00B877ED">
        <w:t>z</w:t>
      </w:r>
      <w:r w:rsidRPr="005F38CC">
        <w:t xml:space="preserve">amknięcia przetargu – warunkiem jest podanie konta, na które powinno być zwrócone wadium. </w:t>
      </w:r>
    </w:p>
    <w:p w:rsidR="0088792E" w:rsidRPr="005F38CC" w:rsidRDefault="0088792E" w:rsidP="00B71D41">
      <w:pPr>
        <w:spacing w:line="360" w:lineRule="auto"/>
        <w:ind w:left="567"/>
      </w:pPr>
      <w:r w:rsidRPr="005F38CC">
        <w:lastRenderedPageBreak/>
        <w:t>Cen</w:t>
      </w:r>
      <w:r w:rsidR="00B71D41">
        <w:t xml:space="preserve">a za </w:t>
      </w:r>
      <w:r w:rsidRPr="005F38CC">
        <w:t>nabycie nieruchomości płatna jest przed zawarciem aktu notarialnego.</w:t>
      </w:r>
    </w:p>
    <w:p w:rsidR="0088792E" w:rsidRPr="005F38CC" w:rsidRDefault="0088792E" w:rsidP="00B71D41">
      <w:pPr>
        <w:numPr>
          <w:ilvl w:val="1"/>
          <w:numId w:val="1"/>
        </w:numPr>
        <w:spacing w:line="360" w:lineRule="auto"/>
      </w:pPr>
      <w:r w:rsidRPr="005F38CC">
        <w:t xml:space="preserve">Zawiadomienie o terminie i miejscu zawarcia umowy notarialnej nastąpi </w:t>
      </w:r>
      <w:r w:rsidR="00B71D41">
        <w:t xml:space="preserve">w ciągu 21 dni od </w:t>
      </w:r>
      <w:r w:rsidRPr="005F38CC">
        <w:t xml:space="preserve">daty zamknięcia przetargu. Jeżeli osoba ustalona jako nabywca nie przystąpi bez usprawiedliwienia do zawarcia umowy w miejscu i terminie podanym w zawiadomieniu, organizator przetargu może odstąpić od zawarcia umowy, a wpłacone wadium nie podlega zwrotowi. Koszt umowy ponosi nabywca. </w:t>
      </w:r>
    </w:p>
    <w:p w:rsidR="0088792E" w:rsidRPr="005F38CC" w:rsidRDefault="0088792E" w:rsidP="00B71D41">
      <w:pPr>
        <w:spacing w:line="360" w:lineRule="auto"/>
        <w:ind w:left="567"/>
      </w:pPr>
      <w:r w:rsidRPr="005F38CC">
        <w:t>Zastrzega się prawo odwołania przetargu z ważnych powodów, z podaniem uzasadnionej przyczyny.</w:t>
      </w:r>
    </w:p>
    <w:p w:rsidR="0088792E" w:rsidRPr="005F38CC" w:rsidRDefault="0088792E" w:rsidP="00B71D41">
      <w:pPr>
        <w:spacing w:line="360" w:lineRule="auto"/>
        <w:ind w:left="567"/>
      </w:pPr>
      <w:r w:rsidRPr="005F38CC">
        <w:t>Ogłoszenie opublikowane zostało również na stronie i</w:t>
      </w:r>
      <w:r w:rsidR="00B71D41">
        <w:t xml:space="preserve">nternetowej Urzędu Miejskiego w </w:t>
      </w:r>
      <w:r w:rsidRPr="005F38CC">
        <w:t xml:space="preserve">Białymstoku </w:t>
      </w:r>
      <w:hyperlink r:id="rId6" w:history="1">
        <w:r w:rsidRPr="005F38CC">
          <w:rPr>
            <w:rStyle w:val="Hipercze"/>
            <w:color w:val="auto"/>
          </w:rPr>
          <w:t>www.bialystok.pl</w:t>
        </w:r>
      </w:hyperlink>
      <w:r w:rsidRPr="005F38CC">
        <w:t xml:space="preserve"> i </w:t>
      </w:r>
      <w:hyperlink r:id="rId7" w:history="1">
        <w:r w:rsidRPr="005F38CC">
          <w:rPr>
            <w:rStyle w:val="Hipercze"/>
            <w:color w:val="auto"/>
          </w:rPr>
          <w:t>www.bip.bialystok.pl</w:t>
        </w:r>
      </w:hyperlink>
      <w:r w:rsidRPr="005F38CC">
        <w:t>.</w:t>
      </w:r>
    </w:p>
    <w:p w:rsidR="0088792E" w:rsidRPr="005F38CC" w:rsidRDefault="0088792E" w:rsidP="00B71D41">
      <w:pPr>
        <w:spacing w:line="360" w:lineRule="auto"/>
        <w:ind w:left="567"/>
      </w:pPr>
      <w:r w:rsidRPr="005F38CC">
        <w:t>Bliższe informacje można uzyskać w Urzędzie Miejskim, Departament Skarbu ul. Słonimska 1, pokój 70</w:t>
      </w:r>
      <w:r w:rsidR="0062543A" w:rsidRPr="005F38CC">
        <w:t>2, tel. 85 879 74 33</w:t>
      </w:r>
      <w:r w:rsidRPr="005F38CC">
        <w:t>.</w:t>
      </w:r>
    </w:p>
    <w:p w:rsidR="0088792E" w:rsidRPr="005F38CC" w:rsidRDefault="0088792E" w:rsidP="00B71D41">
      <w:pPr>
        <w:spacing w:line="360" w:lineRule="auto"/>
        <w:ind w:left="567"/>
      </w:pPr>
      <w:r w:rsidRPr="005F38CC">
        <w:t xml:space="preserve">Przetarg zostanie przeprowadzony na podstawie: art. 38 ustawy z dnia 21 sierpnia </w:t>
      </w:r>
      <w:r w:rsidR="00B71D41">
        <w:t xml:space="preserve">1997 r. o </w:t>
      </w:r>
      <w:r w:rsidRPr="005F38CC">
        <w:t>gospodarce</w:t>
      </w:r>
      <w:r w:rsidR="00B877ED">
        <w:t xml:space="preserve"> nieruchomościami (Dz. U. z 2021</w:t>
      </w:r>
      <w:r w:rsidRPr="005F38CC">
        <w:t xml:space="preserve"> r. poz.</w:t>
      </w:r>
      <w:r w:rsidR="00B877ED">
        <w:t xml:space="preserve"> 1899</w:t>
      </w:r>
      <w:r w:rsidR="0038115A" w:rsidRPr="005F38CC">
        <w:t xml:space="preserve"> ze zm.</w:t>
      </w:r>
      <w:r w:rsidRPr="005F38CC">
        <w:t>) i rozporządzenia Rady Ministrów z dnia 14 września 20</w:t>
      </w:r>
      <w:bookmarkStart w:id="0" w:name="_GoBack"/>
      <w:bookmarkEnd w:id="0"/>
      <w:r w:rsidRPr="005F38CC">
        <w:t xml:space="preserve">04 r. w sprawie sposobu i trybu </w:t>
      </w:r>
      <w:r w:rsidR="00B71D41">
        <w:t xml:space="preserve">przeprowadzania przetargów oraz </w:t>
      </w:r>
      <w:r w:rsidRPr="005F38CC">
        <w:t>rokowań na zbycie nieruchomości (Dz. U. z 2014 r. poz. 1490</w:t>
      </w:r>
      <w:r w:rsidR="004E4CE7" w:rsidRPr="005F38CC">
        <w:t xml:space="preserve"> ze zm.).</w:t>
      </w:r>
    </w:p>
    <w:p w:rsidR="00B71D41" w:rsidRPr="00E730E3" w:rsidRDefault="00E730E3" w:rsidP="00B71D41">
      <w:pPr>
        <w:spacing w:line="276" w:lineRule="auto"/>
        <w:ind w:firstLine="567"/>
      </w:pPr>
      <w:r w:rsidRPr="00E730E3">
        <w:t>Zastępca Prezydenta Miasta</w:t>
      </w:r>
    </w:p>
    <w:p w:rsidR="00E730E3" w:rsidRPr="00E730E3" w:rsidRDefault="00E730E3" w:rsidP="00B71D41">
      <w:pPr>
        <w:spacing w:line="276" w:lineRule="auto"/>
        <w:ind w:firstLine="567"/>
      </w:pPr>
      <w:r w:rsidRPr="00E730E3">
        <w:t xml:space="preserve">Zbigniew </w:t>
      </w:r>
      <w:proofErr w:type="spellStart"/>
      <w:r w:rsidRPr="00E730E3">
        <w:t>Nikitorowicz</w:t>
      </w:r>
      <w:proofErr w:type="spellEnd"/>
    </w:p>
    <w:p w:rsidR="0088792E" w:rsidRPr="005F38CC" w:rsidRDefault="0088792E" w:rsidP="00B71D41">
      <w:pPr>
        <w:spacing w:line="276" w:lineRule="auto"/>
        <w:ind w:firstLine="567"/>
        <w:rPr>
          <w:sz w:val="20"/>
        </w:rPr>
      </w:pPr>
      <w:r w:rsidRPr="005F38CC">
        <w:rPr>
          <w:sz w:val="20"/>
        </w:rPr>
        <w:t>Informacja o przetwarzaniu danych osobowych:</w:t>
      </w:r>
    </w:p>
    <w:p w:rsidR="0088792E" w:rsidRPr="005F38CC" w:rsidRDefault="0088792E" w:rsidP="00B71D41">
      <w:pPr>
        <w:spacing w:line="276" w:lineRule="auto"/>
        <w:ind w:left="567"/>
        <w:rPr>
          <w:sz w:val="20"/>
        </w:rPr>
      </w:pPr>
      <w:r w:rsidRPr="005F38CC">
        <w:rPr>
          <w:sz w:val="20"/>
        </w:rPr>
        <w:t xml:space="preserve">Zgodnie z art. 13 ust. 1 i 2 rozporządzenia Parlamentu Europejskiego i Rady (UE) 2016/679 z dnia 27 kwietnia 2016 r. w sprawie osób fizycznych w związku z przetwarzaniem danych osobowych i w sprawie swobodnego przepływu takich danych oraz uchylenia dyrektywy 94/46/WE (ogólne rozporządzenie o ochronie danych) (Dz.Urz.UE.L.2016.119, str. 1, </w:t>
      </w:r>
      <w:proofErr w:type="spellStart"/>
      <w:r w:rsidRPr="005F38CC">
        <w:rPr>
          <w:sz w:val="20"/>
        </w:rPr>
        <w:t>sprost</w:t>
      </w:r>
      <w:proofErr w:type="spellEnd"/>
      <w:r w:rsidRPr="005F38CC">
        <w:rPr>
          <w:sz w:val="20"/>
        </w:rPr>
        <w:t>. Dz.Urz.UE.L.2018.127, str. 2), zwanego w skrócie „RODO”, informuję że:</w:t>
      </w:r>
    </w:p>
    <w:p w:rsidR="0088792E" w:rsidRPr="005F38CC" w:rsidRDefault="0088792E" w:rsidP="00B71D41">
      <w:pPr>
        <w:numPr>
          <w:ilvl w:val="0"/>
          <w:numId w:val="7"/>
        </w:numPr>
        <w:spacing w:line="276" w:lineRule="auto"/>
        <w:ind w:left="870"/>
        <w:rPr>
          <w:sz w:val="20"/>
        </w:rPr>
      </w:pPr>
      <w:r w:rsidRPr="005F38CC">
        <w:rPr>
          <w:sz w:val="20"/>
        </w:rPr>
        <w:t>Administratorem danych jest Prezydent Miasta Białegostoku, Urząd Miejski w Białymstoku, ul. Słonimska 1, 15-950 Białystok.</w:t>
      </w:r>
    </w:p>
    <w:p w:rsidR="0088792E" w:rsidRPr="005F38CC" w:rsidRDefault="0088792E" w:rsidP="00B71D41">
      <w:pPr>
        <w:numPr>
          <w:ilvl w:val="0"/>
          <w:numId w:val="7"/>
        </w:numPr>
        <w:spacing w:line="276" w:lineRule="auto"/>
        <w:ind w:left="870"/>
        <w:rPr>
          <w:sz w:val="20"/>
        </w:rPr>
      </w:pPr>
      <w:r w:rsidRPr="005F38CC">
        <w:rPr>
          <w:sz w:val="20"/>
        </w:rPr>
        <w:t xml:space="preserve">W sprawach ochrony danych osobowych można kontaktować się z Inspektorem Ochrony Danych: Urząd Miejski w Białymstoku, ul. Słonimska 1, 15-950 Białystok, tel. 85 879 79 79, e-mail: </w:t>
      </w:r>
      <w:hyperlink r:id="rId8" w:history="1">
        <w:r w:rsidRPr="005F38CC">
          <w:rPr>
            <w:rStyle w:val="Hipercze"/>
            <w:color w:val="auto"/>
            <w:sz w:val="20"/>
          </w:rPr>
          <w:t>bbi@um.bialystok.pl</w:t>
        </w:r>
      </w:hyperlink>
      <w:r w:rsidRPr="005F38CC">
        <w:rPr>
          <w:sz w:val="20"/>
        </w:rPr>
        <w:t>.</w:t>
      </w:r>
    </w:p>
    <w:p w:rsidR="0088792E" w:rsidRPr="005F38CC" w:rsidRDefault="0088792E" w:rsidP="00B71D41">
      <w:pPr>
        <w:numPr>
          <w:ilvl w:val="0"/>
          <w:numId w:val="7"/>
        </w:numPr>
        <w:spacing w:line="276" w:lineRule="auto"/>
        <w:ind w:left="870"/>
        <w:rPr>
          <w:sz w:val="20"/>
        </w:rPr>
      </w:pPr>
      <w:r w:rsidRPr="005F38CC">
        <w:rPr>
          <w:sz w:val="20"/>
        </w:rPr>
        <w:t>Pani/Pana dane osobowe będą przetwarzane w celu przeprowadzenia procedury przetargowej związanej ze sprzedażą nieruchomości zgodnie z przepisami ustawy z dnia 21 sierpnia 1997 r. o gospodarce nieruchomościami.</w:t>
      </w:r>
    </w:p>
    <w:p w:rsidR="0088792E" w:rsidRPr="005F38CC" w:rsidRDefault="0088792E" w:rsidP="00B71D41">
      <w:pPr>
        <w:numPr>
          <w:ilvl w:val="0"/>
          <w:numId w:val="7"/>
        </w:numPr>
        <w:spacing w:line="276" w:lineRule="auto"/>
        <w:ind w:left="870"/>
        <w:rPr>
          <w:sz w:val="20"/>
        </w:rPr>
      </w:pPr>
      <w:r w:rsidRPr="005F38CC">
        <w:rPr>
          <w:sz w:val="20"/>
        </w:rPr>
        <w:t>Dane nie będą udostępniane podmiotom innym niż uprawnione na podstawie przepisów prawa oraz podmiotom, którym dane zostały powierzone do przetwarzania.</w:t>
      </w:r>
    </w:p>
    <w:p w:rsidR="0088792E" w:rsidRPr="005F38CC" w:rsidRDefault="0088792E" w:rsidP="00B71D41">
      <w:pPr>
        <w:numPr>
          <w:ilvl w:val="0"/>
          <w:numId w:val="7"/>
        </w:numPr>
        <w:spacing w:line="276" w:lineRule="auto"/>
        <w:ind w:left="870"/>
        <w:rPr>
          <w:sz w:val="20"/>
        </w:rPr>
      </w:pPr>
      <w:r w:rsidRPr="005F38CC">
        <w:rPr>
          <w:sz w:val="20"/>
        </w:rPr>
        <w:t>Pani/Pana dane osobowe będą przechowywane przez okres 25 lat, licząc od końca roku</w:t>
      </w:r>
      <w:r w:rsidR="00945412">
        <w:rPr>
          <w:sz w:val="20"/>
        </w:rPr>
        <w:t>,</w:t>
      </w:r>
      <w:r w:rsidRPr="005F38CC">
        <w:rPr>
          <w:sz w:val="20"/>
        </w:rPr>
        <w:t xml:space="preserve"> w którym zakończała się sprawa</w:t>
      </w:r>
      <w:r w:rsidR="00945412">
        <w:rPr>
          <w:sz w:val="20"/>
        </w:rPr>
        <w:t>,</w:t>
      </w:r>
      <w:r w:rsidRPr="005F38CC">
        <w:rPr>
          <w:sz w:val="20"/>
        </w:rPr>
        <w:t xml:space="preserve"> w której dane osobowe zostały zgromadzone, a po tym okresie zostaną przekazane do Archiwum Państwowego.</w:t>
      </w:r>
    </w:p>
    <w:p w:rsidR="0088792E" w:rsidRPr="005F38CC" w:rsidRDefault="0088792E" w:rsidP="00B71D41">
      <w:pPr>
        <w:numPr>
          <w:ilvl w:val="0"/>
          <w:numId w:val="7"/>
        </w:numPr>
        <w:spacing w:line="276" w:lineRule="auto"/>
        <w:ind w:left="870"/>
        <w:rPr>
          <w:sz w:val="20"/>
        </w:rPr>
      </w:pPr>
      <w:r w:rsidRPr="005F38CC">
        <w:rPr>
          <w:sz w:val="20"/>
        </w:rPr>
        <w:t xml:space="preserve">Przysługuje Pani/Panu prawo do żądania dostępu do swoich danych, prawo do sprostowania, usunięcia, ograniczenia przetwarzania lub wniesienia sprzeciwu wobec przetwarzania. </w:t>
      </w:r>
    </w:p>
    <w:p w:rsidR="0088792E" w:rsidRPr="005F38CC" w:rsidRDefault="0088792E" w:rsidP="00B71D41">
      <w:pPr>
        <w:numPr>
          <w:ilvl w:val="0"/>
          <w:numId w:val="7"/>
        </w:numPr>
        <w:spacing w:line="276" w:lineRule="auto"/>
        <w:ind w:left="870"/>
        <w:rPr>
          <w:sz w:val="20"/>
        </w:rPr>
      </w:pPr>
      <w:r w:rsidRPr="005F38CC">
        <w:rPr>
          <w:sz w:val="20"/>
        </w:rPr>
        <w:t>W związku z przetwarzaniem danych osobowych przysługuje Pani/Panu prawo wniesienia skargi do organu nadzorczego, którym jest Prezes Urzędu Ochrony Danych Osobowych.</w:t>
      </w:r>
    </w:p>
    <w:p w:rsidR="0088792E" w:rsidRPr="005F38CC" w:rsidRDefault="0088792E" w:rsidP="00B71D41">
      <w:pPr>
        <w:numPr>
          <w:ilvl w:val="0"/>
          <w:numId w:val="7"/>
        </w:numPr>
        <w:spacing w:line="276" w:lineRule="auto"/>
        <w:ind w:left="870"/>
        <w:rPr>
          <w:sz w:val="20"/>
        </w:rPr>
      </w:pPr>
      <w:r w:rsidRPr="005F38CC">
        <w:rPr>
          <w:sz w:val="20"/>
        </w:rPr>
        <w:t xml:space="preserve">Podanie danych wynika z przepisów ustawy i jest obowiązkowe. Ich niepodanie uniemożliwi udział w postępowaniu przetargowym. Podanie danych w celach kontaktowych jest dobrowolne, służy usprawnieniu komunikacji. </w:t>
      </w:r>
    </w:p>
    <w:p w:rsidR="0088792E" w:rsidRPr="005F38CC" w:rsidRDefault="0088792E" w:rsidP="00B71D41">
      <w:pPr>
        <w:numPr>
          <w:ilvl w:val="0"/>
          <w:numId w:val="7"/>
        </w:numPr>
        <w:spacing w:line="276" w:lineRule="auto"/>
        <w:ind w:left="870"/>
        <w:rPr>
          <w:sz w:val="20"/>
        </w:rPr>
      </w:pPr>
      <w:r w:rsidRPr="005F38CC">
        <w:rPr>
          <w:sz w:val="20"/>
        </w:rPr>
        <w:t>Dane nie będą podlegały zautomatyzowanemu podejmowaniu decyzji, w tym profilowaniu.</w:t>
      </w:r>
    </w:p>
    <w:p w:rsidR="0088792E" w:rsidRPr="005F38CC" w:rsidRDefault="0088792E" w:rsidP="00B71D41">
      <w:pPr>
        <w:tabs>
          <w:tab w:val="left" w:pos="284"/>
        </w:tabs>
        <w:spacing w:line="360" w:lineRule="auto"/>
        <w:ind w:left="284"/>
      </w:pPr>
    </w:p>
    <w:sectPr w:rsidR="0088792E" w:rsidRPr="005F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7F4"/>
    <w:multiLevelType w:val="hybridMultilevel"/>
    <w:tmpl w:val="F214AC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1C45B6"/>
    <w:multiLevelType w:val="multilevel"/>
    <w:tmpl w:val="8C7AB8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90C3068"/>
    <w:multiLevelType w:val="hybridMultilevel"/>
    <w:tmpl w:val="7740525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B947D8"/>
    <w:multiLevelType w:val="hybridMultilevel"/>
    <w:tmpl w:val="CF7C8162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565543FC"/>
    <w:multiLevelType w:val="multilevel"/>
    <w:tmpl w:val="82CC33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BA05BF7"/>
    <w:multiLevelType w:val="hybridMultilevel"/>
    <w:tmpl w:val="BC44013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5563237"/>
    <w:multiLevelType w:val="hybridMultilevel"/>
    <w:tmpl w:val="2DCC4908"/>
    <w:lvl w:ilvl="0" w:tplc="B920B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CC"/>
    <w:rsid w:val="000B5861"/>
    <w:rsid w:val="000D6F93"/>
    <w:rsid w:val="00133A0C"/>
    <w:rsid w:val="00282B9E"/>
    <w:rsid w:val="00294E67"/>
    <w:rsid w:val="00373B5E"/>
    <w:rsid w:val="00377860"/>
    <w:rsid w:val="0038115A"/>
    <w:rsid w:val="003B6D62"/>
    <w:rsid w:val="00441FC6"/>
    <w:rsid w:val="004962CC"/>
    <w:rsid w:val="004E4CE7"/>
    <w:rsid w:val="005626E3"/>
    <w:rsid w:val="0059416B"/>
    <w:rsid w:val="005A0C22"/>
    <w:rsid w:val="005F38CC"/>
    <w:rsid w:val="0062543A"/>
    <w:rsid w:val="006B7A5E"/>
    <w:rsid w:val="00730247"/>
    <w:rsid w:val="00794A48"/>
    <w:rsid w:val="007C76F2"/>
    <w:rsid w:val="0080214C"/>
    <w:rsid w:val="0088792E"/>
    <w:rsid w:val="00910A6F"/>
    <w:rsid w:val="00945412"/>
    <w:rsid w:val="00953189"/>
    <w:rsid w:val="00990151"/>
    <w:rsid w:val="00A223E1"/>
    <w:rsid w:val="00A74FB5"/>
    <w:rsid w:val="00B02B34"/>
    <w:rsid w:val="00B138F9"/>
    <w:rsid w:val="00B55EFE"/>
    <w:rsid w:val="00B71D41"/>
    <w:rsid w:val="00B877ED"/>
    <w:rsid w:val="00B9295E"/>
    <w:rsid w:val="00C2501E"/>
    <w:rsid w:val="00C31488"/>
    <w:rsid w:val="00C536DB"/>
    <w:rsid w:val="00C610DC"/>
    <w:rsid w:val="00CA3AAF"/>
    <w:rsid w:val="00CC16D9"/>
    <w:rsid w:val="00D2458D"/>
    <w:rsid w:val="00DD2943"/>
    <w:rsid w:val="00E730E3"/>
    <w:rsid w:val="00EB3E8D"/>
    <w:rsid w:val="00F030FC"/>
    <w:rsid w:val="00F05973"/>
    <w:rsid w:val="00F15C3E"/>
    <w:rsid w:val="00F5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8900B-07CF-4062-ABAB-4FA75A20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223E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23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23E1"/>
    <w:pPr>
      <w:ind w:left="720"/>
      <w:contextualSpacing/>
    </w:pPr>
    <w:rPr>
      <w:rFonts w:ascii="Tahoma" w:eastAsia="Calibri" w:hAnsi="Tahoma" w:cs="Tahoma"/>
      <w:szCs w:val="22"/>
      <w:lang w:eastAsia="en-US"/>
    </w:rPr>
  </w:style>
  <w:style w:type="paragraph" w:customStyle="1" w:styleId="StylTekstpodstawowyTahomaPogrubienie">
    <w:name w:val="Styl Tekst podstawowy + Tahoma Pogrubienie"/>
    <w:basedOn w:val="Tekstpodstawowy"/>
    <w:autoRedefine/>
    <w:rsid w:val="00A223E1"/>
    <w:pPr>
      <w:spacing w:line="280" w:lineRule="exact"/>
      <w:jc w:val="center"/>
    </w:pPr>
    <w:rPr>
      <w:rFonts w:ascii="Tahoma" w:hAnsi="Tahoma"/>
      <w:b/>
      <w:bCs/>
      <w:spacing w:val="20"/>
      <w:szCs w:val="20"/>
    </w:rPr>
  </w:style>
  <w:style w:type="character" w:styleId="Hipercze">
    <w:name w:val="Hyperlink"/>
    <w:basedOn w:val="Domylnaczcionkaakapitu"/>
    <w:uiPriority w:val="99"/>
    <w:unhideWhenUsed/>
    <w:rsid w:val="00A223E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0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0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i@um.bialysto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alystok.pl" TargetMode="External"/><Relationship Id="rId5" Type="http://schemas.openxmlformats.org/officeDocument/2006/relationships/hyperlink" Target="http://www.bip.bialysto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1436</Words>
  <Characters>8617</Characters>
  <Application>Microsoft Office Word</Application>
  <DocSecurity>4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Gruszczyńska</dc:creator>
  <cp:keywords/>
  <dc:description/>
  <cp:lastModifiedBy>Izabella Jasłowska</cp:lastModifiedBy>
  <cp:revision>2</cp:revision>
  <cp:lastPrinted>2021-11-02T08:24:00Z</cp:lastPrinted>
  <dcterms:created xsi:type="dcterms:W3CDTF">2021-11-05T07:51:00Z</dcterms:created>
  <dcterms:modified xsi:type="dcterms:W3CDTF">2021-11-05T07:51:00Z</dcterms:modified>
</cp:coreProperties>
</file>