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01F2" w14:textId="77777777" w:rsidR="007462F4" w:rsidRDefault="007462F4" w:rsidP="006605C0">
      <w:pPr>
        <w:ind w:left="4956"/>
        <w:rPr>
          <w:sz w:val="24"/>
          <w:szCs w:val="24"/>
          <w:lang w:val="pl-PL"/>
        </w:rPr>
      </w:pPr>
    </w:p>
    <w:p w14:paraId="2E868266" w14:textId="610ACC64" w:rsidR="00A94540" w:rsidRPr="00A94540" w:rsidRDefault="00A94540" w:rsidP="006605C0">
      <w:pPr>
        <w:rPr>
          <w:color w:val="000000"/>
          <w:lang w:val="pl-PL"/>
        </w:rPr>
      </w:pPr>
      <w:r w:rsidRPr="00A94540">
        <w:rPr>
          <w:b/>
          <w:color w:val="000000"/>
          <w:sz w:val="24"/>
          <w:szCs w:val="24"/>
          <w:lang w:val="pl-PL"/>
        </w:rPr>
        <w:t>MIASTO BIAŁYSTOK</w:t>
      </w:r>
      <w:r w:rsidRPr="00A94540">
        <w:rPr>
          <w:color w:val="000000"/>
          <w:lang w:val="pl-PL"/>
        </w:rPr>
        <w:t xml:space="preserve">                                              </w:t>
      </w:r>
      <w:r w:rsidRPr="00A94540">
        <w:rPr>
          <w:color w:val="000000"/>
          <w:lang w:val="pl-PL"/>
        </w:rPr>
        <w:tab/>
        <w:t xml:space="preserve">           </w:t>
      </w:r>
      <w:r w:rsidRPr="00A94540">
        <w:rPr>
          <w:color w:val="000000"/>
          <w:sz w:val="24"/>
          <w:szCs w:val="24"/>
          <w:lang w:val="pl-PL"/>
        </w:rPr>
        <w:t>Białystok</w:t>
      </w:r>
      <w:r w:rsidRPr="00A94540">
        <w:rPr>
          <w:sz w:val="24"/>
          <w:szCs w:val="24"/>
          <w:lang w:val="pl-PL"/>
        </w:rPr>
        <w:t xml:space="preserve">, </w:t>
      </w:r>
      <w:r w:rsidR="006D0685">
        <w:rPr>
          <w:sz w:val="24"/>
          <w:szCs w:val="24"/>
          <w:lang w:val="pl-PL"/>
        </w:rPr>
        <w:t xml:space="preserve">15 październik </w:t>
      </w:r>
      <w:r>
        <w:rPr>
          <w:color w:val="000000"/>
          <w:sz w:val="24"/>
          <w:szCs w:val="24"/>
          <w:lang w:val="pl-PL"/>
        </w:rPr>
        <w:t>2021</w:t>
      </w:r>
      <w:r w:rsidRPr="00A94540">
        <w:rPr>
          <w:color w:val="000000"/>
          <w:sz w:val="24"/>
          <w:szCs w:val="24"/>
          <w:lang w:val="pl-PL"/>
        </w:rPr>
        <w:t xml:space="preserve"> r.</w:t>
      </w:r>
    </w:p>
    <w:p w14:paraId="794542AA" w14:textId="77777777" w:rsidR="00A94540" w:rsidRPr="00A94540" w:rsidRDefault="00A94540" w:rsidP="006605C0">
      <w:pPr>
        <w:rPr>
          <w:color w:val="000000"/>
          <w:lang w:val="pl-PL"/>
        </w:rPr>
      </w:pPr>
      <w:r w:rsidRPr="00A94540">
        <w:rPr>
          <w:i/>
          <w:color w:val="000000"/>
          <w:lang w:val="pl-PL"/>
        </w:rPr>
        <w:t xml:space="preserve"> (nazwa   Zamawiającego</w:t>
      </w:r>
      <w:r w:rsidRPr="00A94540">
        <w:rPr>
          <w:color w:val="000000"/>
          <w:lang w:val="pl-PL"/>
        </w:rPr>
        <w:t>)</w:t>
      </w:r>
    </w:p>
    <w:p w14:paraId="711B7C20" w14:textId="77777777" w:rsidR="00A94540" w:rsidRPr="00A94540" w:rsidRDefault="00A94540" w:rsidP="006605C0">
      <w:pPr>
        <w:rPr>
          <w:color w:val="000000"/>
          <w:lang w:val="pl-PL"/>
        </w:rPr>
      </w:pPr>
      <w:r w:rsidRPr="00A94540">
        <w:rPr>
          <w:color w:val="000000"/>
          <w:lang w:val="pl-PL"/>
        </w:rPr>
        <w:t xml:space="preserve"> </w:t>
      </w:r>
    </w:p>
    <w:p w14:paraId="4675C7F1" w14:textId="77777777" w:rsidR="00A94540" w:rsidRPr="00A94540" w:rsidRDefault="00A94540" w:rsidP="006605C0">
      <w:pPr>
        <w:tabs>
          <w:tab w:val="left" w:pos="1560"/>
        </w:tabs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DGK-IV.271.89.2021</w:t>
      </w:r>
    </w:p>
    <w:p w14:paraId="2F844D2E" w14:textId="77777777" w:rsidR="007462F4" w:rsidRPr="00D96B18" w:rsidRDefault="007462F4" w:rsidP="006605C0">
      <w:pPr>
        <w:tabs>
          <w:tab w:val="left" w:pos="1560"/>
        </w:tabs>
        <w:rPr>
          <w:b/>
          <w:lang w:val="pl-PL"/>
        </w:rPr>
      </w:pPr>
    </w:p>
    <w:p w14:paraId="0191B562" w14:textId="77777777" w:rsidR="007462F4" w:rsidRDefault="007462F4" w:rsidP="006605C0">
      <w:pPr>
        <w:tabs>
          <w:tab w:val="left" w:pos="1560"/>
        </w:tabs>
        <w:rPr>
          <w:b/>
          <w:sz w:val="24"/>
          <w:szCs w:val="24"/>
          <w:lang w:val="pl-PL"/>
        </w:rPr>
      </w:pPr>
    </w:p>
    <w:p w14:paraId="4DE811A5" w14:textId="77777777" w:rsidR="007462F4" w:rsidRPr="00115F23" w:rsidRDefault="00A94540" w:rsidP="006605C0">
      <w:pPr>
        <w:tabs>
          <w:tab w:val="left" w:pos="1560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OGŁOSZENIE O ZAMÓWIENIU</w:t>
      </w:r>
    </w:p>
    <w:p w14:paraId="5AF9C4C0" w14:textId="77777777" w:rsidR="007462F4" w:rsidRPr="00D96B18" w:rsidRDefault="007462F4" w:rsidP="006605C0">
      <w:pPr>
        <w:tabs>
          <w:tab w:val="left" w:pos="1560"/>
        </w:tabs>
        <w:rPr>
          <w:b/>
          <w:lang w:val="pl-PL"/>
        </w:rPr>
      </w:pPr>
    </w:p>
    <w:p w14:paraId="3AFDEEF0" w14:textId="77777777" w:rsidR="007462F4" w:rsidRPr="00B5303B" w:rsidRDefault="007462F4" w:rsidP="006605C0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</w:t>
      </w:r>
      <w:r w:rsidRPr="00B5303B">
        <w:rPr>
          <w:b/>
          <w:sz w:val="24"/>
          <w:szCs w:val="24"/>
          <w:lang w:val="pl-PL"/>
        </w:rPr>
        <w:t>apraszam</w:t>
      </w:r>
      <w:r>
        <w:rPr>
          <w:b/>
          <w:sz w:val="24"/>
          <w:szCs w:val="24"/>
          <w:lang w:val="pl-PL"/>
        </w:rPr>
        <w:t xml:space="preserve"> </w:t>
      </w:r>
      <w:r w:rsidRPr="00B5303B">
        <w:rPr>
          <w:b/>
          <w:sz w:val="24"/>
          <w:szCs w:val="24"/>
          <w:lang w:val="pl-PL"/>
        </w:rPr>
        <w:t xml:space="preserve">do złożenia oferty </w:t>
      </w:r>
      <w:r w:rsidRPr="00B5303B">
        <w:rPr>
          <w:b/>
          <w:color w:val="000000"/>
          <w:sz w:val="24"/>
          <w:szCs w:val="24"/>
          <w:lang w:val="pl-PL"/>
        </w:rPr>
        <w:t xml:space="preserve">na wykonanie </w:t>
      </w:r>
      <w:r w:rsidRPr="00B5303B">
        <w:rPr>
          <w:b/>
          <w:sz w:val="24"/>
          <w:szCs w:val="24"/>
          <w:lang w:val="pl-PL"/>
        </w:rPr>
        <w:t>usługi</w:t>
      </w:r>
      <w:r w:rsidRPr="00B5303B">
        <w:rPr>
          <w:b/>
          <w:color w:val="000000"/>
          <w:sz w:val="24"/>
          <w:szCs w:val="24"/>
          <w:lang w:val="pl-PL"/>
        </w:rPr>
        <w:t>,</w:t>
      </w:r>
      <w:r w:rsidR="002446D8">
        <w:rPr>
          <w:b/>
          <w:sz w:val="24"/>
          <w:szCs w:val="24"/>
          <w:lang w:val="pl-PL"/>
        </w:rPr>
        <w:t xml:space="preserve"> o </w:t>
      </w:r>
      <w:r w:rsidRPr="00B5303B">
        <w:rPr>
          <w:b/>
          <w:sz w:val="24"/>
          <w:szCs w:val="24"/>
          <w:lang w:val="pl-PL"/>
        </w:rPr>
        <w:t xml:space="preserve">wartości </w:t>
      </w:r>
      <w:r>
        <w:rPr>
          <w:b/>
          <w:sz w:val="24"/>
          <w:szCs w:val="24"/>
          <w:lang w:val="pl-PL"/>
        </w:rPr>
        <w:t xml:space="preserve">zamówienia </w:t>
      </w:r>
      <w:r w:rsidRPr="00B5303B">
        <w:rPr>
          <w:b/>
          <w:sz w:val="24"/>
          <w:szCs w:val="24"/>
          <w:lang w:val="pl-PL"/>
        </w:rPr>
        <w:t xml:space="preserve">powyżej </w:t>
      </w:r>
      <w:r w:rsidR="0055189B">
        <w:rPr>
          <w:b/>
          <w:sz w:val="24"/>
          <w:szCs w:val="24"/>
          <w:lang w:val="pl-PL"/>
        </w:rPr>
        <w:br/>
      </w:r>
      <w:r w:rsidRPr="00B5303B">
        <w:rPr>
          <w:b/>
          <w:sz w:val="24"/>
          <w:szCs w:val="24"/>
          <w:lang w:val="pl-PL"/>
        </w:rPr>
        <w:t>10 000 zł netto do kwo</w:t>
      </w:r>
      <w:r w:rsidR="002446D8">
        <w:rPr>
          <w:b/>
          <w:sz w:val="24"/>
          <w:szCs w:val="24"/>
          <w:lang w:val="pl-PL"/>
        </w:rPr>
        <w:t>ty mniejszej niż 130 000 zł</w:t>
      </w:r>
      <w:r w:rsidRPr="00B5303B">
        <w:rPr>
          <w:b/>
          <w:sz w:val="24"/>
          <w:szCs w:val="24"/>
          <w:lang w:val="pl-PL"/>
        </w:rPr>
        <w:t xml:space="preserve"> netto</w:t>
      </w:r>
    </w:p>
    <w:p w14:paraId="3AC44A53" w14:textId="77777777" w:rsidR="007462F4" w:rsidRPr="009C3D65" w:rsidRDefault="007462F4" w:rsidP="006605C0">
      <w:pPr>
        <w:rPr>
          <w:b/>
          <w:sz w:val="24"/>
          <w:szCs w:val="24"/>
          <w:lang w:val="pl-PL"/>
        </w:rPr>
      </w:pPr>
      <w:r w:rsidRPr="00F803A9">
        <w:rPr>
          <w:b/>
          <w:sz w:val="24"/>
          <w:szCs w:val="24"/>
          <w:lang w:val="pl-PL"/>
        </w:rPr>
        <w:t xml:space="preserve"> </w:t>
      </w:r>
    </w:p>
    <w:p w14:paraId="17642387" w14:textId="77777777" w:rsid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Opis przedmiotu zamówienia</w:t>
      </w:r>
      <w:r w:rsidR="0055189B">
        <w:rPr>
          <w:color w:val="000000"/>
          <w:sz w:val="24"/>
          <w:szCs w:val="24"/>
          <w:lang w:val="pl-PL"/>
        </w:rPr>
        <w:t>:</w:t>
      </w:r>
      <w:r w:rsidRPr="002E5C2F">
        <w:rPr>
          <w:color w:val="000000"/>
          <w:sz w:val="24"/>
          <w:szCs w:val="24"/>
          <w:lang w:val="pl-PL"/>
        </w:rPr>
        <w:t xml:space="preserve"> </w:t>
      </w:r>
    </w:p>
    <w:p w14:paraId="77B3AF8E" w14:textId="1EB84CD2" w:rsidR="00A94540" w:rsidRPr="00704D11" w:rsidRDefault="00A94540" w:rsidP="006605C0">
      <w:pPr>
        <w:pStyle w:val="Akapitzlist"/>
        <w:numPr>
          <w:ilvl w:val="0"/>
          <w:numId w:val="7"/>
        </w:numPr>
        <w:rPr>
          <w:color w:val="000000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Przedmiotem zamówienia </w:t>
      </w:r>
      <w:r w:rsidR="00774CE8">
        <w:rPr>
          <w:color w:val="000000" w:themeColor="text1"/>
          <w:sz w:val="24"/>
          <w:szCs w:val="24"/>
          <w:lang w:val="pl-PL"/>
        </w:rPr>
        <w:t>jest ustawienie i udekorowanie żywej choinki świątecznej</w:t>
      </w:r>
      <w:r w:rsidR="002F7370">
        <w:rPr>
          <w:color w:val="000000" w:themeColor="text1"/>
          <w:sz w:val="24"/>
          <w:szCs w:val="24"/>
          <w:lang w:val="pl-PL"/>
        </w:rPr>
        <w:t>.</w:t>
      </w:r>
    </w:p>
    <w:p w14:paraId="4362DFA9" w14:textId="77777777" w:rsidR="00704D11" w:rsidRPr="001F7E05" w:rsidRDefault="00704D11" w:rsidP="006605C0">
      <w:pPr>
        <w:numPr>
          <w:ilvl w:val="0"/>
          <w:numId w:val="7"/>
        </w:numPr>
        <w:tabs>
          <w:tab w:val="left" w:pos="1134"/>
        </w:tabs>
        <w:rPr>
          <w:color w:val="000000"/>
          <w:sz w:val="24"/>
          <w:szCs w:val="24"/>
          <w:lang w:val="pl-PL"/>
        </w:rPr>
      </w:pPr>
      <w:r w:rsidRPr="001F7E05">
        <w:rPr>
          <w:rFonts w:eastAsia="Calibri"/>
          <w:sz w:val="24"/>
          <w:szCs w:val="24"/>
          <w:lang w:val="pl-PL"/>
        </w:rPr>
        <w:t>Zakres zamówienia obejmuje:</w:t>
      </w:r>
    </w:p>
    <w:p w14:paraId="432B20A6" w14:textId="77777777" w:rsidR="00704D11" w:rsidRPr="001F7E05" w:rsidRDefault="00704D11" w:rsidP="006605C0">
      <w:pPr>
        <w:numPr>
          <w:ilvl w:val="0"/>
          <w:numId w:val="9"/>
        </w:numPr>
        <w:tabs>
          <w:tab w:val="left" w:pos="709"/>
        </w:tabs>
        <w:ind w:left="1276" w:hanging="425"/>
        <w:rPr>
          <w:rFonts w:eastAsia="Calibri"/>
          <w:sz w:val="24"/>
          <w:szCs w:val="24"/>
          <w:lang w:val="pl-PL"/>
        </w:rPr>
      </w:pPr>
      <w:r w:rsidRPr="001F7E05">
        <w:rPr>
          <w:rFonts w:eastAsia="Calibri"/>
          <w:sz w:val="24"/>
          <w:szCs w:val="24"/>
          <w:lang w:val="pl-PL"/>
        </w:rPr>
        <w:t>Ustawienie żywego świerka:</w:t>
      </w:r>
    </w:p>
    <w:p w14:paraId="68905A5E" w14:textId="77777777" w:rsidR="00704D11" w:rsidRPr="001F7E05" w:rsidRDefault="00704D11" w:rsidP="006605C0">
      <w:pPr>
        <w:numPr>
          <w:ilvl w:val="0"/>
          <w:numId w:val="11"/>
        </w:numPr>
        <w:ind w:left="1701" w:hanging="425"/>
        <w:rPr>
          <w:color w:val="000000"/>
          <w:sz w:val="24"/>
          <w:szCs w:val="24"/>
        </w:rPr>
      </w:pPr>
      <w:proofErr w:type="spellStart"/>
      <w:r w:rsidRPr="001F7E05">
        <w:rPr>
          <w:color w:val="000000"/>
          <w:sz w:val="24"/>
          <w:szCs w:val="24"/>
        </w:rPr>
        <w:t>wycięcie</w:t>
      </w:r>
      <w:proofErr w:type="spellEnd"/>
      <w:r w:rsidRPr="001F7E05">
        <w:rPr>
          <w:color w:val="000000"/>
          <w:sz w:val="24"/>
          <w:szCs w:val="24"/>
        </w:rPr>
        <w:t xml:space="preserve">, </w:t>
      </w:r>
      <w:proofErr w:type="spellStart"/>
      <w:r w:rsidRPr="001F7E05">
        <w:rPr>
          <w:color w:val="000000"/>
          <w:sz w:val="24"/>
          <w:szCs w:val="24"/>
        </w:rPr>
        <w:t>załadunek</w:t>
      </w:r>
      <w:proofErr w:type="spellEnd"/>
      <w:r w:rsidRPr="001F7E05">
        <w:rPr>
          <w:color w:val="000000"/>
          <w:sz w:val="24"/>
          <w:szCs w:val="24"/>
        </w:rPr>
        <w:t xml:space="preserve"> </w:t>
      </w:r>
      <w:proofErr w:type="spellStart"/>
      <w:r w:rsidRPr="001F7E05">
        <w:rPr>
          <w:color w:val="000000"/>
          <w:sz w:val="24"/>
          <w:szCs w:val="24"/>
        </w:rPr>
        <w:t>i</w:t>
      </w:r>
      <w:proofErr w:type="spellEnd"/>
      <w:r w:rsidRPr="001F7E05">
        <w:rPr>
          <w:color w:val="000000"/>
          <w:sz w:val="24"/>
          <w:szCs w:val="24"/>
        </w:rPr>
        <w:t xml:space="preserve"> transport </w:t>
      </w:r>
      <w:proofErr w:type="spellStart"/>
      <w:r w:rsidRPr="001F7E05">
        <w:rPr>
          <w:color w:val="000000"/>
          <w:sz w:val="24"/>
          <w:szCs w:val="24"/>
        </w:rPr>
        <w:t>świerka</w:t>
      </w:r>
      <w:proofErr w:type="spellEnd"/>
      <w:r w:rsidRPr="001F7E05">
        <w:rPr>
          <w:color w:val="000000"/>
          <w:sz w:val="24"/>
          <w:szCs w:val="24"/>
        </w:rPr>
        <w:t xml:space="preserve"> o </w:t>
      </w:r>
      <w:proofErr w:type="spellStart"/>
      <w:r w:rsidRPr="001F7E05">
        <w:rPr>
          <w:color w:val="000000"/>
          <w:sz w:val="24"/>
          <w:szCs w:val="24"/>
        </w:rPr>
        <w:t>wysokości</w:t>
      </w:r>
      <w:proofErr w:type="spellEnd"/>
      <w:r w:rsidRPr="001F7E05">
        <w:rPr>
          <w:color w:val="000000"/>
          <w:sz w:val="24"/>
          <w:szCs w:val="24"/>
        </w:rPr>
        <w:t xml:space="preserve"> ok. 11 m </w:t>
      </w:r>
      <w:proofErr w:type="spellStart"/>
      <w:r w:rsidRPr="001F7E05">
        <w:rPr>
          <w:color w:val="000000"/>
          <w:sz w:val="24"/>
          <w:szCs w:val="24"/>
        </w:rPr>
        <w:t>znajdującego</w:t>
      </w:r>
      <w:proofErr w:type="spellEnd"/>
      <w:r w:rsidRPr="001F7E05">
        <w:rPr>
          <w:color w:val="000000"/>
          <w:sz w:val="24"/>
          <w:szCs w:val="24"/>
        </w:rPr>
        <w:t xml:space="preserve"> </w:t>
      </w:r>
      <w:proofErr w:type="spellStart"/>
      <w:r w:rsidRPr="001F7E05">
        <w:rPr>
          <w:color w:val="000000"/>
          <w:sz w:val="24"/>
          <w:szCs w:val="24"/>
        </w:rPr>
        <w:t>się</w:t>
      </w:r>
      <w:proofErr w:type="spellEnd"/>
      <w:r w:rsidRPr="001F7E05">
        <w:rPr>
          <w:color w:val="000000"/>
          <w:sz w:val="24"/>
          <w:szCs w:val="24"/>
        </w:rPr>
        <w:t xml:space="preserve"> </w:t>
      </w:r>
      <w:proofErr w:type="spellStart"/>
      <w:r w:rsidRPr="001F7E05">
        <w:rPr>
          <w:color w:val="000000"/>
          <w:sz w:val="24"/>
          <w:szCs w:val="24"/>
        </w:rPr>
        <w:t>na</w:t>
      </w:r>
      <w:proofErr w:type="spellEnd"/>
      <w:r w:rsidRPr="001F7E05">
        <w:rPr>
          <w:color w:val="000000"/>
          <w:sz w:val="24"/>
          <w:szCs w:val="24"/>
        </w:rPr>
        <w:t xml:space="preserve"> </w:t>
      </w:r>
      <w:proofErr w:type="spellStart"/>
      <w:r w:rsidRPr="001F7E05">
        <w:rPr>
          <w:color w:val="000000"/>
          <w:sz w:val="24"/>
          <w:szCs w:val="24"/>
        </w:rPr>
        <w:t>posesji</w:t>
      </w:r>
      <w:proofErr w:type="spellEnd"/>
      <w:r w:rsidRPr="001F7E05">
        <w:rPr>
          <w:color w:val="000000"/>
          <w:sz w:val="24"/>
          <w:szCs w:val="24"/>
        </w:rPr>
        <w:t xml:space="preserve"> przy ul. </w:t>
      </w:r>
      <w:proofErr w:type="spellStart"/>
      <w:r w:rsidRPr="001F7E05">
        <w:rPr>
          <w:color w:val="000000"/>
          <w:sz w:val="24"/>
          <w:szCs w:val="24"/>
        </w:rPr>
        <w:t>Grodzieńskiej</w:t>
      </w:r>
      <w:proofErr w:type="spellEnd"/>
      <w:r w:rsidRPr="001F7E05">
        <w:rPr>
          <w:color w:val="000000"/>
          <w:sz w:val="24"/>
          <w:szCs w:val="24"/>
        </w:rPr>
        <w:t xml:space="preserve"> 57 w </w:t>
      </w:r>
      <w:proofErr w:type="spellStart"/>
      <w:r w:rsidRPr="001F7E05">
        <w:rPr>
          <w:color w:val="000000"/>
          <w:sz w:val="24"/>
          <w:szCs w:val="24"/>
        </w:rPr>
        <w:t>Wasilkowie</w:t>
      </w:r>
      <w:proofErr w:type="spellEnd"/>
      <w:r w:rsidRPr="001F7E05">
        <w:rPr>
          <w:color w:val="000000"/>
          <w:sz w:val="24"/>
          <w:szCs w:val="24"/>
        </w:rPr>
        <w:t xml:space="preserve"> k. Białegostoku </w:t>
      </w:r>
    </w:p>
    <w:p w14:paraId="04E7AEBB" w14:textId="77777777" w:rsidR="00704D11" w:rsidRPr="001F7E05" w:rsidRDefault="00704D11" w:rsidP="006605C0">
      <w:pPr>
        <w:numPr>
          <w:ilvl w:val="0"/>
          <w:numId w:val="11"/>
        </w:numPr>
        <w:tabs>
          <w:tab w:val="left" w:pos="709"/>
        </w:tabs>
        <w:ind w:left="1701" w:hanging="425"/>
        <w:rPr>
          <w:rFonts w:eastAsia="Calibri"/>
          <w:sz w:val="24"/>
          <w:szCs w:val="24"/>
          <w:lang w:val="pl-PL"/>
        </w:rPr>
      </w:pPr>
      <w:r w:rsidRPr="001F7E05">
        <w:rPr>
          <w:rFonts w:eastAsia="Calibri"/>
          <w:sz w:val="24"/>
          <w:szCs w:val="24"/>
          <w:lang w:val="pl-PL" w:eastAsia="en-US"/>
        </w:rPr>
        <w:t>uporządkowanie miejsca po wycince;</w:t>
      </w:r>
    </w:p>
    <w:p w14:paraId="4726E299" w14:textId="77777777" w:rsidR="00704D11" w:rsidRPr="00704D11" w:rsidRDefault="00704D11" w:rsidP="006605C0">
      <w:pPr>
        <w:numPr>
          <w:ilvl w:val="0"/>
          <w:numId w:val="11"/>
        </w:numPr>
        <w:tabs>
          <w:tab w:val="left" w:pos="709"/>
        </w:tabs>
        <w:ind w:left="1701" w:hanging="425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sz w:val="24"/>
          <w:szCs w:val="24"/>
          <w:lang w:val="pl-PL"/>
        </w:rPr>
        <w:t>ustawienie przedmiotowego świerka we wskazanym przez przedstawiciela Zamawiającego miejscu przy ul. Rynek Kośc</w:t>
      </w:r>
      <w:r>
        <w:rPr>
          <w:rFonts w:eastAsia="Calibri"/>
          <w:sz w:val="24"/>
          <w:szCs w:val="24"/>
          <w:lang w:val="pl-PL"/>
        </w:rPr>
        <w:t>iuszki (Plac Miejski) do dnia 26.11.2021</w:t>
      </w:r>
      <w:r w:rsidRPr="00704D11">
        <w:rPr>
          <w:rFonts w:eastAsia="Calibri"/>
          <w:sz w:val="24"/>
          <w:szCs w:val="24"/>
          <w:lang w:val="pl-PL"/>
        </w:rPr>
        <w:t xml:space="preserve"> r.</w:t>
      </w:r>
      <w:r w:rsidRPr="00704D11">
        <w:rPr>
          <w:rFonts w:eastAsia="Calibri"/>
          <w:sz w:val="24"/>
          <w:szCs w:val="24"/>
          <w:lang w:val="pl-PL" w:eastAsia="en-US"/>
        </w:rPr>
        <w:t xml:space="preserve"> </w:t>
      </w:r>
      <w:r w:rsidRPr="00704D11">
        <w:rPr>
          <w:rFonts w:eastAsia="Calibri"/>
          <w:sz w:val="24"/>
          <w:szCs w:val="24"/>
          <w:lang w:val="pl-PL"/>
        </w:rPr>
        <w:t>(Wykonawca może ustawić świerk we wcześniejszym terminie, jednak od</w:t>
      </w:r>
      <w:r>
        <w:rPr>
          <w:rFonts w:eastAsia="Calibri"/>
          <w:sz w:val="24"/>
          <w:szCs w:val="24"/>
          <w:lang w:val="pl-PL"/>
        </w:rPr>
        <w:t>biór tych prac nastąpi w dniu 26.11.2021</w:t>
      </w:r>
      <w:r w:rsidRPr="00704D11">
        <w:rPr>
          <w:rFonts w:eastAsia="Calibri"/>
          <w:sz w:val="24"/>
          <w:szCs w:val="24"/>
          <w:lang w:val="pl-PL"/>
        </w:rPr>
        <w:t xml:space="preserve"> r.).</w:t>
      </w:r>
    </w:p>
    <w:p w14:paraId="39CFD6EF" w14:textId="77777777" w:rsidR="00704D11" w:rsidRPr="00704D11" w:rsidRDefault="000257F0" w:rsidP="006605C0">
      <w:pPr>
        <w:numPr>
          <w:ilvl w:val="0"/>
          <w:numId w:val="9"/>
        </w:numPr>
        <w:ind w:left="1276" w:hanging="425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/>
        </w:rPr>
        <w:t>Udekorowanie świerka do dnia 26.11.2021</w:t>
      </w:r>
      <w:r w:rsidR="00704D11" w:rsidRPr="00704D11">
        <w:rPr>
          <w:rFonts w:eastAsia="Calibri"/>
          <w:sz w:val="24"/>
          <w:szCs w:val="24"/>
          <w:lang w:val="pl-PL"/>
        </w:rPr>
        <w:t xml:space="preserve"> r.</w:t>
      </w:r>
      <w:r w:rsidR="00704D11" w:rsidRPr="00704D11">
        <w:rPr>
          <w:rFonts w:eastAsia="Calibri"/>
          <w:sz w:val="24"/>
          <w:szCs w:val="24"/>
          <w:lang w:val="pl-PL" w:eastAsia="en-US"/>
        </w:rPr>
        <w:t xml:space="preserve"> </w:t>
      </w:r>
      <w:r w:rsidR="00704D11" w:rsidRPr="00704D11">
        <w:rPr>
          <w:rFonts w:eastAsia="Calibri"/>
          <w:sz w:val="24"/>
          <w:szCs w:val="24"/>
          <w:lang w:val="pl-PL"/>
        </w:rPr>
        <w:t>lampkami choinkowymi typu LED w ilości od 100 do 120 kompletów o długości 12 m każdy. Koszt zakupu bądź wypożyczenia przedmiotowych lampek na okres ekspozycji leży po stronie Wykonawcy</w:t>
      </w:r>
      <w:r w:rsidR="00704D11" w:rsidRPr="00704D11">
        <w:rPr>
          <w:rFonts w:eastAsia="Calibri"/>
          <w:sz w:val="24"/>
          <w:szCs w:val="24"/>
          <w:lang w:val="pl-PL" w:eastAsia="en-US"/>
        </w:rPr>
        <w:t xml:space="preserve"> </w:t>
      </w:r>
      <w:r w:rsidR="00704D11" w:rsidRPr="00704D11">
        <w:rPr>
          <w:rFonts w:eastAsia="Calibri"/>
          <w:sz w:val="24"/>
          <w:szCs w:val="24"/>
          <w:lang w:val="pl-PL"/>
        </w:rPr>
        <w:t>(Wykonawca może udekorować świerk we wcześniejszym terminie, jednak odbiór tych prac nastąpi w d</w:t>
      </w:r>
      <w:r>
        <w:rPr>
          <w:rFonts w:eastAsia="Calibri"/>
          <w:sz w:val="24"/>
          <w:szCs w:val="24"/>
          <w:lang w:val="pl-PL"/>
        </w:rPr>
        <w:t>niu 26.11.2021</w:t>
      </w:r>
      <w:r w:rsidR="00704D11" w:rsidRPr="00704D11">
        <w:rPr>
          <w:rFonts w:eastAsia="Calibri"/>
          <w:sz w:val="24"/>
          <w:szCs w:val="24"/>
          <w:lang w:val="pl-PL"/>
        </w:rPr>
        <w:t xml:space="preserve"> r.): </w:t>
      </w:r>
    </w:p>
    <w:p w14:paraId="75755002" w14:textId="77777777" w:rsidR="00704D11" w:rsidRPr="00704D11" w:rsidRDefault="00704D11" w:rsidP="006605C0">
      <w:pPr>
        <w:numPr>
          <w:ilvl w:val="0"/>
          <w:numId w:val="12"/>
        </w:numPr>
        <w:ind w:left="1560" w:hanging="284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sz w:val="24"/>
          <w:szCs w:val="24"/>
          <w:lang w:val="pl-PL"/>
        </w:rPr>
        <w:t>podłączenie zamontowanych elementów dekoracyjnych do linii</w:t>
      </w:r>
      <w:r w:rsidR="0055189B">
        <w:rPr>
          <w:rFonts w:eastAsia="Calibri"/>
          <w:sz w:val="24"/>
          <w:szCs w:val="24"/>
          <w:lang w:val="pl-PL"/>
        </w:rPr>
        <w:t xml:space="preserve"> </w:t>
      </w:r>
      <w:r w:rsidRPr="00704D11">
        <w:rPr>
          <w:rFonts w:eastAsia="Calibri"/>
          <w:sz w:val="24"/>
          <w:szCs w:val="24"/>
          <w:lang w:val="pl-PL"/>
        </w:rPr>
        <w:t>oświetleniowej Wykonawca winien wykonać w porozumieniu i z udziałem konserwatora oświetlenia ulicznego oraz właściciela urządzeń</w:t>
      </w:r>
      <w:r w:rsidR="000257F0">
        <w:rPr>
          <w:rFonts w:eastAsia="Calibri"/>
          <w:sz w:val="24"/>
          <w:szCs w:val="24"/>
          <w:lang w:val="pl-PL"/>
        </w:rPr>
        <w:t xml:space="preserve"> </w:t>
      </w:r>
      <w:r w:rsidRPr="00704D11">
        <w:rPr>
          <w:rFonts w:eastAsia="Calibri"/>
          <w:sz w:val="24"/>
          <w:szCs w:val="24"/>
          <w:lang w:val="pl-PL"/>
        </w:rPr>
        <w:t>oświetleniowych;</w:t>
      </w:r>
    </w:p>
    <w:p w14:paraId="308B5DFB" w14:textId="77777777" w:rsidR="00704D11" w:rsidRPr="00704D11" w:rsidRDefault="00704D11" w:rsidP="006605C0">
      <w:pPr>
        <w:numPr>
          <w:ilvl w:val="0"/>
          <w:numId w:val="12"/>
        </w:numPr>
        <w:ind w:left="1560" w:hanging="284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b/>
          <w:sz w:val="24"/>
          <w:szCs w:val="24"/>
          <w:lang w:val="pl-PL"/>
        </w:rPr>
        <w:t xml:space="preserve">świerk na ul. Rynek Kościuszki (Plac Miejski) wraz ze zdobiącymi </w:t>
      </w:r>
      <w:r w:rsidRPr="00704D11">
        <w:rPr>
          <w:rFonts w:eastAsia="Calibri"/>
          <w:b/>
          <w:sz w:val="24"/>
          <w:szCs w:val="24"/>
          <w:lang w:val="pl-PL"/>
        </w:rPr>
        <w:br/>
        <w:t xml:space="preserve">go dekoracjami oświetleniowymi powinien zostać przygotowany </w:t>
      </w:r>
      <w:r w:rsidRPr="00704D11">
        <w:rPr>
          <w:rFonts w:eastAsia="Calibri"/>
          <w:b/>
          <w:sz w:val="24"/>
          <w:szCs w:val="24"/>
          <w:lang w:val="pl-PL"/>
        </w:rPr>
        <w:br/>
        <w:t>do uroczystego uruchomienia przez Prezydenta Miasta Białegostoku jednym ozdobnym włącznikiem zaakceptowanym przez przedstawiciela Zamawiającego.</w:t>
      </w:r>
      <w:r w:rsidRPr="00704D11">
        <w:rPr>
          <w:rFonts w:eastAsia="Calibri"/>
          <w:b/>
          <w:sz w:val="24"/>
          <w:szCs w:val="24"/>
          <w:lang w:val="pl-PL" w:eastAsia="en-US"/>
        </w:rPr>
        <w:t xml:space="preserve"> </w:t>
      </w:r>
      <w:r w:rsidRPr="00704D11">
        <w:rPr>
          <w:rFonts w:eastAsia="Calibri"/>
          <w:b/>
          <w:sz w:val="24"/>
          <w:szCs w:val="24"/>
          <w:lang w:val="pl-PL"/>
        </w:rPr>
        <w:t>(Przedstawiciel Zamawiającego poinformuje</w:t>
      </w:r>
      <w:r w:rsidR="000257F0">
        <w:rPr>
          <w:rFonts w:eastAsia="Calibri"/>
          <w:b/>
          <w:sz w:val="24"/>
          <w:szCs w:val="24"/>
          <w:lang w:val="pl-PL"/>
        </w:rPr>
        <w:t xml:space="preserve"> </w:t>
      </w:r>
      <w:r w:rsidRPr="00704D11">
        <w:rPr>
          <w:rFonts w:eastAsia="Calibri"/>
          <w:b/>
          <w:sz w:val="24"/>
          <w:szCs w:val="24"/>
          <w:lang w:val="pl-PL"/>
        </w:rPr>
        <w:t>Wykonawcę o dokładnym terminie uroczystości zaświecenia światełek na choince);</w:t>
      </w:r>
    </w:p>
    <w:p w14:paraId="6DA12665" w14:textId="77777777" w:rsidR="00704D11" w:rsidRPr="00704D11" w:rsidRDefault="00704D11" w:rsidP="006605C0">
      <w:pPr>
        <w:numPr>
          <w:ilvl w:val="0"/>
          <w:numId w:val="12"/>
        </w:numPr>
        <w:ind w:left="1560" w:hanging="284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sz w:val="24"/>
          <w:szCs w:val="24"/>
          <w:lang w:val="pl-PL"/>
        </w:rPr>
        <w:t xml:space="preserve">Zamawiający zastrzega sobie prawo przesunięcia terminu ustawienia </w:t>
      </w:r>
      <w:r w:rsidRPr="00704D11">
        <w:rPr>
          <w:rFonts w:eastAsia="Calibri"/>
          <w:sz w:val="24"/>
          <w:szCs w:val="24"/>
          <w:lang w:val="pl-PL"/>
        </w:rPr>
        <w:br/>
        <w:t>oraz udekorowania świerka na datę późniejszą. O powyższej zmianie Zamawiający poinformuje</w:t>
      </w:r>
      <w:r w:rsidR="000257F0">
        <w:rPr>
          <w:rFonts w:eastAsia="Calibri"/>
          <w:sz w:val="24"/>
          <w:szCs w:val="24"/>
          <w:lang w:val="pl-PL"/>
        </w:rPr>
        <w:t xml:space="preserve"> Wykonawcę najpóźniej 23.11.2021</w:t>
      </w:r>
      <w:r w:rsidRPr="00704D11">
        <w:rPr>
          <w:rFonts w:eastAsia="Calibri"/>
          <w:sz w:val="24"/>
          <w:szCs w:val="24"/>
          <w:lang w:val="pl-PL"/>
        </w:rPr>
        <w:t xml:space="preserve"> r.</w:t>
      </w:r>
    </w:p>
    <w:p w14:paraId="5A4AE414" w14:textId="77777777" w:rsidR="00704D11" w:rsidRPr="00704D11" w:rsidRDefault="00704D11" w:rsidP="006605C0">
      <w:pPr>
        <w:numPr>
          <w:ilvl w:val="0"/>
          <w:numId w:val="7"/>
        </w:numPr>
        <w:tabs>
          <w:tab w:val="left" w:pos="851"/>
        </w:tabs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sz w:val="24"/>
          <w:szCs w:val="24"/>
          <w:lang w:val="pl-PL"/>
        </w:rPr>
        <w:t>Bieżąca pielęgnacja świerka oraz konserwacja elementów dekoracyjnych:</w:t>
      </w:r>
    </w:p>
    <w:p w14:paraId="061CC8FB" w14:textId="77777777" w:rsidR="00704D11" w:rsidRPr="00704D11" w:rsidRDefault="00704D11" w:rsidP="006605C0">
      <w:pPr>
        <w:numPr>
          <w:ilvl w:val="0"/>
          <w:numId w:val="8"/>
        </w:numPr>
        <w:ind w:left="1276" w:hanging="425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sz w:val="24"/>
          <w:szCs w:val="24"/>
          <w:lang w:val="pl-PL"/>
        </w:rPr>
        <w:t>każdego dnia ekspozycji Wykonawca dokona kontroli przedmiotowego świerka oraz działań pielęgnacyjnych, w tym:</w:t>
      </w:r>
    </w:p>
    <w:p w14:paraId="19570660" w14:textId="77777777" w:rsidR="00704D11" w:rsidRPr="00704D11" w:rsidRDefault="00704D11" w:rsidP="006605C0">
      <w:pPr>
        <w:numPr>
          <w:ilvl w:val="0"/>
          <w:numId w:val="10"/>
        </w:numPr>
        <w:tabs>
          <w:tab w:val="left" w:pos="1080"/>
          <w:tab w:val="left" w:pos="1560"/>
        </w:tabs>
        <w:ind w:left="1560" w:hanging="284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sz w:val="24"/>
          <w:szCs w:val="24"/>
          <w:lang w:val="pl-PL"/>
        </w:rPr>
        <w:t>w razie konieczności (niestabilność świerka) zamocuje liny odciągowe;</w:t>
      </w:r>
    </w:p>
    <w:p w14:paraId="3A9C4567" w14:textId="77777777" w:rsidR="00704D11" w:rsidRPr="00704D11" w:rsidRDefault="00704D11" w:rsidP="006605C0">
      <w:pPr>
        <w:numPr>
          <w:ilvl w:val="0"/>
          <w:numId w:val="10"/>
        </w:numPr>
        <w:tabs>
          <w:tab w:val="left" w:pos="1080"/>
          <w:tab w:val="left" w:pos="1560"/>
        </w:tabs>
        <w:ind w:left="1560" w:hanging="284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sz w:val="24"/>
          <w:szCs w:val="24"/>
          <w:lang w:val="pl-PL"/>
        </w:rPr>
        <w:t>uzupełni brakujące gałęzie w celu poprawy efektu estetycznego;</w:t>
      </w:r>
    </w:p>
    <w:p w14:paraId="181F408F" w14:textId="77777777" w:rsidR="00704D11" w:rsidRPr="00704D11" w:rsidRDefault="00704D11" w:rsidP="006605C0">
      <w:pPr>
        <w:numPr>
          <w:ilvl w:val="0"/>
          <w:numId w:val="8"/>
        </w:numPr>
        <w:tabs>
          <w:tab w:val="left" w:pos="1276"/>
        </w:tabs>
        <w:ind w:left="1276" w:hanging="425"/>
        <w:rPr>
          <w:rFonts w:eastAsia="Calibri"/>
          <w:sz w:val="24"/>
          <w:szCs w:val="24"/>
          <w:lang w:val="pl-PL"/>
        </w:rPr>
      </w:pPr>
      <w:r w:rsidRPr="00704D11">
        <w:rPr>
          <w:rFonts w:eastAsia="Calibri"/>
          <w:bCs/>
          <w:iCs/>
          <w:sz w:val="24"/>
          <w:szCs w:val="24"/>
          <w:lang w:val="pl-PL"/>
        </w:rPr>
        <w:t xml:space="preserve">każdego dnia ekspozycji Wykonawca dokona kontroli wszystkich elementów dekoracji w zakresie poprawnego oraz bezpiecznego jej funkcjonowania, </w:t>
      </w:r>
      <w:r w:rsidRPr="00704D11">
        <w:rPr>
          <w:rFonts w:eastAsia="Calibri"/>
          <w:bCs/>
          <w:iCs/>
          <w:sz w:val="24"/>
          <w:szCs w:val="24"/>
          <w:lang w:val="pl-PL"/>
        </w:rPr>
        <w:br/>
        <w:t>w trakcie niniejszego przeglądu należy ocenić stan techniczny zamocowań mechanicznych oraz bezpieczeństwo pod względem elektrycznym;</w:t>
      </w:r>
    </w:p>
    <w:p w14:paraId="01FC7403" w14:textId="77777777" w:rsidR="00F40058" w:rsidRPr="00F40058" w:rsidRDefault="00F40058" w:rsidP="006605C0">
      <w:pPr>
        <w:numPr>
          <w:ilvl w:val="0"/>
          <w:numId w:val="8"/>
        </w:numPr>
        <w:tabs>
          <w:tab w:val="left" w:pos="1276"/>
        </w:tabs>
        <w:ind w:left="1276" w:hanging="425"/>
        <w:rPr>
          <w:rFonts w:eastAsia="Calibri"/>
          <w:sz w:val="24"/>
          <w:szCs w:val="24"/>
          <w:lang w:val="pl-PL"/>
        </w:rPr>
      </w:pPr>
      <w:r w:rsidRPr="00F40058">
        <w:rPr>
          <w:rFonts w:eastAsia="Calibri"/>
          <w:bCs/>
          <w:iCs/>
          <w:sz w:val="24"/>
          <w:szCs w:val="24"/>
          <w:lang w:val="pl-PL"/>
        </w:rPr>
        <w:lastRenderedPageBreak/>
        <w:t>Wykonawca zobowiązany jest do utrzymania lampek choinkowych w sprawności, a w razie ich uszkodzenia dokonania ich naprawy własnym staraniem i na własny koszt;</w:t>
      </w:r>
    </w:p>
    <w:p w14:paraId="4CFB4432" w14:textId="77777777" w:rsidR="00F40058" w:rsidRPr="00F40058" w:rsidRDefault="00F40058" w:rsidP="006605C0">
      <w:pPr>
        <w:numPr>
          <w:ilvl w:val="0"/>
          <w:numId w:val="8"/>
        </w:numPr>
        <w:tabs>
          <w:tab w:val="left" w:pos="1276"/>
        </w:tabs>
        <w:ind w:left="1276" w:hanging="425"/>
        <w:rPr>
          <w:rFonts w:eastAsia="Calibri"/>
          <w:sz w:val="24"/>
          <w:szCs w:val="24"/>
          <w:lang w:val="pl-PL"/>
        </w:rPr>
      </w:pPr>
      <w:r w:rsidRPr="00F40058">
        <w:rPr>
          <w:rFonts w:eastAsia="Calibri"/>
          <w:bCs/>
          <w:iCs/>
          <w:sz w:val="24"/>
          <w:szCs w:val="24"/>
          <w:lang w:val="pl-PL"/>
        </w:rPr>
        <w:t xml:space="preserve">w czasie ekspozycji Wykonawca zobowiązany jest utrzymać w sprawności wszystkie elementy mechaniczne i zamocowania elementów dekoracji;  </w:t>
      </w:r>
      <w:r w:rsidRPr="00F40058">
        <w:rPr>
          <w:rFonts w:eastAsia="Calibri"/>
          <w:bCs/>
          <w:iCs/>
          <w:sz w:val="24"/>
          <w:szCs w:val="24"/>
          <w:lang w:val="pl-PL"/>
        </w:rPr>
        <w:br/>
        <w:t xml:space="preserve">w przypadku stwierdzenia uszkodzenia należy dokonać naprawy własnym staraniem i na własny koszt;  </w:t>
      </w:r>
    </w:p>
    <w:p w14:paraId="5E741957" w14:textId="77777777" w:rsidR="00F40058" w:rsidRPr="00F40058" w:rsidRDefault="00F40058" w:rsidP="006605C0">
      <w:pPr>
        <w:numPr>
          <w:ilvl w:val="0"/>
          <w:numId w:val="8"/>
        </w:numPr>
        <w:tabs>
          <w:tab w:val="left" w:pos="1276"/>
        </w:tabs>
        <w:ind w:left="1276" w:hanging="425"/>
        <w:rPr>
          <w:rFonts w:eastAsia="Calibri"/>
          <w:sz w:val="24"/>
          <w:szCs w:val="24"/>
          <w:lang w:val="pl-PL"/>
        </w:rPr>
      </w:pPr>
      <w:r w:rsidRPr="00F40058">
        <w:rPr>
          <w:rFonts w:eastAsia="Calibri"/>
          <w:bCs/>
          <w:iCs/>
          <w:sz w:val="24"/>
          <w:szCs w:val="24"/>
          <w:lang w:val="pl-PL"/>
        </w:rPr>
        <w:t xml:space="preserve">wszystkie materiały eksploatacyjne (żarówki, puszki, kable) niezbędne </w:t>
      </w:r>
      <w:r w:rsidRPr="00F40058">
        <w:rPr>
          <w:rFonts w:eastAsia="Calibri"/>
          <w:bCs/>
          <w:iCs/>
          <w:sz w:val="24"/>
          <w:szCs w:val="24"/>
          <w:lang w:val="pl-PL"/>
        </w:rPr>
        <w:br/>
        <w:t xml:space="preserve">do poprawnej pracy ekspozycji, Wykonawca zapewnia własnym staraniem </w:t>
      </w:r>
      <w:r w:rsidRPr="00F40058">
        <w:rPr>
          <w:rFonts w:eastAsia="Calibri"/>
          <w:bCs/>
          <w:iCs/>
          <w:sz w:val="24"/>
          <w:szCs w:val="24"/>
          <w:lang w:val="pl-PL"/>
        </w:rPr>
        <w:br/>
        <w:t>i na własny koszt;</w:t>
      </w:r>
    </w:p>
    <w:p w14:paraId="26FD1405" w14:textId="77777777" w:rsidR="00F40058" w:rsidRPr="00F40058" w:rsidRDefault="00F40058" w:rsidP="006605C0">
      <w:pPr>
        <w:numPr>
          <w:ilvl w:val="0"/>
          <w:numId w:val="8"/>
        </w:numPr>
        <w:ind w:left="1276" w:hanging="425"/>
        <w:rPr>
          <w:rFonts w:eastAsia="Calibri"/>
          <w:bCs/>
          <w:iCs/>
          <w:sz w:val="24"/>
          <w:szCs w:val="24"/>
          <w:lang w:val="pl-PL"/>
        </w:rPr>
      </w:pPr>
      <w:r w:rsidRPr="00F40058">
        <w:rPr>
          <w:rFonts w:eastAsia="Calibri"/>
          <w:bCs/>
          <w:iCs/>
          <w:sz w:val="24"/>
          <w:szCs w:val="24"/>
          <w:lang w:val="pl-PL"/>
        </w:rPr>
        <w:t xml:space="preserve">w przypadku zniszczeń spowodowanych wandalizmem, kradzieżą, zjawiskami pogodowymi lub których przyczyną był wypadek drogowy, Wykonawca zobowiązany jest powiadomić Zamawiającego o zaistniałej sytuacji oraz </w:t>
      </w:r>
      <w:r w:rsidRPr="00F40058">
        <w:rPr>
          <w:rFonts w:eastAsia="Calibri"/>
          <w:bCs/>
          <w:iCs/>
          <w:sz w:val="24"/>
          <w:szCs w:val="24"/>
          <w:lang w:val="pl-PL"/>
        </w:rPr>
        <w:br/>
        <w:t xml:space="preserve">w przypadku zagrożenia życia lub zdrowia – niezwłocznie złożyć meldunek policji, jednak nie później niż w ciągu 24 godz. od momentu, w którym Wykonawca dowiedział się o powstałej szkodzie. Prace związane z usuwaniem skutków powyższych uszkodzeń, kradzieży, zjawisk pogodowych bądź zniszczeń wchodzą w zakres prac konserwacyjnych. </w:t>
      </w:r>
    </w:p>
    <w:p w14:paraId="55F5CF7E" w14:textId="77777777" w:rsidR="00F40058" w:rsidRPr="00F40058" w:rsidRDefault="00F40058" w:rsidP="006605C0">
      <w:pPr>
        <w:pStyle w:val="Akapitzlist"/>
        <w:numPr>
          <w:ilvl w:val="0"/>
          <w:numId w:val="7"/>
        </w:numPr>
        <w:rPr>
          <w:rFonts w:eastAsia="Calibri"/>
          <w:sz w:val="24"/>
          <w:szCs w:val="24"/>
          <w:lang w:val="pl-PL"/>
        </w:rPr>
      </w:pPr>
      <w:r w:rsidRPr="00F40058">
        <w:rPr>
          <w:rFonts w:eastAsia="Calibri"/>
          <w:sz w:val="24"/>
          <w:szCs w:val="24"/>
          <w:lang w:val="pl-PL"/>
        </w:rPr>
        <w:t xml:space="preserve">Zdjęcie ze świerka wszystkich elementów dekoracyjnych. </w:t>
      </w:r>
    </w:p>
    <w:p w14:paraId="52260025" w14:textId="77777777" w:rsidR="00F40058" w:rsidRPr="00F40058" w:rsidRDefault="00F40058" w:rsidP="006605C0">
      <w:pPr>
        <w:numPr>
          <w:ilvl w:val="0"/>
          <w:numId w:val="15"/>
        </w:numPr>
        <w:ind w:left="1276" w:hanging="425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02.02.2022</w:t>
      </w:r>
      <w:r w:rsidRPr="00F40058">
        <w:rPr>
          <w:rFonts w:eastAsia="Calibri"/>
          <w:sz w:val="24"/>
          <w:szCs w:val="24"/>
          <w:lang w:val="pl-PL"/>
        </w:rPr>
        <w:t xml:space="preserve"> r</w:t>
      </w:r>
      <w:r w:rsidRPr="00F40058">
        <w:rPr>
          <w:rFonts w:eastAsia="Calibri"/>
          <w:color w:val="FF0000"/>
          <w:sz w:val="24"/>
          <w:szCs w:val="24"/>
          <w:lang w:val="pl-PL"/>
        </w:rPr>
        <w:t xml:space="preserve">. </w:t>
      </w:r>
      <w:r w:rsidRPr="00F40058">
        <w:rPr>
          <w:rFonts w:eastAsia="Calibri"/>
          <w:sz w:val="24"/>
          <w:szCs w:val="24"/>
          <w:lang w:val="pl-PL"/>
        </w:rPr>
        <w:t xml:space="preserve">jest datą ostatecznego zdjęcia dekoracji świątecznych, możliwe jest wskazanie przez Zamawiającego wcześniejszego terminu zdjęcia dekoracji. </w:t>
      </w:r>
    </w:p>
    <w:p w14:paraId="16E07073" w14:textId="77777777" w:rsidR="00F40058" w:rsidRPr="00F40058" w:rsidRDefault="00F40058" w:rsidP="006605C0">
      <w:pPr>
        <w:numPr>
          <w:ilvl w:val="0"/>
          <w:numId w:val="15"/>
        </w:numPr>
        <w:ind w:left="1276" w:hanging="425"/>
        <w:rPr>
          <w:rFonts w:eastAsia="Calibri"/>
          <w:sz w:val="24"/>
          <w:szCs w:val="24"/>
          <w:lang w:val="pl-PL"/>
        </w:rPr>
      </w:pPr>
      <w:r w:rsidRPr="00F40058">
        <w:rPr>
          <w:rFonts w:eastAsia="Calibri"/>
          <w:sz w:val="24"/>
          <w:szCs w:val="24"/>
          <w:lang w:val="pl-PL" w:eastAsia="en-US"/>
        </w:rPr>
        <w:t>Usunięcie przedmiotowego świerka po okresie ekspozycji w terminie wskazanym przez przedstawiciela Zama</w:t>
      </w:r>
      <w:r>
        <w:rPr>
          <w:rFonts w:eastAsia="Calibri"/>
          <w:sz w:val="24"/>
          <w:szCs w:val="24"/>
          <w:lang w:val="pl-PL" w:eastAsia="en-US"/>
        </w:rPr>
        <w:t>wiającego (nie później niż do 02.02.2022</w:t>
      </w:r>
      <w:r w:rsidRPr="00F40058">
        <w:rPr>
          <w:rFonts w:eastAsia="Calibri"/>
          <w:sz w:val="24"/>
          <w:szCs w:val="24"/>
          <w:lang w:val="pl-PL" w:eastAsia="en-US"/>
        </w:rPr>
        <w:t xml:space="preserve"> r.) oraz jego utylizacja.</w:t>
      </w:r>
    </w:p>
    <w:p w14:paraId="3B46998F" w14:textId="77777777" w:rsidR="00F40058" w:rsidRPr="00F40058" w:rsidRDefault="00F40058" w:rsidP="006605C0">
      <w:pPr>
        <w:numPr>
          <w:ilvl w:val="0"/>
          <w:numId w:val="15"/>
        </w:numPr>
        <w:ind w:left="1276" w:hanging="425"/>
        <w:rPr>
          <w:rFonts w:eastAsia="Calibri"/>
          <w:sz w:val="24"/>
          <w:szCs w:val="24"/>
          <w:lang w:val="pl-PL"/>
        </w:rPr>
      </w:pPr>
      <w:r w:rsidRPr="00F40058">
        <w:rPr>
          <w:rFonts w:eastAsia="Calibri"/>
          <w:sz w:val="24"/>
          <w:szCs w:val="24"/>
          <w:lang w:val="pl-PL" w:eastAsia="en-US"/>
        </w:rPr>
        <w:t>Zdjęcie ze świerka wszystkich elementów dekoracyjnych oraz jego usunięcie powinno nastąpić w ciągu 3 dni od uzyskania informacji od przedstawiciela Zamawiającego o konieczności wykonania powyższych działań.</w:t>
      </w:r>
    </w:p>
    <w:p w14:paraId="1E7DDC1E" w14:textId="77777777" w:rsidR="00F40058" w:rsidRPr="00F40058" w:rsidRDefault="00F40058" w:rsidP="006605C0">
      <w:pPr>
        <w:numPr>
          <w:ilvl w:val="0"/>
          <w:numId w:val="7"/>
        </w:numPr>
        <w:rPr>
          <w:rFonts w:eastAsia="Calibri"/>
          <w:sz w:val="24"/>
          <w:szCs w:val="24"/>
          <w:lang w:val="pl-PL"/>
        </w:rPr>
      </w:pPr>
      <w:r w:rsidRPr="00F40058">
        <w:rPr>
          <w:rFonts w:eastAsia="Calibri"/>
          <w:sz w:val="24"/>
          <w:szCs w:val="24"/>
          <w:lang w:val="pl-PL" w:eastAsia="en-US"/>
        </w:rPr>
        <w:t xml:space="preserve">W przypadku uszkodzenia przedmiotowego świerka z winy Wykonawcy, ten zobowiązany jest do zapewnienia innego świerka o min. 11 m wysokości, po uprzedniej jego akceptacji przez przedstawicieli Zamawiającego (dojazd Zamawiającego </w:t>
      </w:r>
      <w:r w:rsidR="0055189B">
        <w:rPr>
          <w:rFonts w:eastAsia="Calibri"/>
          <w:sz w:val="24"/>
          <w:szCs w:val="24"/>
          <w:lang w:val="pl-PL" w:eastAsia="en-US"/>
        </w:rPr>
        <w:br/>
      </w:r>
      <w:r w:rsidRPr="00F40058">
        <w:rPr>
          <w:rFonts w:eastAsia="Calibri"/>
          <w:sz w:val="24"/>
          <w:szCs w:val="24"/>
          <w:lang w:val="pl-PL" w:eastAsia="en-US"/>
        </w:rPr>
        <w:t xml:space="preserve">do wskazanego miejsca zapewni Wykonawca na własny koszt). Zastępczy świerk będący przedmiotem zamówienia musi pochodzić z legalnego źródła, </w:t>
      </w:r>
      <w:r w:rsidR="0055189B">
        <w:rPr>
          <w:rFonts w:eastAsia="Calibri"/>
          <w:sz w:val="24"/>
          <w:szCs w:val="24"/>
          <w:lang w:val="pl-PL" w:eastAsia="en-US"/>
        </w:rPr>
        <w:br/>
      </w:r>
      <w:r w:rsidRPr="00F40058">
        <w:rPr>
          <w:rFonts w:eastAsia="Calibri"/>
          <w:sz w:val="24"/>
          <w:szCs w:val="24"/>
          <w:lang w:val="pl-PL" w:eastAsia="en-US"/>
        </w:rPr>
        <w:t>na  poświadczenie którego, Wykonawca ma obowiązek posiadać stosowne dokumenty i udostępnić je przedstawicielowi Zamawiającego na jego prośbę:</w:t>
      </w:r>
    </w:p>
    <w:p w14:paraId="5D722438" w14:textId="77777777" w:rsidR="00F40058" w:rsidRPr="00F40058" w:rsidRDefault="00F40058" w:rsidP="006605C0">
      <w:pPr>
        <w:numPr>
          <w:ilvl w:val="0"/>
          <w:numId w:val="14"/>
        </w:numPr>
        <w:tabs>
          <w:tab w:val="left" w:pos="1276"/>
        </w:tabs>
        <w:ind w:left="1276" w:hanging="425"/>
        <w:rPr>
          <w:rFonts w:eastAsia="Calibri"/>
          <w:sz w:val="24"/>
          <w:szCs w:val="24"/>
          <w:lang w:val="pl-PL" w:eastAsia="en-US"/>
        </w:rPr>
      </w:pPr>
      <w:r w:rsidRPr="00F40058">
        <w:rPr>
          <w:rFonts w:eastAsia="Calibri"/>
          <w:sz w:val="24"/>
          <w:szCs w:val="24"/>
          <w:lang w:val="pl-PL" w:eastAsia="en-US"/>
        </w:rPr>
        <w:t xml:space="preserve">w przypadku drzew pozyskiwanych z terenów leśnych należy przedstawić dokument legalności – asygnatę bądź świadectwo legalności pozyskania </w:t>
      </w:r>
      <w:r w:rsidRPr="00F40058">
        <w:rPr>
          <w:rFonts w:eastAsia="Calibri"/>
          <w:sz w:val="24"/>
          <w:szCs w:val="24"/>
          <w:lang w:val="pl-PL" w:eastAsia="en-US"/>
        </w:rPr>
        <w:br/>
        <w:t>- wystawiony przez właściwe miejscowo Nadleśnictwo;</w:t>
      </w:r>
    </w:p>
    <w:p w14:paraId="7EE45075" w14:textId="77777777" w:rsidR="00F40058" w:rsidRPr="00F40058" w:rsidRDefault="00F40058" w:rsidP="006605C0">
      <w:pPr>
        <w:numPr>
          <w:ilvl w:val="0"/>
          <w:numId w:val="14"/>
        </w:numPr>
        <w:tabs>
          <w:tab w:val="left" w:pos="1276"/>
        </w:tabs>
        <w:ind w:left="1276" w:hanging="425"/>
        <w:rPr>
          <w:rFonts w:eastAsia="Calibri"/>
          <w:sz w:val="24"/>
          <w:szCs w:val="24"/>
          <w:lang w:val="pl-PL" w:eastAsia="en-US"/>
        </w:rPr>
      </w:pPr>
      <w:r w:rsidRPr="00F40058">
        <w:rPr>
          <w:rFonts w:eastAsia="Calibri"/>
          <w:sz w:val="24"/>
          <w:szCs w:val="24"/>
          <w:lang w:val="pl-PL" w:eastAsia="en-US"/>
        </w:rPr>
        <w:t>w przypadku drzew pozyskiwanych z terenów nieleśnych niezbędne jest dokonanie zgłoszenia (</w:t>
      </w:r>
      <w:r w:rsidRPr="00F40058">
        <w:rPr>
          <w:sz w:val="24"/>
          <w:szCs w:val="24"/>
          <w:lang w:val="pl-PL"/>
        </w:rPr>
        <w:t xml:space="preserve">w przypadku drzew, które rosną na nieruchomościach stanowiących własność osób fizycznych i są usuwane na cele niezwiązane </w:t>
      </w:r>
      <w:r w:rsidRPr="00F40058">
        <w:rPr>
          <w:sz w:val="24"/>
          <w:szCs w:val="24"/>
          <w:lang w:val="pl-PL"/>
        </w:rPr>
        <w:br/>
        <w:t>z prowadzeniem działalności gospodarczej</w:t>
      </w:r>
      <w:r w:rsidRPr="00F40058">
        <w:rPr>
          <w:rFonts w:eastAsia="Calibri"/>
          <w:sz w:val="24"/>
          <w:szCs w:val="24"/>
          <w:lang w:val="pl-PL" w:eastAsia="en-US"/>
        </w:rPr>
        <w:t>) lub uzyskania decyzji zezwalającej na usunięcie drzewa wystawione przez właściwy miejscowo Urząd Gminy.</w:t>
      </w:r>
    </w:p>
    <w:p w14:paraId="5B83435D" w14:textId="77777777" w:rsidR="00704D11" w:rsidRPr="00C6148E" w:rsidRDefault="00704D11" w:rsidP="006605C0">
      <w:pPr>
        <w:rPr>
          <w:color w:val="000000"/>
          <w:sz w:val="24"/>
          <w:szCs w:val="24"/>
          <w:lang w:val="pl-PL"/>
        </w:rPr>
      </w:pPr>
    </w:p>
    <w:p w14:paraId="5024DBDF" w14:textId="48F32EA9" w:rsidR="00C92683" w:rsidRPr="00C92683" w:rsidRDefault="00C92683" w:rsidP="006605C0">
      <w:pPr>
        <w:ind w:left="1560" w:hanging="1560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Kod CPV  </w:t>
      </w:r>
      <w:r w:rsidRPr="00C92683">
        <w:rPr>
          <w:sz w:val="24"/>
          <w:szCs w:val="24"/>
          <w:lang w:val="pl-PL"/>
        </w:rPr>
        <w:t xml:space="preserve">50800000-3 </w:t>
      </w:r>
      <w:proofErr w:type="spellStart"/>
      <w:r w:rsidRPr="00C92683">
        <w:rPr>
          <w:sz w:val="24"/>
          <w:szCs w:val="24"/>
        </w:rPr>
        <w:t>Różne</w:t>
      </w:r>
      <w:proofErr w:type="spellEnd"/>
      <w:r w:rsidRPr="00C92683">
        <w:rPr>
          <w:sz w:val="24"/>
          <w:szCs w:val="24"/>
        </w:rPr>
        <w:t xml:space="preserve"> </w:t>
      </w:r>
      <w:proofErr w:type="spellStart"/>
      <w:r w:rsidRPr="00C92683">
        <w:rPr>
          <w:sz w:val="24"/>
          <w:szCs w:val="24"/>
        </w:rPr>
        <w:t>usługi</w:t>
      </w:r>
      <w:proofErr w:type="spellEnd"/>
      <w:r w:rsidRPr="00C92683">
        <w:rPr>
          <w:sz w:val="24"/>
          <w:szCs w:val="24"/>
        </w:rPr>
        <w:t xml:space="preserve"> w </w:t>
      </w:r>
      <w:proofErr w:type="spellStart"/>
      <w:r w:rsidRPr="00C92683">
        <w:rPr>
          <w:sz w:val="24"/>
          <w:szCs w:val="24"/>
        </w:rPr>
        <w:t>zakresie</w:t>
      </w:r>
      <w:proofErr w:type="spellEnd"/>
      <w:r w:rsidRPr="00C92683">
        <w:rPr>
          <w:sz w:val="24"/>
          <w:szCs w:val="24"/>
        </w:rPr>
        <w:t xml:space="preserve"> </w:t>
      </w:r>
      <w:proofErr w:type="spellStart"/>
      <w:r w:rsidRPr="00C92683">
        <w:rPr>
          <w:sz w:val="24"/>
          <w:szCs w:val="24"/>
        </w:rPr>
        <w:t>napraw</w:t>
      </w:r>
      <w:proofErr w:type="spellEnd"/>
      <w:r w:rsidRPr="00C92683">
        <w:rPr>
          <w:sz w:val="24"/>
          <w:szCs w:val="24"/>
        </w:rPr>
        <w:t xml:space="preserve"> </w:t>
      </w:r>
      <w:proofErr w:type="spellStart"/>
      <w:r w:rsidRPr="00C92683">
        <w:rPr>
          <w:sz w:val="24"/>
          <w:szCs w:val="24"/>
        </w:rPr>
        <w:t>i</w:t>
      </w:r>
      <w:proofErr w:type="spellEnd"/>
      <w:r w:rsidRPr="00C92683">
        <w:rPr>
          <w:sz w:val="24"/>
          <w:szCs w:val="24"/>
        </w:rPr>
        <w:t xml:space="preserve"> </w:t>
      </w:r>
      <w:proofErr w:type="spellStart"/>
      <w:r w:rsidRPr="00C92683">
        <w:rPr>
          <w:sz w:val="24"/>
          <w:szCs w:val="24"/>
        </w:rPr>
        <w:t>konserwacji</w:t>
      </w:r>
      <w:proofErr w:type="spellEnd"/>
    </w:p>
    <w:p w14:paraId="3113D2A7" w14:textId="77777777" w:rsidR="007462F4" w:rsidRDefault="007462F4" w:rsidP="006605C0">
      <w:pPr>
        <w:ind w:left="426"/>
        <w:rPr>
          <w:color w:val="000000"/>
          <w:sz w:val="24"/>
          <w:szCs w:val="24"/>
          <w:lang w:val="pl-PL"/>
        </w:rPr>
      </w:pPr>
    </w:p>
    <w:p w14:paraId="608525EF" w14:textId="77777777" w:rsidR="007462F4" w:rsidRDefault="00A94540" w:rsidP="006605C0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Termin realizacji zamówienia: </w:t>
      </w:r>
      <w:r w:rsidRPr="0055189B">
        <w:rPr>
          <w:b/>
          <w:color w:val="000000"/>
          <w:sz w:val="24"/>
          <w:szCs w:val="24"/>
          <w:lang w:val="pl-PL"/>
        </w:rPr>
        <w:t>od dnia zawarcia umowy do dnia 02.02.2022 r.,</w:t>
      </w:r>
      <w:r>
        <w:rPr>
          <w:color w:val="000000"/>
          <w:sz w:val="24"/>
          <w:szCs w:val="24"/>
          <w:lang w:val="pl-PL"/>
        </w:rPr>
        <w:t xml:space="preserve"> w tym:</w:t>
      </w:r>
    </w:p>
    <w:p w14:paraId="6F0D36C9" w14:textId="77777777" w:rsidR="00A94540" w:rsidRPr="00875758" w:rsidRDefault="00875758" w:rsidP="006605C0">
      <w:pPr>
        <w:pStyle w:val="Akapitzlist"/>
        <w:ind w:left="426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1)</w:t>
      </w:r>
      <w:r w:rsidR="00A94540" w:rsidRPr="00875758">
        <w:rPr>
          <w:color w:val="000000"/>
          <w:sz w:val="24"/>
          <w:szCs w:val="24"/>
          <w:lang w:val="pl-PL"/>
        </w:rPr>
        <w:t xml:space="preserve"> do dnia 26.11.2021 r. – ustawienie świerka oraz udekorowanie lampkami choinkowymi;</w:t>
      </w:r>
    </w:p>
    <w:p w14:paraId="68FBAB9D" w14:textId="126A1AB0" w:rsidR="00A94540" w:rsidRPr="000E1482" w:rsidRDefault="00875758" w:rsidP="006605C0">
      <w:pPr>
        <w:pStyle w:val="Akapitzlist"/>
        <w:ind w:left="426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>2)</w:t>
      </w:r>
      <w:r w:rsidR="00A94540">
        <w:rPr>
          <w:color w:val="000000"/>
          <w:sz w:val="24"/>
          <w:szCs w:val="24"/>
          <w:lang w:val="pl-PL"/>
        </w:rPr>
        <w:t xml:space="preserve"> w terminie wskazanym przez Zamawiającego (nie później niż</w:t>
      </w:r>
      <w:r w:rsidR="00D24BE1">
        <w:rPr>
          <w:color w:val="000000"/>
          <w:sz w:val="24"/>
          <w:szCs w:val="24"/>
          <w:lang w:val="pl-PL"/>
        </w:rPr>
        <w:t xml:space="preserve"> do dnia 02.02.2022 r. </w:t>
      </w:r>
      <w:r>
        <w:rPr>
          <w:color w:val="000000"/>
          <w:sz w:val="24"/>
          <w:szCs w:val="24"/>
          <w:lang w:val="pl-PL"/>
        </w:rPr>
        <w:t>zdjęcie dekoracji świątecznych oraz usunięcie i utylizacja świerka.</w:t>
      </w:r>
    </w:p>
    <w:p w14:paraId="19F383C6" w14:textId="77777777" w:rsidR="007462F4" w:rsidRDefault="00875758" w:rsidP="006605C0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Kryteria oceny ofert</w:t>
      </w:r>
      <w:r w:rsidR="00E70E57">
        <w:rPr>
          <w:color w:val="000000"/>
          <w:sz w:val="24"/>
          <w:szCs w:val="24"/>
          <w:lang w:val="pl-PL"/>
        </w:rPr>
        <w:t xml:space="preserve">: </w:t>
      </w:r>
      <w:r w:rsidR="00E70E57" w:rsidRPr="00DA6E9C">
        <w:rPr>
          <w:b/>
          <w:color w:val="000000"/>
          <w:sz w:val="24"/>
          <w:szCs w:val="24"/>
          <w:lang w:val="pl-PL"/>
        </w:rPr>
        <w:t xml:space="preserve">cena </w:t>
      </w:r>
      <w:r w:rsidRPr="00DA6E9C">
        <w:rPr>
          <w:b/>
          <w:color w:val="000000"/>
          <w:sz w:val="24"/>
          <w:szCs w:val="24"/>
          <w:lang w:val="pl-PL"/>
        </w:rPr>
        <w:t>100 %</w:t>
      </w:r>
    </w:p>
    <w:p w14:paraId="2E12FF53" w14:textId="77777777" w:rsidR="00DA6E9C" w:rsidRPr="003A53CA" w:rsidRDefault="00DA6E9C" w:rsidP="006605C0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Za najkorzystniejszą zostanie uznana oferta zawierająca najniższą cen</w:t>
      </w:r>
      <w:r>
        <w:rPr>
          <w:sz w:val="24"/>
          <w:szCs w:val="24"/>
          <w:lang w:val="pl-PL"/>
        </w:rPr>
        <w:t>ę</w:t>
      </w:r>
      <w:r w:rsidRPr="003A53CA">
        <w:rPr>
          <w:sz w:val="24"/>
          <w:szCs w:val="24"/>
          <w:lang w:val="pl-PL"/>
        </w:rPr>
        <w:t xml:space="preserve"> ofertową brutto. </w:t>
      </w:r>
    </w:p>
    <w:p w14:paraId="29D9D611" w14:textId="77777777" w:rsidR="00DA6E9C" w:rsidRPr="003A53CA" w:rsidRDefault="00DA6E9C" w:rsidP="006605C0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Jeżeli nie będzie można wybrać oferty najkorzystniejszej z uwagi na to, że Wykonawcy złożą oferty o takiej samej cenie - Zamawiający wezwie tych Wykonawców do złożenia dodatkowych ofert cenowych.</w:t>
      </w:r>
    </w:p>
    <w:p w14:paraId="24F60585" w14:textId="4362929D" w:rsidR="007462F4" w:rsidRPr="00A3703B" w:rsidRDefault="007462F4" w:rsidP="006605C0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 w:rsidRPr="00A3703B">
        <w:rPr>
          <w:sz w:val="24"/>
          <w:szCs w:val="24"/>
          <w:lang w:val="pl-PL"/>
        </w:rPr>
        <w:t>Warunki udziału</w:t>
      </w:r>
      <w:r w:rsidR="008B01B2" w:rsidRPr="00A3703B">
        <w:rPr>
          <w:sz w:val="24"/>
          <w:szCs w:val="24"/>
          <w:lang w:val="pl-PL"/>
        </w:rPr>
        <w:t xml:space="preserve"> </w:t>
      </w:r>
      <w:r w:rsidR="008B01B2" w:rsidRPr="00A3703B">
        <w:rPr>
          <w:b/>
          <w:sz w:val="24"/>
          <w:szCs w:val="24"/>
          <w:lang w:val="pl-PL"/>
        </w:rPr>
        <w:t xml:space="preserve"> </w:t>
      </w:r>
      <w:r w:rsidR="007D289F">
        <w:rPr>
          <w:b/>
          <w:color w:val="0000FF"/>
          <w:sz w:val="24"/>
          <w:szCs w:val="24"/>
          <w:lang w:val="pl-PL"/>
        </w:rPr>
        <w:t xml:space="preserve">- </w:t>
      </w:r>
      <w:r w:rsidR="007D289F" w:rsidRPr="00D24BE1">
        <w:rPr>
          <w:b/>
          <w:color w:val="000000" w:themeColor="text1"/>
          <w:sz w:val="24"/>
          <w:szCs w:val="24"/>
          <w:lang w:val="pl-PL"/>
        </w:rPr>
        <w:t xml:space="preserve">nie dotyczy </w:t>
      </w:r>
    </w:p>
    <w:p w14:paraId="0D3E93C4" w14:textId="77777777" w:rsid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0E1482">
        <w:rPr>
          <w:sz w:val="24"/>
          <w:szCs w:val="24"/>
          <w:lang w:val="pl-PL"/>
        </w:rPr>
        <w:t>ymagane dokumenty</w:t>
      </w:r>
      <w:r>
        <w:rPr>
          <w:sz w:val="24"/>
          <w:szCs w:val="24"/>
          <w:lang w:val="pl-PL"/>
        </w:rPr>
        <w:t xml:space="preserve"> w ofercie:</w:t>
      </w:r>
    </w:p>
    <w:p w14:paraId="34B76E84" w14:textId="77777777" w:rsidR="007462F4" w:rsidRDefault="00AA7556" w:rsidP="006605C0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pl-PL"/>
        </w:rPr>
      </w:pPr>
      <w:r w:rsidRPr="00AA7556">
        <w:rPr>
          <w:b/>
          <w:color w:val="000000"/>
          <w:sz w:val="24"/>
          <w:szCs w:val="24"/>
          <w:lang w:val="pl-PL"/>
        </w:rPr>
        <w:t xml:space="preserve">formularz ofertowy </w:t>
      </w:r>
      <w:r w:rsidRPr="00AA7556">
        <w:rPr>
          <w:color w:val="000000"/>
          <w:sz w:val="24"/>
          <w:szCs w:val="24"/>
          <w:lang w:val="pl-PL"/>
        </w:rPr>
        <w:t xml:space="preserve">zawierający cenę ofertową brutto za realizację zamówienia uwzględniającą należny podatek VAT </w:t>
      </w:r>
      <w:r w:rsidRPr="00AA7556">
        <w:rPr>
          <w:b/>
          <w:color w:val="000000"/>
          <w:sz w:val="24"/>
          <w:szCs w:val="24"/>
          <w:lang w:val="pl-PL"/>
        </w:rPr>
        <w:t>(załącznik nr 2 do ogłoszenia o zamówieniu)</w:t>
      </w:r>
      <w:r w:rsidR="007462F4">
        <w:rPr>
          <w:color w:val="000000"/>
          <w:sz w:val="24"/>
          <w:szCs w:val="24"/>
          <w:lang w:val="pl-PL"/>
        </w:rPr>
        <w:t>,</w:t>
      </w:r>
    </w:p>
    <w:p w14:paraId="7C178D26" w14:textId="77777777" w:rsidR="007462F4" w:rsidRDefault="007462F4" w:rsidP="006605C0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pełnomocnictwo - jeżeli ofertę podpisuje pełnomocnik, a pełnomocnictwo nie wynika z dokumentów rejestrowych,</w:t>
      </w:r>
    </w:p>
    <w:p w14:paraId="2E8EEAC9" w14:textId="5920B1CF" w:rsidR="007462F4" w:rsidRPr="00A3703B" w:rsidRDefault="007462F4" w:rsidP="006605C0">
      <w:pPr>
        <w:pStyle w:val="Akapitzlist"/>
        <w:numPr>
          <w:ilvl w:val="0"/>
          <w:numId w:val="2"/>
        </w:numPr>
        <w:rPr>
          <w:i/>
          <w:color w:val="000000"/>
          <w:sz w:val="24"/>
          <w:szCs w:val="24"/>
          <w:lang w:val="pl-PL"/>
        </w:rPr>
      </w:pPr>
      <w:r w:rsidRPr="00A3703B">
        <w:rPr>
          <w:color w:val="000000"/>
          <w:sz w:val="24"/>
          <w:szCs w:val="24"/>
          <w:lang w:val="pl-PL"/>
        </w:rPr>
        <w:t xml:space="preserve">dokumenty potwierdzające spełnianie warunków udziału </w:t>
      </w:r>
      <w:r w:rsidRPr="00A3703B">
        <w:rPr>
          <w:i/>
          <w:color w:val="000000"/>
          <w:lang w:val="pl-PL"/>
        </w:rPr>
        <w:t>(jeżeli dotyczy)</w:t>
      </w:r>
      <w:r w:rsidRPr="00A3703B">
        <w:rPr>
          <w:i/>
          <w:color w:val="000000"/>
          <w:sz w:val="24"/>
          <w:szCs w:val="24"/>
          <w:lang w:val="pl-PL"/>
        </w:rPr>
        <w:t xml:space="preserve">, </w:t>
      </w:r>
      <w:r w:rsidR="00A3703B" w:rsidRPr="00A3703B">
        <w:rPr>
          <w:b/>
          <w:color w:val="000000"/>
          <w:sz w:val="24"/>
          <w:szCs w:val="24"/>
          <w:lang w:val="pl-PL"/>
        </w:rPr>
        <w:t>nie dotyczy</w:t>
      </w:r>
    </w:p>
    <w:p w14:paraId="3BD1DDC9" w14:textId="56523122" w:rsidR="007462F4" w:rsidRPr="00A3703B" w:rsidRDefault="007462F4" w:rsidP="006605C0">
      <w:pPr>
        <w:pStyle w:val="Akapitzlist"/>
        <w:numPr>
          <w:ilvl w:val="0"/>
          <w:numId w:val="2"/>
        </w:numPr>
        <w:rPr>
          <w:i/>
          <w:color w:val="000000"/>
          <w:sz w:val="24"/>
          <w:szCs w:val="24"/>
          <w:lang w:val="pl-PL"/>
        </w:rPr>
      </w:pPr>
      <w:r w:rsidRPr="00A3703B">
        <w:rPr>
          <w:color w:val="000000"/>
          <w:sz w:val="24"/>
          <w:szCs w:val="24"/>
          <w:lang w:val="pl-PL"/>
        </w:rPr>
        <w:t xml:space="preserve">inne dokumenty </w:t>
      </w:r>
      <w:r w:rsidRPr="00A3703B">
        <w:rPr>
          <w:i/>
          <w:color w:val="000000"/>
          <w:lang w:val="pl-PL"/>
        </w:rPr>
        <w:t>(jeżeli dotyczy).</w:t>
      </w:r>
      <w:r w:rsidR="00A3703B" w:rsidRPr="00A3703B">
        <w:rPr>
          <w:b/>
          <w:color w:val="000000"/>
          <w:lang w:val="pl-PL"/>
        </w:rPr>
        <w:t>nie dotyczy</w:t>
      </w:r>
    </w:p>
    <w:p w14:paraId="7D364DC5" w14:textId="20BDBC97" w:rsidR="007462F4" w:rsidRPr="007462F4" w:rsidRDefault="007462F4" w:rsidP="006605C0">
      <w:pPr>
        <w:pStyle w:val="Akapitzlist"/>
        <w:numPr>
          <w:ilvl w:val="0"/>
          <w:numId w:val="1"/>
        </w:numPr>
        <w:ind w:left="425" w:hanging="357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Dokumenty, o których mowa w pkt 5</w:t>
      </w:r>
      <w:r w:rsidR="00532ED2">
        <w:rPr>
          <w:sz w:val="24"/>
          <w:szCs w:val="24"/>
          <w:lang w:val="pl-PL"/>
        </w:rPr>
        <w:t>.</w:t>
      </w:r>
      <w:r w:rsidRPr="007462F4">
        <w:rPr>
          <w:sz w:val="24"/>
          <w:szCs w:val="24"/>
          <w:lang w:val="pl-PL"/>
        </w:rPr>
        <w:t xml:space="preserve"> winny być sporządzone w języku polskim, podpisane</w:t>
      </w:r>
      <w:r w:rsidR="003C65F2">
        <w:rPr>
          <w:sz w:val="24"/>
          <w:szCs w:val="24"/>
          <w:lang w:val="pl-PL"/>
        </w:rPr>
        <w:t xml:space="preserve"> </w:t>
      </w:r>
      <w:r w:rsidR="003C65F2" w:rsidRPr="00D24BE1">
        <w:rPr>
          <w:color w:val="000000" w:themeColor="text1"/>
          <w:sz w:val="24"/>
          <w:szCs w:val="24"/>
          <w:lang w:val="pl-PL"/>
        </w:rPr>
        <w:t xml:space="preserve">własnoręcznie </w:t>
      </w:r>
      <w:r w:rsidRPr="007462F4">
        <w:rPr>
          <w:sz w:val="24"/>
          <w:szCs w:val="24"/>
          <w:lang w:val="pl-PL"/>
        </w:rPr>
        <w:t xml:space="preserve">przez osobę upoważnioną do reprezentowania wykonawcy na </w:t>
      </w:r>
      <w:r w:rsidR="00D96B18">
        <w:rPr>
          <w:sz w:val="24"/>
          <w:szCs w:val="24"/>
          <w:lang w:val="pl-PL"/>
        </w:rPr>
        <w:t xml:space="preserve">zewnątrz </w:t>
      </w:r>
      <w:r w:rsidR="00D24BE1">
        <w:rPr>
          <w:sz w:val="24"/>
          <w:szCs w:val="24"/>
          <w:lang w:val="pl-PL"/>
        </w:rPr>
        <w:br/>
      </w:r>
      <w:r w:rsidR="00D96B18">
        <w:rPr>
          <w:sz w:val="24"/>
          <w:szCs w:val="24"/>
          <w:lang w:val="pl-PL"/>
        </w:rPr>
        <w:t>i przesłane w </w:t>
      </w:r>
      <w:r w:rsidRPr="007462F4">
        <w:rPr>
          <w:sz w:val="24"/>
          <w:szCs w:val="24"/>
          <w:lang w:val="pl-PL"/>
        </w:rPr>
        <w:t xml:space="preserve">formie skanu na adres poczty elektronicznej </w:t>
      </w:r>
      <w:r w:rsidR="00D96B18">
        <w:rPr>
          <w:sz w:val="24"/>
          <w:szCs w:val="24"/>
          <w:lang w:val="pl-PL"/>
        </w:rPr>
        <w:t>określony w pkt 7.</w:t>
      </w:r>
    </w:p>
    <w:p w14:paraId="27527208" w14:textId="7BFE533B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Ofertę należy przesłać pocztą elektroniczną na adres: </w:t>
      </w:r>
      <w:hyperlink r:id="rId5" w:history="1">
        <w:r w:rsidR="00E70E57" w:rsidRPr="001E6BD8">
          <w:rPr>
            <w:rStyle w:val="Hipercze"/>
            <w:sz w:val="24"/>
            <w:szCs w:val="24"/>
            <w:lang w:val="pl-PL"/>
          </w:rPr>
          <w:t>dgk@um.bialystok.pl</w:t>
        </w:r>
      </w:hyperlink>
      <w:r w:rsidR="00E70E57">
        <w:rPr>
          <w:rStyle w:val="Hipercze"/>
          <w:sz w:val="24"/>
          <w:szCs w:val="24"/>
          <w:lang w:val="pl-PL"/>
        </w:rPr>
        <w:t xml:space="preserve"> </w:t>
      </w:r>
      <w:r w:rsidRPr="007462F4">
        <w:rPr>
          <w:sz w:val="24"/>
          <w:szCs w:val="24"/>
          <w:lang w:val="pl-PL"/>
        </w:rPr>
        <w:t xml:space="preserve">do dnia </w:t>
      </w:r>
      <w:r w:rsidR="00A4355C" w:rsidRPr="00F25BFF">
        <w:rPr>
          <w:b/>
          <w:sz w:val="24"/>
          <w:szCs w:val="24"/>
          <w:lang w:val="pl-PL"/>
        </w:rPr>
        <w:t>22/10/2021</w:t>
      </w:r>
      <w:r w:rsidR="00A4355C">
        <w:rPr>
          <w:sz w:val="24"/>
          <w:szCs w:val="24"/>
          <w:lang w:val="pl-PL"/>
        </w:rPr>
        <w:t xml:space="preserve"> </w:t>
      </w:r>
      <w:r w:rsidRPr="007462F4">
        <w:rPr>
          <w:sz w:val="24"/>
          <w:szCs w:val="24"/>
          <w:lang w:val="pl-PL"/>
        </w:rPr>
        <w:t xml:space="preserve">r. do godz. </w:t>
      </w:r>
      <w:r w:rsidR="00A4355C" w:rsidRPr="00F25BFF">
        <w:rPr>
          <w:b/>
          <w:sz w:val="24"/>
          <w:szCs w:val="24"/>
          <w:lang w:val="pl-PL"/>
        </w:rPr>
        <w:t>11</w:t>
      </w:r>
      <w:r w:rsidRPr="00F25BFF">
        <w:rPr>
          <w:b/>
          <w:sz w:val="24"/>
          <w:szCs w:val="24"/>
          <w:lang w:val="pl-PL"/>
        </w:rPr>
        <w:t xml:space="preserve"> : </w:t>
      </w:r>
      <w:r w:rsidR="00A4355C" w:rsidRPr="00F25BFF">
        <w:rPr>
          <w:b/>
          <w:sz w:val="24"/>
          <w:szCs w:val="24"/>
          <w:lang w:val="pl-PL"/>
        </w:rPr>
        <w:t>00</w:t>
      </w:r>
      <w:r w:rsidRPr="007462F4">
        <w:rPr>
          <w:sz w:val="24"/>
          <w:szCs w:val="24"/>
          <w:lang w:val="pl-PL"/>
        </w:rPr>
        <w:t xml:space="preserve"> </w:t>
      </w:r>
    </w:p>
    <w:p w14:paraId="20ED734D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Wykonawca </w:t>
      </w:r>
      <w:r w:rsidR="00D96B18">
        <w:rPr>
          <w:sz w:val="24"/>
          <w:szCs w:val="24"/>
          <w:lang w:val="pl-PL"/>
        </w:rPr>
        <w:t>może złożyć tylko jedną ofertę.</w:t>
      </w:r>
    </w:p>
    <w:p w14:paraId="506D1502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Zamawiający po otwarciu ofert opublikuje na stronie internetowej Zamawiającego </w:t>
      </w:r>
      <w:r w:rsidR="00532ED2">
        <w:rPr>
          <w:sz w:val="24"/>
          <w:szCs w:val="24"/>
          <w:lang w:val="pl-PL"/>
        </w:rPr>
        <w:br/>
      </w:r>
      <w:r w:rsidRPr="007462F4">
        <w:rPr>
          <w:sz w:val="24"/>
          <w:szCs w:val="24"/>
          <w:lang w:val="pl-PL"/>
        </w:rPr>
        <w:t>w B</w:t>
      </w:r>
      <w:r w:rsidR="002F2855">
        <w:rPr>
          <w:sz w:val="24"/>
          <w:szCs w:val="24"/>
          <w:lang w:val="pl-PL"/>
        </w:rPr>
        <w:t>iuletynie Informacji Publicznej</w:t>
      </w:r>
      <w:r w:rsidRPr="007462F4">
        <w:rPr>
          <w:sz w:val="24"/>
          <w:szCs w:val="24"/>
          <w:lang w:val="pl-PL"/>
        </w:rPr>
        <w:t xml:space="preserve"> informację o złożonych ofertach w zakresie nazw wykonawców i cen zawartych w ofertach.</w:t>
      </w:r>
    </w:p>
    <w:p w14:paraId="03CBC4DF" w14:textId="6BB855F5" w:rsidR="007462F4" w:rsidRPr="007462F4" w:rsidRDefault="007462F4" w:rsidP="006605C0">
      <w:pPr>
        <w:pStyle w:val="Akapitzlist"/>
        <w:numPr>
          <w:ilvl w:val="0"/>
          <w:numId w:val="1"/>
        </w:numPr>
        <w:ind w:left="425" w:hanging="425"/>
        <w:rPr>
          <w:sz w:val="24"/>
          <w:szCs w:val="24"/>
          <w:lang w:val="pl-PL"/>
        </w:rPr>
      </w:pPr>
      <w:r w:rsidRPr="00B2621A">
        <w:rPr>
          <w:sz w:val="24"/>
          <w:szCs w:val="24"/>
          <w:lang w:val="pl-PL"/>
        </w:rPr>
        <w:t xml:space="preserve">Zamawiający </w:t>
      </w:r>
      <w:r w:rsidR="007853D4" w:rsidRPr="00B2621A">
        <w:rPr>
          <w:sz w:val="24"/>
          <w:szCs w:val="24"/>
          <w:lang w:val="pl-PL"/>
        </w:rPr>
        <w:t xml:space="preserve">przewiduje </w:t>
      </w:r>
      <w:r w:rsidR="00B2621A" w:rsidRPr="00B2621A">
        <w:rPr>
          <w:sz w:val="24"/>
          <w:szCs w:val="24"/>
          <w:lang w:val="pl-PL"/>
        </w:rPr>
        <w:t>możliwość przeprowadzenia</w:t>
      </w:r>
      <w:r w:rsidR="00E70E57">
        <w:rPr>
          <w:sz w:val="24"/>
          <w:szCs w:val="24"/>
          <w:lang w:val="pl-PL"/>
        </w:rPr>
        <w:t xml:space="preserve"> negocjacji z W</w:t>
      </w:r>
      <w:r w:rsidRPr="007462F4">
        <w:rPr>
          <w:sz w:val="24"/>
          <w:szCs w:val="24"/>
          <w:lang w:val="pl-PL"/>
        </w:rPr>
        <w:t>ykonawcą, którego oferta została wybrana jako najkorzystniejsza.</w:t>
      </w:r>
    </w:p>
    <w:p w14:paraId="3B4C5C01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5" w:hanging="425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Os</w:t>
      </w:r>
      <w:r w:rsidR="00E70E57">
        <w:rPr>
          <w:sz w:val="24"/>
          <w:szCs w:val="24"/>
          <w:lang w:val="pl-PL"/>
        </w:rPr>
        <w:t>obą do kontaktu z W</w:t>
      </w:r>
      <w:r w:rsidRPr="007462F4">
        <w:rPr>
          <w:sz w:val="24"/>
          <w:szCs w:val="24"/>
          <w:lang w:val="pl-PL"/>
        </w:rPr>
        <w:t>ykonawcami jest:</w:t>
      </w:r>
    </w:p>
    <w:p w14:paraId="7B7266A8" w14:textId="77777777" w:rsidR="007462F4" w:rsidRDefault="007462F4" w:rsidP="006605C0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E70E57">
        <w:rPr>
          <w:color w:val="000000" w:themeColor="text1"/>
          <w:sz w:val="24"/>
          <w:szCs w:val="24"/>
          <w:lang w:val="en-US"/>
        </w:rPr>
        <w:t>Paweł</w:t>
      </w:r>
      <w:proofErr w:type="spellEnd"/>
      <w:r w:rsidR="00E70E5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70E57">
        <w:rPr>
          <w:color w:val="000000" w:themeColor="text1"/>
          <w:sz w:val="24"/>
          <w:szCs w:val="24"/>
          <w:lang w:val="en-US"/>
        </w:rPr>
        <w:t>Kondel</w:t>
      </w:r>
      <w:proofErr w:type="spellEnd"/>
      <w:r w:rsidR="00E70E57">
        <w:rPr>
          <w:color w:val="000000" w:themeColor="text1"/>
          <w:sz w:val="24"/>
          <w:szCs w:val="24"/>
          <w:lang w:val="en-US"/>
        </w:rPr>
        <w:t xml:space="preserve">, </w:t>
      </w:r>
      <w:r w:rsidR="00E70E57">
        <w:rPr>
          <w:sz w:val="24"/>
          <w:szCs w:val="24"/>
          <w:lang w:val="en-US"/>
        </w:rPr>
        <w:t xml:space="preserve">tel. </w:t>
      </w:r>
      <w:r w:rsidR="00E70E57">
        <w:rPr>
          <w:color w:val="000000" w:themeColor="text1"/>
          <w:sz w:val="24"/>
          <w:szCs w:val="24"/>
          <w:lang w:val="en-US"/>
        </w:rPr>
        <w:t>(85) 879 7334</w:t>
      </w:r>
      <w:r w:rsidR="002F2855">
        <w:rPr>
          <w:color w:val="000000" w:themeColor="text1"/>
          <w:sz w:val="24"/>
          <w:szCs w:val="24"/>
          <w:lang w:val="en-US"/>
        </w:rPr>
        <w:t>,</w:t>
      </w:r>
      <w:r w:rsidR="00E70E57">
        <w:rPr>
          <w:color w:val="000000" w:themeColor="text1"/>
          <w:sz w:val="24"/>
          <w:szCs w:val="24"/>
          <w:lang w:val="en-US"/>
        </w:rPr>
        <w:t xml:space="preserve"> </w:t>
      </w:r>
      <w:r w:rsidRPr="004C3FBB">
        <w:rPr>
          <w:sz w:val="24"/>
          <w:szCs w:val="24"/>
          <w:lang w:val="en-US"/>
        </w:rPr>
        <w:t>e- mail:</w:t>
      </w:r>
      <w:r w:rsidR="002F2855" w:rsidRPr="002F2855">
        <w:rPr>
          <w:rStyle w:val="Hipercze"/>
          <w:sz w:val="24"/>
          <w:szCs w:val="24"/>
          <w:lang w:val="pl-PL"/>
        </w:rPr>
        <w:t xml:space="preserve"> </w:t>
      </w:r>
      <w:hyperlink r:id="rId6" w:history="1">
        <w:r w:rsidR="002F2855" w:rsidRPr="001E6BD8">
          <w:rPr>
            <w:rStyle w:val="Hipercze"/>
            <w:sz w:val="24"/>
            <w:szCs w:val="24"/>
            <w:lang w:val="pl-PL"/>
          </w:rPr>
          <w:t>dgk@um.bialystok.pl</w:t>
        </w:r>
      </w:hyperlink>
    </w:p>
    <w:p w14:paraId="6ED92221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Zamawiający odrzuci ofertę w okolicznościach określonych w </w:t>
      </w:r>
      <w:r w:rsidRPr="00B5303B">
        <w:sym w:font="Times New Roman" w:char="00A7"/>
      </w:r>
      <w:r w:rsidRPr="007462F4">
        <w:rPr>
          <w:sz w:val="24"/>
          <w:szCs w:val="24"/>
        </w:rPr>
        <w:t xml:space="preserve"> 3 </w:t>
      </w:r>
      <w:proofErr w:type="spellStart"/>
      <w:r w:rsidRPr="007462F4">
        <w:rPr>
          <w:sz w:val="24"/>
          <w:szCs w:val="24"/>
        </w:rPr>
        <w:t>ust</w:t>
      </w:r>
      <w:proofErr w:type="spellEnd"/>
      <w:r w:rsidRPr="007462F4">
        <w:rPr>
          <w:sz w:val="24"/>
          <w:szCs w:val="24"/>
        </w:rPr>
        <w:t>. 16</w:t>
      </w:r>
      <w:r w:rsidRPr="007462F4">
        <w:rPr>
          <w:sz w:val="24"/>
          <w:szCs w:val="24"/>
          <w:lang w:val="pl-PL"/>
        </w:rPr>
        <w:t xml:space="preserve"> Regulaminu udzielania przez Miasto Białystok zamówień publicznych o wartości mniejszej niż kwota 130 000 złotych netto</w:t>
      </w:r>
      <w:r w:rsidR="007E3A0F">
        <w:rPr>
          <w:sz w:val="24"/>
          <w:szCs w:val="24"/>
          <w:lang w:val="pl-PL"/>
        </w:rPr>
        <w:t>,</w:t>
      </w:r>
      <w:r w:rsidRPr="007462F4">
        <w:rPr>
          <w:sz w:val="24"/>
          <w:szCs w:val="24"/>
          <w:lang w:val="pl-PL"/>
        </w:rPr>
        <w:t xml:space="preserve"> </w:t>
      </w:r>
      <w:r w:rsidR="00831E2C">
        <w:rPr>
          <w:sz w:val="24"/>
          <w:szCs w:val="24"/>
          <w:lang w:val="pl-PL"/>
        </w:rPr>
        <w:t>stanowiącego załącznik nr 2 do Zarządzenia Prezydenta Miasta Białegostoku  nr 91/21  z dnia 9 lutego 2021 r.</w:t>
      </w:r>
      <w:r w:rsidR="007E3A0F">
        <w:rPr>
          <w:sz w:val="24"/>
          <w:szCs w:val="24"/>
          <w:lang w:val="pl-PL"/>
        </w:rPr>
        <w:t>,</w:t>
      </w:r>
      <w:r w:rsidR="00831E2C">
        <w:rPr>
          <w:sz w:val="24"/>
          <w:szCs w:val="24"/>
          <w:lang w:val="pl-PL"/>
        </w:rPr>
        <w:t xml:space="preserve"> </w:t>
      </w:r>
      <w:r w:rsidRPr="007462F4">
        <w:rPr>
          <w:sz w:val="24"/>
          <w:szCs w:val="24"/>
          <w:lang w:val="pl-PL"/>
        </w:rPr>
        <w:t>z zastrzeżeniem pkt</w:t>
      </w:r>
      <w:r w:rsidR="007E3A0F">
        <w:rPr>
          <w:sz w:val="24"/>
          <w:szCs w:val="24"/>
          <w:lang w:val="pl-PL"/>
        </w:rPr>
        <w:t>-u</w:t>
      </w:r>
      <w:r w:rsidRPr="007462F4">
        <w:rPr>
          <w:sz w:val="24"/>
          <w:szCs w:val="24"/>
          <w:lang w:val="pl-PL"/>
        </w:rPr>
        <w:t xml:space="preserve"> 14.</w:t>
      </w:r>
    </w:p>
    <w:p w14:paraId="1AFF49CC" w14:textId="07E754F1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Zamawiający w toku badan</w:t>
      </w:r>
      <w:r w:rsidR="00532ED2">
        <w:rPr>
          <w:sz w:val="24"/>
          <w:szCs w:val="24"/>
          <w:lang w:val="pl-PL"/>
        </w:rPr>
        <w:t>ia i oceny ofert może żądać od W</w:t>
      </w:r>
      <w:r w:rsidRPr="007462F4">
        <w:rPr>
          <w:sz w:val="24"/>
          <w:szCs w:val="24"/>
          <w:lang w:val="pl-PL"/>
        </w:rPr>
        <w:t>ykonawców wyjaśnień dotyczących oferty. W przypadku niekompletności dokumentów potwierdzających spełnianie warunków udziału w postępowaniu</w:t>
      </w:r>
      <w:r w:rsidR="00AB4F63">
        <w:rPr>
          <w:sz w:val="24"/>
          <w:szCs w:val="24"/>
          <w:lang w:val="pl-PL"/>
        </w:rPr>
        <w:t xml:space="preserve"> </w:t>
      </w:r>
      <w:r w:rsidR="00AB4F63" w:rsidRPr="00D24BE1">
        <w:rPr>
          <w:color w:val="000000" w:themeColor="text1"/>
          <w:sz w:val="24"/>
          <w:szCs w:val="24"/>
          <w:lang w:val="pl-PL"/>
        </w:rPr>
        <w:t>oraz w zakresie pełnomocnictwa</w:t>
      </w:r>
      <w:r w:rsidRPr="00D24BE1">
        <w:rPr>
          <w:color w:val="000000" w:themeColor="text1"/>
          <w:sz w:val="24"/>
          <w:szCs w:val="24"/>
          <w:lang w:val="pl-PL"/>
        </w:rPr>
        <w:t xml:space="preserve">, </w:t>
      </w:r>
      <w:r w:rsidRPr="007462F4">
        <w:rPr>
          <w:sz w:val="24"/>
          <w:szCs w:val="24"/>
          <w:lang w:val="pl-PL"/>
        </w:rPr>
        <w:t>Zamawiający wezwie do ich uzupełnienia.</w:t>
      </w:r>
    </w:p>
    <w:p w14:paraId="4EBEC9AF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Zamawiający poprawi w treści oferty:</w:t>
      </w:r>
    </w:p>
    <w:p w14:paraId="084C2FB8" w14:textId="77777777" w:rsidR="007462F4" w:rsidRDefault="007462F4" w:rsidP="006605C0">
      <w:pPr>
        <w:pStyle w:val="Akapitzlist"/>
        <w:numPr>
          <w:ilvl w:val="0"/>
          <w:numId w:val="3"/>
        </w:numPr>
        <w:ind w:left="851" w:hanging="425"/>
        <w:rPr>
          <w:sz w:val="24"/>
          <w:szCs w:val="24"/>
          <w:lang w:val="pl-PL"/>
        </w:rPr>
      </w:pPr>
      <w:r w:rsidRPr="00EA241E">
        <w:rPr>
          <w:sz w:val="24"/>
          <w:szCs w:val="24"/>
          <w:lang w:val="pl-PL"/>
        </w:rPr>
        <w:t>oczywiste omyłki rachunkowe i pisarskie,</w:t>
      </w:r>
    </w:p>
    <w:p w14:paraId="6DCF63F5" w14:textId="29F8AA00" w:rsidR="007462F4" w:rsidRPr="007462F4" w:rsidRDefault="007462F4" w:rsidP="006605C0">
      <w:pPr>
        <w:pStyle w:val="Akapitzlist"/>
        <w:numPr>
          <w:ilvl w:val="0"/>
          <w:numId w:val="3"/>
        </w:numPr>
        <w:ind w:left="851" w:hanging="425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inne omyłki polegające na niezgodności oferty z treścią ogłoszenia o zamówieniu, niepowodujące istotn</w:t>
      </w:r>
      <w:r w:rsidR="00532ED2">
        <w:rPr>
          <w:sz w:val="24"/>
          <w:szCs w:val="24"/>
          <w:lang w:val="pl-PL"/>
        </w:rPr>
        <w:t>ych zmian w jej treści, jeżeli W</w:t>
      </w:r>
      <w:r w:rsidRPr="007462F4">
        <w:rPr>
          <w:sz w:val="24"/>
          <w:szCs w:val="24"/>
          <w:lang w:val="pl-PL"/>
        </w:rPr>
        <w:t xml:space="preserve">ykonawca wyrazi zgodę na </w:t>
      </w:r>
      <w:r w:rsidR="00D96B18">
        <w:rPr>
          <w:sz w:val="24"/>
          <w:szCs w:val="24"/>
          <w:lang w:val="pl-PL"/>
        </w:rPr>
        <w:t>ich poprawienie,</w:t>
      </w:r>
    </w:p>
    <w:p w14:paraId="483A9E19" w14:textId="77777777" w:rsidR="007462F4" w:rsidRPr="008763B0" w:rsidRDefault="007462F4" w:rsidP="006605C0">
      <w:pPr>
        <w:ind w:left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niezwłocznie</w:t>
      </w:r>
      <w:r w:rsidRPr="008763B0">
        <w:rPr>
          <w:sz w:val="24"/>
          <w:szCs w:val="24"/>
          <w:lang w:val="pl-PL"/>
        </w:rPr>
        <w:t xml:space="preserve"> zawiadamiając </w:t>
      </w:r>
      <w:r w:rsidR="002F2855">
        <w:rPr>
          <w:sz w:val="24"/>
          <w:szCs w:val="24"/>
          <w:lang w:val="pl-PL"/>
        </w:rPr>
        <w:t>o tym W</w:t>
      </w:r>
      <w:r>
        <w:rPr>
          <w:sz w:val="24"/>
          <w:szCs w:val="24"/>
          <w:lang w:val="pl-PL"/>
        </w:rPr>
        <w:t>ykonawcę, którego oferta</w:t>
      </w:r>
      <w:r w:rsidRPr="008763B0">
        <w:rPr>
          <w:sz w:val="24"/>
          <w:szCs w:val="24"/>
          <w:lang w:val="pl-PL"/>
        </w:rPr>
        <w:t xml:space="preserve"> została</w:t>
      </w:r>
      <w:r>
        <w:rPr>
          <w:sz w:val="24"/>
          <w:szCs w:val="24"/>
          <w:lang w:val="pl-PL"/>
        </w:rPr>
        <w:t xml:space="preserve"> poprawiona.</w:t>
      </w:r>
    </w:p>
    <w:p w14:paraId="0BCFF4BC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Za</w:t>
      </w:r>
      <w:r w:rsidR="002F2855">
        <w:rPr>
          <w:sz w:val="24"/>
          <w:szCs w:val="24"/>
          <w:lang w:val="pl-PL"/>
        </w:rPr>
        <w:t>mawiający dokona wyboru oferty W</w:t>
      </w:r>
      <w:r w:rsidRPr="007462F4">
        <w:rPr>
          <w:sz w:val="24"/>
          <w:szCs w:val="24"/>
          <w:lang w:val="pl-PL"/>
        </w:rPr>
        <w:t xml:space="preserve">ykonawcy, który spełnia wszystkie wymagania określone w ogłoszeniu o </w:t>
      </w:r>
      <w:r w:rsidR="002F2855">
        <w:rPr>
          <w:sz w:val="24"/>
          <w:szCs w:val="24"/>
          <w:lang w:val="pl-PL"/>
        </w:rPr>
        <w:t>zamówieniu</w:t>
      </w:r>
      <w:r w:rsidRPr="007462F4">
        <w:rPr>
          <w:sz w:val="24"/>
          <w:szCs w:val="24"/>
          <w:lang w:val="pl-PL"/>
        </w:rPr>
        <w:t>, w oparciu o kryteria oceny ofert, z zastrzeżeniem pkt 16.</w:t>
      </w:r>
    </w:p>
    <w:p w14:paraId="43EC86FF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>W uzasadnionych okolicznościach Zamawiający unieważni postępowanie.</w:t>
      </w:r>
    </w:p>
    <w:p w14:paraId="6403AF0A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Informację o </w:t>
      </w:r>
      <w:r w:rsidR="002F2855">
        <w:rPr>
          <w:sz w:val="24"/>
          <w:szCs w:val="24"/>
          <w:lang w:val="pl-PL"/>
        </w:rPr>
        <w:t xml:space="preserve">wyniku postępowania Zamawiający </w:t>
      </w:r>
      <w:r w:rsidRPr="007462F4">
        <w:rPr>
          <w:sz w:val="24"/>
          <w:szCs w:val="24"/>
          <w:lang w:val="pl-PL"/>
        </w:rPr>
        <w:t>opublikuje na stronie internetowej Zamawiającego w B</w:t>
      </w:r>
      <w:r w:rsidR="002F2855">
        <w:rPr>
          <w:sz w:val="24"/>
          <w:szCs w:val="24"/>
          <w:lang w:val="pl-PL"/>
        </w:rPr>
        <w:t>iuletynie Informacji Publicznej</w:t>
      </w:r>
      <w:r w:rsidRPr="007462F4">
        <w:rPr>
          <w:sz w:val="24"/>
          <w:szCs w:val="24"/>
          <w:lang w:val="pl-PL"/>
        </w:rPr>
        <w:t>.</w:t>
      </w:r>
    </w:p>
    <w:p w14:paraId="7C5EFAA1" w14:textId="1BDAA562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lastRenderedPageBreak/>
        <w:t>Zamawiając</w:t>
      </w:r>
      <w:r w:rsidR="002F2855">
        <w:rPr>
          <w:sz w:val="24"/>
          <w:szCs w:val="24"/>
          <w:lang w:val="pl-PL"/>
        </w:rPr>
        <w:t>y udzieli zamówienia wybranemu W</w:t>
      </w:r>
      <w:r w:rsidRPr="007462F4">
        <w:rPr>
          <w:sz w:val="24"/>
          <w:szCs w:val="24"/>
          <w:lang w:val="pl-PL"/>
        </w:rPr>
        <w:t>ykonawcy na warunkac</w:t>
      </w:r>
      <w:r w:rsidR="002F2855">
        <w:rPr>
          <w:sz w:val="24"/>
          <w:szCs w:val="24"/>
          <w:lang w:val="pl-PL"/>
        </w:rPr>
        <w:t>h określonych w projekcie umowy</w:t>
      </w:r>
      <w:r w:rsidR="00E255DE">
        <w:rPr>
          <w:sz w:val="24"/>
          <w:szCs w:val="24"/>
          <w:lang w:val="pl-PL"/>
        </w:rPr>
        <w:t xml:space="preserve"> </w:t>
      </w:r>
      <w:r w:rsidR="00E255DE" w:rsidRPr="00D24BE1">
        <w:rPr>
          <w:color w:val="000000" w:themeColor="text1"/>
          <w:sz w:val="24"/>
          <w:szCs w:val="24"/>
          <w:lang w:val="pl-PL"/>
        </w:rPr>
        <w:t xml:space="preserve">stanowiącym załącznik nr </w:t>
      </w:r>
      <w:r w:rsidR="009F0ABA" w:rsidRPr="00D24BE1">
        <w:rPr>
          <w:color w:val="000000" w:themeColor="text1"/>
          <w:sz w:val="24"/>
          <w:szCs w:val="24"/>
          <w:lang w:val="pl-PL"/>
        </w:rPr>
        <w:t>1</w:t>
      </w:r>
      <w:r w:rsidR="00E255DE" w:rsidRPr="00D24BE1">
        <w:rPr>
          <w:color w:val="000000" w:themeColor="text1"/>
          <w:sz w:val="24"/>
          <w:szCs w:val="24"/>
          <w:lang w:val="pl-PL"/>
        </w:rPr>
        <w:t xml:space="preserve"> do ogłoszenia</w:t>
      </w:r>
      <w:r w:rsidRPr="00D24BE1">
        <w:rPr>
          <w:color w:val="000000" w:themeColor="text1"/>
          <w:sz w:val="24"/>
          <w:szCs w:val="24"/>
          <w:lang w:val="pl-PL"/>
        </w:rPr>
        <w:t>.</w:t>
      </w:r>
    </w:p>
    <w:p w14:paraId="62C1F72F" w14:textId="77777777" w:rsidR="007462F4" w:rsidRP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7462F4">
        <w:rPr>
          <w:sz w:val="24"/>
          <w:szCs w:val="24"/>
          <w:lang w:val="pl-PL"/>
        </w:rPr>
        <w:t xml:space="preserve">W sprawach nieuregulowanych w ogłoszeniu o </w:t>
      </w:r>
      <w:r w:rsidR="002F2855">
        <w:rPr>
          <w:sz w:val="24"/>
          <w:szCs w:val="24"/>
          <w:lang w:val="pl-PL"/>
        </w:rPr>
        <w:t>zamówieniu</w:t>
      </w:r>
      <w:r w:rsidRPr="007462F4">
        <w:rPr>
          <w:sz w:val="24"/>
          <w:szCs w:val="24"/>
          <w:lang w:val="pl-PL"/>
        </w:rPr>
        <w:t xml:space="preserve"> zastosowanie mają </w:t>
      </w:r>
      <w:r w:rsidR="00D042AA">
        <w:rPr>
          <w:sz w:val="24"/>
          <w:szCs w:val="24"/>
          <w:lang w:val="pl-PL"/>
        </w:rPr>
        <w:t>zapisy</w:t>
      </w:r>
      <w:r w:rsidRPr="007462F4">
        <w:rPr>
          <w:sz w:val="24"/>
          <w:szCs w:val="24"/>
          <w:lang w:val="pl-PL"/>
        </w:rPr>
        <w:t xml:space="preserve"> Regulaminu u</w:t>
      </w:r>
      <w:r w:rsidR="00032149">
        <w:rPr>
          <w:sz w:val="24"/>
          <w:szCs w:val="24"/>
          <w:lang w:val="pl-PL"/>
        </w:rPr>
        <w:t>dzielania  zamówień publicznych</w:t>
      </w:r>
      <w:r w:rsidRPr="007462F4">
        <w:rPr>
          <w:sz w:val="24"/>
          <w:szCs w:val="24"/>
          <w:lang w:val="pl-PL"/>
        </w:rPr>
        <w:t xml:space="preserve"> o wartości mniejszej niż kwota </w:t>
      </w:r>
      <w:r w:rsidR="00032149">
        <w:rPr>
          <w:sz w:val="24"/>
          <w:szCs w:val="24"/>
          <w:lang w:val="pl-PL"/>
        </w:rPr>
        <w:t>130 000 złotych netto stanowiącego</w:t>
      </w:r>
      <w:r w:rsidRPr="007462F4">
        <w:rPr>
          <w:sz w:val="24"/>
          <w:szCs w:val="24"/>
          <w:lang w:val="pl-PL"/>
        </w:rPr>
        <w:t xml:space="preserve"> z</w:t>
      </w:r>
      <w:r>
        <w:rPr>
          <w:sz w:val="24"/>
          <w:szCs w:val="24"/>
          <w:lang w:val="pl-PL"/>
        </w:rPr>
        <w:t>ałącznik Nr 2 do zarządzenia Nr </w:t>
      </w:r>
      <w:r w:rsidRPr="007462F4">
        <w:rPr>
          <w:sz w:val="24"/>
          <w:szCs w:val="24"/>
          <w:lang w:val="pl-PL"/>
        </w:rPr>
        <w:t>91/21 Prezyden</w:t>
      </w:r>
      <w:r w:rsidR="00032149">
        <w:rPr>
          <w:sz w:val="24"/>
          <w:szCs w:val="24"/>
          <w:lang w:val="pl-PL"/>
        </w:rPr>
        <w:t xml:space="preserve">ta Miasta Białegostoku z dnia  </w:t>
      </w:r>
      <w:r w:rsidRPr="007462F4">
        <w:rPr>
          <w:sz w:val="24"/>
          <w:szCs w:val="24"/>
          <w:lang w:val="pl-PL"/>
        </w:rPr>
        <w:t xml:space="preserve">9 lutego 2021 r. </w:t>
      </w:r>
    </w:p>
    <w:p w14:paraId="4634BA4A" w14:textId="77777777" w:rsidR="007462F4" w:rsidRDefault="007462F4" w:rsidP="006605C0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462F4">
        <w:rPr>
          <w:sz w:val="24"/>
          <w:szCs w:val="24"/>
          <w:lang w:val="pl-PL"/>
        </w:rPr>
        <w:t>Informacje o przetwarzaniu danych osobowych (obowiązująca klauzura</w:t>
      </w:r>
      <w:r w:rsidRPr="007462F4">
        <w:rPr>
          <w:sz w:val="24"/>
          <w:szCs w:val="24"/>
        </w:rPr>
        <w:t xml:space="preserve"> RODO):</w:t>
      </w:r>
    </w:p>
    <w:p w14:paraId="6FDB7828" w14:textId="77777777" w:rsidR="00F444F1" w:rsidRPr="00CA46D2" w:rsidRDefault="00F444F1" w:rsidP="006605C0">
      <w:pPr>
        <w:pStyle w:val="Akapitzlist"/>
        <w:ind w:left="426"/>
        <w:rPr>
          <w:sz w:val="24"/>
          <w:szCs w:val="24"/>
        </w:rPr>
      </w:pPr>
      <w:r w:rsidRPr="00CA46D2">
        <w:rPr>
          <w:sz w:val="24"/>
          <w:szCs w:val="24"/>
        </w:rPr>
        <w:t xml:space="preserve">Zgodnie z art. 13 </w:t>
      </w:r>
      <w:proofErr w:type="spellStart"/>
      <w:r w:rsidRPr="00CA46D2">
        <w:rPr>
          <w:sz w:val="24"/>
          <w:szCs w:val="24"/>
        </w:rPr>
        <w:t>i</w:t>
      </w:r>
      <w:proofErr w:type="spellEnd"/>
      <w:r w:rsidRPr="00CA46D2">
        <w:rPr>
          <w:sz w:val="24"/>
          <w:szCs w:val="24"/>
        </w:rPr>
        <w:t xml:space="preserve"> 14 </w:t>
      </w:r>
      <w:proofErr w:type="spellStart"/>
      <w:r w:rsidRPr="00CA46D2">
        <w:rPr>
          <w:sz w:val="24"/>
          <w:szCs w:val="24"/>
        </w:rPr>
        <w:t>rozporządzenia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Parlamentu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Europ</w:t>
      </w:r>
      <w:r>
        <w:rPr>
          <w:sz w:val="24"/>
          <w:szCs w:val="24"/>
        </w:rPr>
        <w:t>ejskiego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 (UE) 2016/679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27 </w:t>
      </w:r>
      <w:proofErr w:type="spellStart"/>
      <w:r w:rsidRPr="00CA46D2">
        <w:rPr>
          <w:sz w:val="24"/>
          <w:szCs w:val="24"/>
        </w:rPr>
        <w:t>kwietnia</w:t>
      </w:r>
      <w:proofErr w:type="spellEnd"/>
      <w:r w:rsidRPr="00CA46D2">
        <w:rPr>
          <w:sz w:val="24"/>
          <w:szCs w:val="24"/>
        </w:rPr>
        <w:t xml:space="preserve"> 2016 r. w </w:t>
      </w:r>
      <w:proofErr w:type="spellStart"/>
      <w:r w:rsidRPr="00CA46D2">
        <w:rPr>
          <w:sz w:val="24"/>
          <w:szCs w:val="24"/>
        </w:rPr>
        <w:t>sprawie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ochrony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osób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fizycznych</w:t>
      </w:r>
      <w:proofErr w:type="spellEnd"/>
      <w:r w:rsidRPr="00CA46D2">
        <w:rPr>
          <w:sz w:val="24"/>
          <w:szCs w:val="24"/>
        </w:rPr>
        <w:t xml:space="preserve"> w </w:t>
      </w:r>
      <w:proofErr w:type="spellStart"/>
      <w:r w:rsidRPr="00CA46D2">
        <w:rPr>
          <w:sz w:val="24"/>
          <w:szCs w:val="24"/>
        </w:rPr>
        <w:t>związku</w:t>
      </w:r>
      <w:proofErr w:type="spellEnd"/>
      <w:r w:rsidRPr="00CA4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 w:rsidRPr="00CA46D2">
        <w:rPr>
          <w:sz w:val="24"/>
          <w:szCs w:val="24"/>
        </w:rPr>
        <w:t>przetwarzaniem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i</w:t>
      </w:r>
      <w:proofErr w:type="spellEnd"/>
      <w:r w:rsidRPr="00CA46D2">
        <w:rPr>
          <w:sz w:val="24"/>
          <w:szCs w:val="24"/>
        </w:rPr>
        <w:t xml:space="preserve"> w </w:t>
      </w:r>
      <w:proofErr w:type="spellStart"/>
      <w:r w:rsidRPr="00CA46D2">
        <w:rPr>
          <w:sz w:val="24"/>
          <w:szCs w:val="24"/>
        </w:rPr>
        <w:t>sprawie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swobodnego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przepływu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takich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oraz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uchylenia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dyrektywy</w:t>
      </w:r>
      <w:proofErr w:type="spellEnd"/>
      <w:r w:rsidRPr="00CA46D2">
        <w:rPr>
          <w:sz w:val="24"/>
          <w:szCs w:val="24"/>
        </w:rPr>
        <w:t xml:space="preserve"> 95/46/WE (</w:t>
      </w:r>
      <w:proofErr w:type="spellStart"/>
      <w:r w:rsidRPr="00CA46D2">
        <w:rPr>
          <w:sz w:val="24"/>
          <w:szCs w:val="24"/>
        </w:rPr>
        <w:t>ogólne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roz</w:t>
      </w:r>
      <w:r>
        <w:rPr>
          <w:sz w:val="24"/>
          <w:szCs w:val="24"/>
        </w:rPr>
        <w:t>porządzenie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ochronie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) </w:t>
      </w:r>
      <w:r w:rsidRPr="00CA46D2">
        <w:rPr>
          <w:sz w:val="24"/>
          <w:szCs w:val="24"/>
        </w:rPr>
        <w:t xml:space="preserve">(Dz. </w:t>
      </w:r>
      <w:proofErr w:type="spellStart"/>
      <w:r w:rsidRPr="00CA46D2">
        <w:rPr>
          <w:sz w:val="24"/>
          <w:szCs w:val="24"/>
        </w:rPr>
        <w:t>Urz</w:t>
      </w:r>
      <w:proofErr w:type="spellEnd"/>
      <w:r w:rsidRPr="00CA46D2">
        <w:rPr>
          <w:sz w:val="24"/>
          <w:szCs w:val="24"/>
        </w:rPr>
        <w:t xml:space="preserve">. UE L119 s.1 z 2016 r., </w:t>
      </w:r>
      <w:proofErr w:type="spellStart"/>
      <w:r w:rsidRPr="00CA46D2">
        <w:rPr>
          <w:sz w:val="24"/>
          <w:szCs w:val="24"/>
        </w:rPr>
        <w:t>sprost</w:t>
      </w:r>
      <w:proofErr w:type="spellEnd"/>
      <w:r w:rsidRPr="00CA46D2">
        <w:rPr>
          <w:sz w:val="24"/>
          <w:szCs w:val="24"/>
        </w:rPr>
        <w:t xml:space="preserve">. Dz. </w:t>
      </w:r>
      <w:proofErr w:type="spellStart"/>
      <w:r w:rsidRPr="00CA46D2">
        <w:rPr>
          <w:sz w:val="24"/>
          <w:szCs w:val="24"/>
        </w:rPr>
        <w:t>Urz</w:t>
      </w:r>
      <w:proofErr w:type="spellEnd"/>
      <w:r w:rsidRPr="00CA46D2">
        <w:rPr>
          <w:sz w:val="24"/>
          <w:szCs w:val="24"/>
        </w:rPr>
        <w:t xml:space="preserve">. UE L127 s.2 z 2018 r.), </w:t>
      </w:r>
      <w:proofErr w:type="spellStart"/>
      <w:r w:rsidRPr="00CA46D2">
        <w:rPr>
          <w:sz w:val="24"/>
          <w:szCs w:val="24"/>
        </w:rPr>
        <w:t>zwanego</w:t>
      </w:r>
      <w:proofErr w:type="spellEnd"/>
      <w:r w:rsidRPr="00CA46D2">
        <w:rPr>
          <w:sz w:val="24"/>
          <w:szCs w:val="24"/>
        </w:rPr>
        <w:t xml:space="preserve"> RODO, </w:t>
      </w:r>
      <w:proofErr w:type="spellStart"/>
      <w:r w:rsidRPr="00CA46D2">
        <w:rPr>
          <w:sz w:val="24"/>
          <w:szCs w:val="24"/>
        </w:rPr>
        <w:t>informuję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że</w:t>
      </w:r>
      <w:proofErr w:type="spellEnd"/>
      <w:r w:rsidRPr="00CA46D2">
        <w:rPr>
          <w:sz w:val="24"/>
          <w:szCs w:val="24"/>
        </w:rPr>
        <w:t xml:space="preserve">:  </w:t>
      </w:r>
    </w:p>
    <w:p w14:paraId="519D771D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administratorem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Pani</w:t>
      </w:r>
      <w:proofErr w:type="spellEnd"/>
      <w:r w:rsidRPr="00CA46D2">
        <w:rPr>
          <w:sz w:val="24"/>
          <w:szCs w:val="24"/>
        </w:rPr>
        <w:t xml:space="preserve">/Pana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osobowych</w:t>
      </w:r>
      <w:proofErr w:type="spellEnd"/>
      <w:r w:rsidRPr="00CA46D2">
        <w:rPr>
          <w:sz w:val="24"/>
          <w:szCs w:val="24"/>
        </w:rPr>
        <w:t xml:space="preserve"> jest </w:t>
      </w:r>
      <w:proofErr w:type="spellStart"/>
      <w:r w:rsidRPr="00CA46D2">
        <w:rPr>
          <w:sz w:val="24"/>
          <w:szCs w:val="24"/>
        </w:rPr>
        <w:t>Prezydent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Miasta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Białegostoku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Urząd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Miejski</w:t>
      </w:r>
      <w:proofErr w:type="spellEnd"/>
      <w:r w:rsidRPr="00CA46D2">
        <w:rPr>
          <w:sz w:val="24"/>
          <w:szCs w:val="24"/>
        </w:rPr>
        <w:t xml:space="preserve"> w </w:t>
      </w:r>
      <w:proofErr w:type="spellStart"/>
      <w:r w:rsidRPr="00CA46D2">
        <w:rPr>
          <w:sz w:val="24"/>
          <w:szCs w:val="24"/>
        </w:rPr>
        <w:t>Białymstoku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ul</w:t>
      </w:r>
      <w:proofErr w:type="spellEnd"/>
      <w:r w:rsidRPr="00CA46D2">
        <w:rPr>
          <w:sz w:val="24"/>
          <w:szCs w:val="24"/>
        </w:rPr>
        <w:t xml:space="preserve">. </w:t>
      </w:r>
      <w:proofErr w:type="spellStart"/>
      <w:r w:rsidRPr="00CA46D2">
        <w:rPr>
          <w:sz w:val="24"/>
          <w:szCs w:val="24"/>
        </w:rPr>
        <w:t>Słonimska</w:t>
      </w:r>
      <w:proofErr w:type="spellEnd"/>
      <w:r w:rsidRPr="00CA46D2">
        <w:rPr>
          <w:sz w:val="24"/>
          <w:szCs w:val="24"/>
        </w:rPr>
        <w:t xml:space="preserve"> 1, 15-950 </w:t>
      </w:r>
      <w:proofErr w:type="spellStart"/>
      <w:r w:rsidRPr="00CA46D2">
        <w:rPr>
          <w:sz w:val="24"/>
          <w:szCs w:val="24"/>
        </w:rPr>
        <w:t>Białystok</w:t>
      </w:r>
      <w:proofErr w:type="spellEnd"/>
      <w:r w:rsidRPr="00CA46D2">
        <w:rPr>
          <w:sz w:val="24"/>
          <w:szCs w:val="24"/>
        </w:rPr>
        <w:t>;</w:t>
      </w:r>
    </w:p>
    <w:p w14:paraId="20EF729F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dane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kontaktowe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Inspektora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Ochrony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: </w:t>
      </w:r>
      <w:proofErr w:type="spellStart"/>
      <w:r w:rsidRPr="00CA46D2">
        <w:rPr>
          <w:sz w:val="24"/>
          <w:szCs w:val="24"/>
        </w:rPr>
        <w:t>Urząd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Miejski</w:t>
      </w:r>
      <w:proofErr w:type="spellEnd"/>
      <w:r w:rsidRPr="00CA46D2">
        <w:rPr>
          <w:sz w:val="24"/>
          <w:szCs w:val="24"/>
        </w:rPr>
        <w:t xml:space="preserve"> w Białymstoku, </w:t>
      </w:r>
      <w:r w:rsidRPr="00CA46D2">
        <w:rPr>
          <w:sz w:val="24"/>
          <w:szCs w:val="24"/>
        </w:rPr>
        <w:br/>
        <w:t xml:space="preserve">ul. </w:t>
      </w:r>
      <w:proofErr w:type="spellStart"/>
      <w:r w:rsidRPr="00CA46D2">
        <w:rPr>
          <w:sz w:val="24"/>
          <w:szCs w:val="24"/>
        </w:rPr>
        <w:t>Słonimska</w:t>
      </w:r>
      <w:proofErr w:type="spellEnd"/>
      <w:r w:rsidRPr="00CA46D2">
        <w:rPr>
          <w:sz w:val="24"/>
          <w:szCs w:val="24"/>
        </w:rPr>
        <w:t xml:space="preserve"> 1, 15-950 </w:t>
      </w:r>
      <w:proofErr w:type="spellStart"/>
      <w:r w:rsidRPr="00CA46D2">
        <w:rPr>
          <w:sz w:val="24"/>
          <w:szCs w:val="24"/>
        </w:rPr>
        <w:t>Białystok</w:t>
      </w:r>
      <w:proofErr w:type="spellEnd"/>
      <w:r w:rsidRPr="00CA46D2">
        <w:rPr>
          <w:sz w:val="24"/>
          <w:szCs w:val="24"/>
        </w:rPr>
        <w:t xml:space="preserve">, tel. 85 879 79 79, e-mail: </w:t>
      </w:r>
      <w:hyperlink r:id="rId7" w:history="1">
        <w:r w:rsidRPr="00CA46D2">
          <w:rPr>
            <w:rStyle w:val="Hipercze"/>
            <w:sz w:val="24"/>
            <w:szCs w:val="24"/>
          </w:rPr>
          <w:t>bbi@um.bialystok.pl</w:t>
        </w:r>
      </w:hyperlink>
      <w:r w:rsidRPr="00CA46D2">
        <w:rPr>
          <w:sz w:val="24"/>
          <w:szCs w:val="24"/>
        </w:rPr>
        <w:t>;</w:t>
      </w:r>
    </w:p>
    <w:p w14:paraId="1D0D047F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Pani</w:t>
      </w:r>
      <w:proofErr w:type="spellEnd"/>
      <w:r w:rsidRPr="00CA46D2">
        <w:rPr>
          <w:sz w:val="24"/>
          <w:szCs w:val="24"/>
        </w:rPr>
        <w:t xml:space="preserve">/Pana </w:t>
      </w:r>
      <w:proofErr w:type="spellStart"/>
      <w:r w:rsidRPr="00CA46D2">
        <w:rPr>
          <w:sz w:val="24"/>
          <w:szCs w:val="24"/>
        </w:rPr>
        <w:t>dane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przetwarzane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będą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podstawie</w:t>
      </w:r>
      <w:proofErr w:type="spellEnd"/>
      <w:r w:rsidRPr="00CA46D2">
        <w:rPr>
          <w:sz w:val="24"/>
          <w:szCs w:val="24"/>
        </w:rPr>
        <w:t xml:space="preserve"> art. 6 </w:t>
      </w:r>
      <w:proofErr w:type="spellStart"/>
      <w:r w:rsidRPr="00CA46D2">
        <w:rPr>
          <w:sz w:val="24"/>
          <w:szCs w:val="24"/>
        </w:rPr>
        <w:t>ust</w:t>
      </w:r>
      <w:proofErr w:type="spellEnd"/>
      <w:r w:rsidRPr="00CA46D2">
        <w:rPr>
          <w:sz w:val="24"/>
          <w:szCs w:val="24"/>
        </w:rPr>
        <w:t xml:space="preserve">. 1 lit. b RODO w </w:t>
      </w:r>
      <w:proofErr w:type="spellStart"/>
      <w:r w:rsidRPr="00CA46D2">
        <w:rPr>
          <w:sz w:val="24"/>
          <w:szCs w:val="24"/>
        </w:rPr>
        <w:t>celu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zawarcia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umowy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podstawie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złożonej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oferty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oraz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podstawie</w:t>
      </w:r>
      <w:proofErr w:type="spellEnd"/>
      <w:r w:rsidRPr="00CA46D2">
        <w:rPr>
          <w:sz w:val="24"/>
          <w:szCs w:val="24"/>
        </w:rPr>
        <w:t xml:space="preserve"> art. 6. </w:t>
      </w:r>
      <w:r w:rsidRPr="00CA46D2">
        <w:rPr>
          <w:sz w:val="24"/>
          <w:szCs w:val="24"/>
        </w:rPr>
        <w:br/>
      </w:r>
      <w:proofErr w:type="spellStart"/>
      <w:r w:rsidRPr="00CA46D2">
        <w:rPr>
          <w:sz w:val="24"/>
          <w:szCs w:val="24"/>
        </w:rPr>
        <w:t>ust</w:t>
      </w:r>
      <w:proofErr w:type="spellEnd"/>
      <w:r w:rsidRPr="00CA46D2">
        <w:rPr>
          <w:sz w:val="24"/>
          <w:szCs w:val="24"/>
        </w:rPr>
        <w:t xml:space="preserve">. 1 lit. a (w </w:t>
      </w:r>
      <w:proofErr w:type="spellStart"/>
      <w:r w:rsidRPr="00CA46D2">
        <w:rPr>
          <w:sz w:val="24"/>
          <w:szCs w:val="24"/>
        </w:rPr>
        <w:t>zakresie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wskazanym</w:t>
      </w:r>
      <w:proofErr w:type="spellEnd"/>
      <w:r w:rsidRPr="00CA46D2">
        <w:rPr>
          <w:sz w:val="24"/>
          <w:szCs w:val="24"/>
        </w:rPr>
        <w:t xml:space="preserve"> w </w:t>
      </w:r>
      <w:proofErr w:type="spellStart"/>
      <w:r w:rsidRPr="00CA46D2">
        <w:rPr>
          <w:sz w:val="24"/>
          <w:szCs w:val="24"/>
        </w:rPr>
        <w:t>ofercie</w:t>
      </w:r>
      <w:proofErr w:type="spellEnd"/>
      <w:r w:rsidRPr="00CA46D2">
        <w:rPr>
          <w:sz w:val="24"/>
          <w:szCs w:val="24"/>
        </w:rPr>
        <w:t xml:space="preserve">) w </w:t>
      </w:r>
      <w:proofErr w:type="spellStart"/>
      <w:r w:rsidRPr="00CA46D2">
        <w:rPr>
          <w:sz w:val="24"/>
          <w:szCs w:val="24"/>
        </w:rPr>
        <w:t>celu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dokonania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oceny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oferty</w:t>
      </w:r>
      <w:proofErr w:type="spellEnd"/>
      <w:r w:rsidRPr="00CA46D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A46D2">
        <w:rPr>
          <w:sz w:val="24"/>
          <w:szCs w:val="24"/>
        </w:rPr>
        <w:t xml:space="preserve">(np. </w:t>
      </w:r>
      <w:proofErr w:type="spellStart"/>
      <w:r w:rsidRPr="00CA46D2">
        <w:rPr>
          <w:sz w:val="24"/>
          <w:szCs w:val="24"/>
        </w:rPr>
        <w:t>kwalifikacje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i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doświadczenie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oferenta</w:t>
      </w:r>
      <w:proofErr w:type="spellEnd"/>
      <w:r w:rsidRPr="00CA46D2">
        <w:rPr>
          <w:sz w:val="24"/>
          <w:szCs w:val="24"/>
        </w:rPr>
        <w:t xml:space="preserve">) </w:t>
      </w:r>
      <w:proofErr w:type="spellStart"/>
      <w:r w:rsidRPr="00CA46D2">
        <w:rPr>
          <w:sz w:val="24"/>
          <w:szCs w:val="24"/>
        </w:rPr>
        <w:t>lub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ułatwienia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kontaktu</w:t>
      </w:r>
      <w:proofErr w:type="spellEnd"/>
      <w:r w:rsidRPr="00CA46D2">
        <w:rPr>
          <w:sz w:val="24"/>
          <w:szCs w:val="24"/>
        </w:rPr>
        <w:t xml:space="preserve"> z </w:t>
      </w:r>
      <w:proofErr w:type="spellStart"/>
      <w:r w:rsidRPr="00CA46D2">
        <w:rPr>
          <w:sz w:val="24"/>
          <w:szCs w:val="24"/>
        </w:rPr>
        <w:t>oferentem</w:t>
      </w:r>
      <w:proofErr w:type="spellEnd"/>
      <w:r w:rsidRPr="00CA46D2">
        <w:rPr>
          <w:sz w:val="24"/>
          <w:szCs w:val="24"/>
        </w:rPr>
        <w:t>;</w:t>
      </w:r>
    </w:p>
    <w:p w14:paraId="17724199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dane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mogą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być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ujawniane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wykonawcom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oraz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zainteresowanym</w:t>
      </w:r>
      <w:proofErr w:type="spellEnd"/>
      <w:r w:rsidRPr="00CA46D2">
        <w:rPr>
          <w:sz w:val="24"/>
          <w:szCs w:val="24"/>
        </w:rPr>
        <w:t xml:space="preserve"> </w:t>
      </w:r>
      <w:r w:rsidRPr="00CA46D2">
        <w:rPr>
          <w:sz w:val="24"/>
          <w:szCs w:val="24"/>
        </w:rPr>
        <w:br/>
        <w:t xml:space="preserve">(np. </w:t>
      </w:r>
      <w:proofErr w:type="spellStart"/>
      <w:r w:rsidRPr="00CA46D2">
        <w:rPr>
          <w:sz w:val="24"/>
          <w:szCs w:val="24"/>
        </w:rPr>
        <w:t>dostęp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informacji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publicznej</w:t>
      </w:r>
      <w:proofErr w:type="spellEnd"/>
      <w:r w:rsidRPr="00CA46D2">
        <w:rPr>
          <w:sz w:val="24"/>
          <w:szCs w:val="24"/>
        </w:rPr>
        <w:t xml:space="preserve">), a </w:t>
      </w:r>
      <w:proofErr w:type="spellStart"/>
      <w:r w:rsidRPr="00CA46D2">
        <w:rPr>
          <w:sz w:val="24"/>
          <w:szCs w:val="24"/>
        </w:rPr>
        <w:t>także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podmiotom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przetwarzającym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dane</w:t>
      </w:r>
      <w:proofErr w:type="spellEnd"/>
      <w:r w:rsidRPr="00CA46D2">
        <w:rPr>
          <w:sz w:val="24"/>
          <w:szCs w:val="24"/>
        </w:rPr>
        <w:t xml:space="preserve"> </w:t>
      </w:r>
      <w:r w:rsidRPr="00CA46D2">
        <w:rPr>
          <w:sz w:val="24"/>
          <w:szCs w:val="24"/>
        </w:rPr>
        <w:br/>
      </w:r>
      <w:proofErr w:type="spellStart"/>
      <w:r w:rsidRPr="00CA46D2">
        <w:rPr>
          <w:sz w:val="24"/>
          <w:szCs w:val="24"/>
        </w:rPr>
        <w:t>na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podstawie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zawartych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umów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powiązanych</w:t>
      </w:r>
      <w:proofErr w:type="spellEnd"/>
      <w:r w:rsidRPr="00CA46D2">
        <w:rPr>
          <w:sz w:val="24"/>
          <w:szCs w:val="24"/>
        </w:rPr>
        <w:t xml:space="preserve"> z </w:t>
      </w:r>
      <w:proofErr w:type="spellStart"/>
      <w:r w:rsidRPr="00CA46D2">
        <w:rPr>
          <w:sz w:val="24"/>
          <w:szCs w:val="24"/>
        </w:rPr>
        <w:t>przedmiotem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niniejszego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postępowania</w:t>
      </w:r>
      <w:proofErr w:type="spellEnd"/>
      <w:r w:rsidRPr="00CA46D2">
        <w:rPr>
          <w:sz w:val="24"/>
          <w:szCs w:val="24"/>
        </w:rPr>
        <w:t xml:space="preserve">; administrator w </w:t>
      </w:r>
      <w:proofErr w:type="spellStart"/>
      <w:r w:rsidRPr="00CA46D2">
        <w:rPr>
          <w:sz w:val="24"/>
          <w:szCs w:val="24"/>
        </w:rPr>
        <w:t>granicach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przepisów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prawa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zapewni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poszanowanie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prywatności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dla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osób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których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zostały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zawarte</w:t>
      </w:r>
      <w:proofErr w:type="spellEnd"/>
      <w:r w:rsidRPr="00CA46D2">
        <w:rPr>
          <w:sz w:val="24"/>
          <w:szCs w:val="24"/>
        </w:rPr>
        <w:t xml:space="preserve"> w </w:t>
      </w:r>
      <w:proofErr w:type="spellStart"/>
      <w:r w:rsidRPr="00CA46D2">
        <w:rPr>
          <w:sz w:val="24"/>
          <w:szCs w:val="24"/>
        </w:rPr>
        <w:t>ofercie</w:t>
      </w:r>
      <w:proofErr w:type="spellEnd"/>
      <w:r w:rsidRPr="00CA46D2">
        <w:rPr>
          <w:sz w:val="24"/>
          <w:szCs w:val="24"/>
        </w:rPr>
        <w:t>;</w:t>
      </w:r>
    </w:p>
    <w:p w14:paraId="154B4CAC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Pani</w:t>
      </w:r>
      <w:proofErr w:type="spellEnd"/>
      <w:r w:rsidRPr="00CA46D2">
        <w:rPr>
          <w:sz w:val="24"/>
          <w:szCs w:val="24"/>
        </w:rPr>
        <w:t xml:space="preserve">/Pana </w:t>
      </w:r>
      <w:proofErr w:type="spellStart"/>
      <w:r w:rsidRPr="00CA46D2">
        <w:rPr>
          <w:sz w:val="24"/>
          <w:szCs w:val="24"/>
        </w:rPr>
        <w:t>dane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przechowywane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okres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wynikający</w:t>
      </w:r>
      <w:proofErr w:type="spellEnd"/>
      <w:r w:rsidRPr="00CA46D2">
        <w:rPr>
          <w:sz w:val="24"/>
          <w:szCs w:val="24"/>
        </w:rPr>
        <w:t xml:space="preserve"> z </w:t>
      </w:r>
      <w:proofErr w:type="spellStart"/>
      <w:r w:rsidRPr="00CA46D2">
        <w:rPr>
          <w:sz w:val="24"/>
          <w:szCs w:val="24"/>
        </w:rPr>
        <w:t>przepisów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prawa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dotyczących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archiwizacji</w:t>
      </w:r>
      <w:proofErr w:type="spellEnd"/>
      <w:r w:rsidRPr="00CA46D2">
        <w:rPr>
          <w:sz w:val="24"/>
          <w:szCs w:val="24"/>
        </w:rPr>
        <w:t xml:space="preserve">, tj. </w:t>
      </w:r>
      <w:proofErr w:type="spellStart"/>
      <w:r w:rsidRPr="00CA46D2">
        <w:rPr>
          <w:sz w:val="24"/>
          <w:szCs w:val="24"/>
        </w:rPr>
        <w:t>przez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okres</w:t>
      </w:r>
      <w:proofErr w:type="spellEnd"/>
      <w:r w:rsidRPr="00CA46D2">
        <w:rPr>
          <w:sz w:val="24"/>
          <w:szCs w:val="24"/>
        </w:rPr>
        <w:t xml:space="preserve"> 5 </w:t>
      </w:r>
      <w:proofErr w:type="spellStart"/>
      <w:r w:rsidRPr="00CA46D2">
        <w:rPr>
          <w:sz w:val="24"/>
          <w:szCs w:val="24"/>
        </w:rPr>
        <w:t>lat</w:t>
      </w:r>
      <w:proofErr w:type="spellEnd"/>
      <w:r w:rsidRPr="00CA46D2">
        <w:rPr>
          <w:sz w:val="24"/>
          <w:szCs w:val="24"/>
        </w:rPr>
        <w:t>;</w:t>
      </w:r>
    </w:p>
    <w:p w14:paraId="04C91DE8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podanie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jest </w:t>
      </w:r>
      <w:proofErr w:type="spellStart"/>
      <w:r w:rsidRPr="00CA46D2">
        <w:rPr>
          <w:sz w:val="24"/>
          <w:szCs w:val="24"/>
        </w:rPr>
        <w:t>dobrowolne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jednakże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ich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niepodanie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skutkować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może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uznaniem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oferty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nieważną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może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uniemożliwić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Zamawiającemu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dokonanie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oceny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spełniania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warunków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udziału</w:t>
      </w:r>
      <w:proofErr w:type="spellEnd"/>
      <w:r w:rsidRPr="00CA46D2">
        <w:rPr>
          <w:sz w:val="24"/>
          <w:szCs w:val="24"/>
        </w:rPr>
        <w:t xml:space="preserve"> w </w:t>
      </w:r>
      <w:proofErr w:type="spellStart"/>
      <w:r w:rsidRPr="00CA46D2">
        <w:rPr>
          <w:sz w:val="24"/>
          <w:szCs w:val="24"/>
        </w:rPr>
        <w:t>postępowaniu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oraz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zdolności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wykonawcy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należytego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wykonania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zamówienia</w:t>
      </w:r>
      <w:proofErr w:type="spellEnd"/>
      <w:r w:rsidRPr="00CA46D2">
        <w:rPr>
          <w:sz w:val="24"/>
          <w:szCs w:val="24"/>
        </w:rPr>
        <w:t xml:space="preserve">, co </w:t>
      </w:r>
      <w:proofErr w:type="spellStart"/>
      <w:r w:rsidRPr="00CA46D2">
        <w:rPr>
          <w:sz w:val="24"/>
          <w:szCs w:val="24"/>
        </w:rPr>
        <w:t>spowoduje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wykluczenie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wykonawcy</w:t>
      </w:r>
      <w:proofErr w:type="spellEnd"/>
      <w:r w:rsidRPr="00CA46D2">
        <w:rPr>
          <w:sz w:val="24"/>
          <w:szCs w:val="24"/>
        </w:rPr>
        <w:t xml:space="preserve"> z </w:t>
      </w:r>
      <w:proofErr w:type="spellStart"/>
      <w:r w:rsidRPr="00CA46D2">
        <w:rPr>
          <w:sz w:val="24"/>
          <w:szCs w:val="24"/>
        </w:rPr>
        <w:t>postępowania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lub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odrzucenie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jego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oferty</w:t>
      </w:r>
      <w:proofErr w:type="spellEnd"/>
      <w:r w:rsidRPr="00CA46D2">
        <w:rPr>
          <w:sz w:val="24"/>
          <w:szCs w:val="24"/>
        </w:rPr>
        <w:t>;</w:t>
      </w:r>
    </w:p>
    <w:p w14:paraId="328D0255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A46D2">
        <w:rPr>
          <w:sz w:val="24"/>
          <w:szCs w:val="24"/>
        </w:rPr>
        <w:t xml:space="preserve">w </w:t>
      </w:r>
      <w:proofErr w:type="spellStart"/>
      <w:r w:rsidRPr="00CA46D2">
        <w:rPr>
          <w:sz w:val="24"/>
          <w:szCs w:val="24"/>
        </w:rPr>
        <w:t>odniesieniu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Pani</w:t>
      </w:r>
      <w:proofErr w:type="spellEnd"/>
      <w:r w:rsidRPr="00CA46D2">
        <w:rPr>
          <w:sz w:val="24"/>
          <w:szCs w:val="24"/>
        </w:rPr>
        <w:t xml:space="preserve">/Pana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decyzje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będą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podejmowane</w:t>
      </w:r>
      <w:proofErr w:type="spellEnd"/>
      <w:r w:rsidRPr="00CA46D2">
        <w:rPr>
          <w:sz w:val="24"/>
          <w:szCs w:val="24"/>
        </w:rPr>
        <w:t xml:space="preserve"> w </w:t>
      </w:r>
      <w:proofErr w:type="spellStart"/>
      <w:r w:rsidRPr="00CA46D2">
        <w:rPr>
          <w:sz w:val="24"/>
          <w:szCs w:val="24"/>
        </w:rPr>
        <w:t>sposób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zautomatyzowany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stosownie</w:t>
      </w:r>
      <w:proofErr w:type="spellEnd"/>
      <w:r w:rsidRPr="00CA46D2">
        <w:rPr>
          <w:sz w:val="24"/>
          <w:szCs w:val="24"/>
        </w:rPr>
        <w:t xml:space="preserve"> do art. 22 RODO;</w:t>
      </w:r>
    </w:p>
    <w:p w14:paraId="669F416E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posiada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Pani</w:t>
      </w:r>
      <w:proofErr w:type="spellEnd"/>
      <w:r w:rsidRPr="00CA46D2">
        <w:rPr>
          <w:sz w:val="24"/>
          <w:szCs w:val="24"/>
        </w:rPr>
        <w:t xml:space="preserve">/Pan </w:t>
      </w:r>
      <w:proofErr w:type="spellStart"/>
      <w:r w:rsidRPr="00CA46D2">
        <w:rPr>
          <w:sz w:val="24"/>
          <w:szCs w:val="24"/>
        </w:rPr>
        <w:t>prawo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dostępu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prawo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sprostowania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(co </w:t>
      </w:r>
      <w:proofErr w:type="spellStart"/>
      <w:r w:rsidRPr="00CA46D2">
        <w:rPr>
          <w:sz w:val="24"/>
          <w:szCs w:val="24"/>
        </w:rPr>
        <w:t>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może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skutkować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zmianą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wyniku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postępowania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oraz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zmianą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postanowień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umowy</w:t>
      </w:r>
      <w:proofErr w:type="spellEnd"/>
      <w:r w:rsidRPr="00CA46D2">
        <w:rPr>
          <w:sz w:val="24"/>
          <w:szCs w:val="24"/>
        </w:rPr>
        <w:t xml:space="preserve">), </w:t>
      </w:r>
      <w:proofErr w:type="spellStart"/>
      <w:r w:rsidRPr="00CA46D2">
        <w:rPr>
          <w:sz w:val="24"/>
          <w:szCs w:val="24"/>
        </w:rPr>
        <w:t>sprzeciwu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wobec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przetwarzania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ich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usunięcia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oraz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ograniczenia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przetwarzania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gdy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uzna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Pani</w:t>
      </w:r>
      <w:proofErr w:type="spellEnd"/>
      <w:r w:rsidRPr="00CA46D2">
        <w:rPr>
          <w:sz w:val="24"/>
          <w:szCs w:val="24"/>
        </w:rPr>
        <w:t xml:space="preserve">/Pan, </w:t>
      </w:r>
      <w:proofErr w:type="spellStart"/>
      <w:r w:rsidRPr="00CA46D2">
        <w:rPr>
          <w:sz w:val="24"/>
          <w:szCs w:val="24"/>
        </w:rPr>
        <w:t>że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przetwarzanie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Pani</w:t>
      </w:r>
      <w:proofErr w:type="spellEnd"/>
      <w:r w:rsidRPr="00CA46D2">
        <w:rPr>
          <w:sz w:val="24"/>
          <w:szCs w:val="24"/>
        </w:rPr>
        <w:t xml:space="preserve">/Pana </w:t>
      </w:r>
      <w:proofErr w:type="spellStart"/>
      <w:r w:rsidRPr="00CA46D2">
        <w:rPr>
          <w:sz w:val="24"/>
          <w:szCs w:val="24"/>
        </w:rPr>
        <w:t>dotyczących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narusza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przepisy</w:t>
      </w:r>
      <w:proofErr w:type="spellEnd"/>
      <w:r w:rsidRPr="00CA46D2">
        <w:rPr>
          <w:sz w:val="24"/>
          <w:szCs w:val="24"/>
        </w:rPr>
        <w:t xml:space="preserve"> RODO;</w:t>
      </w:r>
    </w:p>
    <w:p w14:paraId="069E0EE7" w14:textId="77777777" w:rsidR="00F444F1" w:rsidRPr="00CA46D2" w:rsidRDefault="00F444F1" w:rsidP="006605C0">
      <w:pPr>
        <w:pStyle w:val="Akapitzlist"/>
        <w:numPr>
          <w:ilvl w:val="0"/>
          <w:numId w:val="17"/>
        </w:numPr>
        <w:rPr>
          <w:sz w:val="24"/>
          <w:szCs w:val="24"/>
        </w:rPr>
      </w:pPr>
      <w:proofErr w:type="spellStart"/>
      <w:r w:rsidRPr="00CA46D2">
        <w:rPr>
          <w:sz w:val="24"/>
          <w:szCs w:val="24"/>
        </w:rPr>
        <w:t>osobie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której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dotyczą</w:t>
      </w:r>
      <w:proofErr w:type="spellEnd"/>
      <w:r w:rsidRPr="00CA46D2">
        <w:rPr>
          <w:sz w:val="24"/>
          <w:szCs w:val="24"/>
        </w:rPr>
        <w:t xml:space="preserve">, </w:t>
      </w:r>
      <w:proofErr w:type="spellStart"/>
      <w:r w:rsidRPr="00CA46D2">
        <w:rPr>
          <w:sz w:val="24"/>
          <w:szCs w:val="24"/>
        </w:rPr>
        <w:t>przysługuje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prawo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wniesienia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skargi</w:t>
      </w:r>
      <w:proofErr w:type="spellEnd"/>
      <w:r w:rsidRPr="00CA46D2">
        <w:rPr>
          <w:sz w:val="24"/>
          <w:szCs w:val="24"/>
        </w:rPr>
        <w:t xml:space="preserve"> do </w:t>
      </w:r>
      <w:proofErr w:type="spellStart"/>
      <w:r w:rsidRPr="00CA46D2">
        <w:rPr>
          <w:sz w:val="24"/>
          <w:szCs w:val="24"/>
        </w:rPr>
        <w:t>Prezesa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Urzędu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Ochrony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Danych</w:t>
      </w:r>
      <w:proofErr w:type="spellEnd"/>
      <w:r w:rsidRPr="00CA46D2">
        <w:rPr>
          <w:sz w:val="24"/>
          <w:szCs w:val="24"/>
        </w:rPr>
        <w:t xml:space="preserve"> </w:t>
      </w:r>
      <w:proofErr w:type="spellStart"/>
      <w:r w:rsidRPr="00CA46D2">
        <w:rPr>
          <w:sz w:val="24"/>
          <w:szCs w:val="24"/>
        </w:rPr>
        <w:t>Osobowych</w:t>
      </w:r>
      <w:proofErr w:type="spellEnd"/>
      <w:r w:rsidRPr="00CA46D2">
        <w:rPr>
          <w:sz w:val="24"/>
          <w:szCs w:val="24"/>
        </w:rPr>
        <w:t>.</w:t>
      </w:r>
    </w:p>
    <w:p w14:paraId="3A156E7F" w14:textId="77777777" w:rsidR="00C6148E" w:rsidRDefault="00C6148E" w:rsidP="006605C0">
      <w:pPr>
        <w:rPr>
          <w:sz w:val="24"/>
          <w:szCs w:val="24"/>
          <w:lang w:val="pl-PL"/>
        </w:rPr>
      </w:pPr>
    </w:p>
    <w:p w14:paraId="3451D945" w14:textId="5F08C2DD" w:rsidR="00677C21" w:rsidRPr="00720BF2" w:rsidRDefault="00720BF2" w:rsidP="006605C0">
      <w:pPr>
        <w:rPr>
          <w:i/>
          <w:lang w:val="pl-PL"/>
        </w:rPr>
      </w:pPr>
      <w:r w:rsidRPr="00720BF2">
        <w:rPr>
          <w:i/>
          <w:lang w:val="pl-PL"/>
        </w:rPr>
        <w:t>Zastępca Prezydenta Miasta</w:t>
      </w:r>
    </w:p>
    <w:p w14:paraId="25D1FF47" w14:textId="043B05E3" w:rsidR="002926CC" w:rsidRDefault="00720BF2" w:rsidP="006605C0">
      <w:pPr>
        <w:rPr>
          <w:i/>
          <w:lang w:val="pl-PL"/>
        </w:rPr>
      </w:pPr>
      <w:r w:rsidRPr="00720BF2">
        <w:rPr>
          <w:i/>
          <w:lang w:val="pl-PL"/>
        </w:rPr>
        <w:t>Rafał Rudnicki</w:t>
      </w:r>
    </w:p>
    <w:p w14:paraId="675D86B1" w14:textId="77777777" w:rsidR="002926CC" w:rsidRPr="00720BF2" w:rsidRDefault="002926CC" w:rsidP="006605C0">
      <w:pPr>
        <w:rPr>
          <w:i/>
          <w:lang w:val="pl-PL"/>
        </w:rPr>
      </w:pPr>
      <w:bookmarkStart w:id="0" w:name="_GoBack"/>
      <w:bookmarkEnd w:id="0"/>
    </w:p>
    <w:p w14:paraId="727287ED" w14:textId="58CAF50A" w:rsidR="00FC61BE" w:rsidRPr="00357F20" w:rsidRDefault="00FC61BE" w:rsidP="006605C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Pr="00357F20">
        <w:rPr>
          <w:sz w:val="22"/>
          <w:szCs w:val="22"/>
          <w:lang w:val="pl-PL"/>
        </w:rPr>
        <w:t>ałącznik</w:t>
      </w:r>
      <w:r>
        <w:rPr>
          <w:sz w:val="22"/>
          <w:szCs w:val="22"/>
          <w:lang w:val="pl-PL"/>
        </w:rPr>
        <w:t>i:</w:t>
      </w:r>
    </w:p>
    <w:p w14:paraId="2ED57D2B" w14:textId="77777777" w:rsidR="00FC61BE" w:rsidRDefault="00FC61BE" w:rsidP="006605C0">
      <w:pPr>
        <w:pStyle w:val="Akapitzlist"/>
        <w:numPr>
          <w:ilvl w:val="0"/>
          <w:numId w:val="18"/>
        </w:numPr>
        <w:rPr>
          <w:rFonts w:eastAsia="Calibri"/>
          <w:sz w:val="22"/>
          <w:szCs w:val="22"/>
          <w:lang w:val="pl-PL" w:eastAsia="en-US"/>
        </w:rPr>
      </w:pPr>
      <w:r>
        <w:rPr>
          <w:sz w:val="22"/>
          <w:szCs w:val="22"/>
        </w:rPr>
        <w:t xml:space="preserve">Załącznik </w:t>
      </w:r>
      <w:r>
        <w:rPr>
          <w:rFonts w:eastAsia="Calibri"/>
          <w:sz w:val="22"/>
          <w:szCs w:val="22"/>
          <w:lang w:val="pl-PL" w:eastAsia="en-US"/>
        </w:rPr>
        <w:t>n</w:t>
      </w:r>
      <w:r w:rsidRPr="00B07BF6">
        <w:rPr>
          <w:rFonts w:eastAsia="Calibri"/>
          <w:sz w:val="22"/>
          <w:szCs w:val="22"/>
          <w:lang w:val="pl-PL" w:eastAsia="en-US"/>
        </w:rPr>
        <w:t>r 1 – Projekt umowy</w:t>
      </w:r>
    </w:p>
    <w:p w14:paraId="7333AFA9" w14:textId="158B84C4" w:rsidR="00FC61BE" w:rsidRDefault="00FC61BE" w:rsidP="006605C0">
      <w:pPr>
        <w:pStyle w:val="Akapitzlist"/>
        <w:numPr>
          <w:ilvl w:val="0"/>
          <w:numId w:val="18"/>
        </w:numPr>
      </w:pPr>
      <w:r w:rsidRPr="00BD0744">
        <w:rPr>
          <w:rFonts w:eastAsia="Calibri"/>
          <w:sz w:val="22"/>
          <w:szCs w:val="22"/>
          <w:lang w:val="pl-PL" w:eastAsia="en-US"/>
        </w:rPr>
        <w:t>Załącznik nr 2 – Formularz ofertowy</w:t>
      </w:r>
    </w:p>
    <w:sectPr w:rsidR="00FC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358"/>
    <w:multiLevelType w:val="hybridMultilevel"/>
    <w:tmpl w:val="B082D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5528E"/>
    <w:multiLevelType w:val="hybridMultilevel"/>
    <w:tmpl w:val="9DD0D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9FD"/>
    <w:multiLevelType w:val="hybridMultilevel"/>
    <w:tmpl w:val="5106A8D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AF228BB"/>
    <w:multiLevelType w:val="hybridMultilevel"/>
    <w:tmpl w:val="E6B44270"/>
    <w:lvl w:ilvl="0" w:tplc="95EAD2C8">
      <w:start w:val="1"/>
      <w:numFmt w:val="bullet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EF740E3"/>
    <w:multiLevelType w:val="hybridMultilevel"/>
    <w:tmpl w:val="2E165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670F33"/>
    <w:multiLevelType w:val="hybridMultilevel"/>
    <w:tmpl w:val="6BB6A05A"/>
    <w:lvl w:ilvl="0" w:tplc="F9FCCF9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C2689"/>
    <w:multiLevelType w:val="hybridMultilevel"/>
    <w:tmpl w:val="03B2128C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A72"/>
    <w:multiLevelType w:val="hybridMultilevel"/>
    <w:tmpl w:val="7784A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334F7E"/>
    <w:multiLevelType w:val="hybridMultilevel"/>
    <w:tmpl w:val="875EBD7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3B417E84"/>
    <w:multiLevelType w:val="hybridMultilevel"/>
    <w:tmpl w:val="ECE49232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B6454"/>
    <w:multiLevelType w:val="hybridMultilevel"/>
    <w:tmpl w:val="564CF3FE"/>
    <w:lvl w:ilvl="0" w:tplc="95EAD2C8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7C478FE"/>
    <w:multiLevelType w:val="hybridMultilevel"/>
    <w:tmpl w:val="DBD8714E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0D95"/>
    <w:multiLevelType w:val="hybridMultilevel"/>
    <w:tmpl w:val="BFFE05E4"/>
    <w:lvl w:ilvl="0" w:tplc="40485ED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9E52DF"/>
    <w:multiLevelType w:val="hybridMultilevel"/>
    <w:tmpl w:val="AEE4F24C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CD0173"/>
    <w:multiLevelType w:val="hybridMultilevel"/>
    <w:tmpl w:val="79B48DD4"/>
    <w:lvl w:ilvl="0" w:tplc="95EAD2C8">
      <w:start w:val="1"/>
      <w:numFmt w:val="bullet"/>
      <w:lvlText w:val="˗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B7D654B"/>
    <w:multiLevelType w:val="hybridMultilevel"/>
    <w:tmpl w:val="A0AA3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17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1"/>
    <w:rsid w:val="000257F0"/>
    <w:rsid w:val="00032149"/>
    <w:rsid w:val="000D3FA4"/>
    <w:rsid w:val="001F7E05"/>
    <w:rsid w:val="0021511E"/>
    <w:rsid w:val="002446D8"/>
    <w:rsid w:val="00270414"/>
    <w:rsid w:val="002926CC"/>
    <w:rsid w:val="002F2855"/>
    <w:rsid w:val="002F7370"/>
    <w:rsid w:val="003C65F2"/>
    <w:rsid w:val="003D5161"/>
    <w:rsid w:val="004402EF"/>
    <w:rsid w:val="00477A17"/>
    <w:rsid w:val="004F1D87"/>
    <w:rsid w:val="00532ED2"/>
    <w:rsid w:val="0055189B"/>
    <w:rsid w:val="00597F81"/>
    <w:rsid w:val="006605C0"/>
    <w:rsid w:val="0066341E"/>
    <w:rsid w:val="00677C21"/>
    <w:rsid w:val="006C6B92"/>
    <w:rsid w:val="006D0685"/>
    <w:rsid w:val="00704D11"/>
    <w:rsid w:val="00720BF2"/>
    <w:rsid w:val="007462F4"/>
    <w:rsid w:val="00774CE8"/>
    <w:rsid w:val="00777E1F"/>
    <w:rsid w:val="007853D4"/>
    <w:rsid w:val="007D289F"/>
    <w:rsid w:val="007E3A0F"/>
    <w:rsid w:val="00812289"/>
    <w:rsid w:val="00831E2C"/>
    <w:rsid w:val="008507C1"/>
    <w:rsid w:val="00875758"/>
    <w:rsid w:val="008B01B2"/>
    <w:rsid w:val="009F0ABA"/>
    <w:rsid w:val="00A3703B"/>
    <w:rsid w:val="00A4355C"/>
    <w:rsid w:val="00A94540"/>
    <w:rsid w:val="00AA7556"/>
    <w:rsid w:val="00AB4F63"/>
    <w:rsid w:val="00AC777F"/>
    <w:rsid w:val="00AF78D4"/>
    <w:rsid w:val="00B2621A"/>
    <w:rsid w:val="00B42E9F"/>
    <w:rsid w:val="00BD0744"/>
    <w:rsid w:val="00BF67DA"/>
    <w:rsid w:val="00C6148E"/>
    <w:rsid w:val="00C92683"/>
    <w:rsid w:val="00D042AA"/>
    <w:rsid w:val="00D24BE1"/>
    <w:rsid w:val="00D96B18"/>
    <w:rsid w:val="00DA6E9C"/>
    <w:rsid w:val="00DE67D7"/>
    <w:rsid w:val="00E255DE"/>
    <w:rsid w:val="00E636F3"/>
    <w:rsid w:val="00E70A00"/>
    <w:rsid w:val="00E70E57"/>
    <w:rsid w:val="00F25BFF"/>
    <w:rsid w:val="00F40058"/>
    <w:rsid w:val="00F444F1"/>
    <w:rsid w:val="00F81E6F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D74A"/>
  <w15:chartTrackingRefBased/>
  <w15:docId w15:val="{D36C1EE9-C0C0-4016-BF18-F2B17BC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7462F4"/>
    <w:pPr>
      <w:ind w:left="708"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62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Hipercze">
    <w:name w:val="Hyperlink"/>
    <w:basedOn w:val="Domylnaczcionkaakapitu"/>
    <w:rsid w:val="00E70E5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7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7D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7D7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D7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@um.bialystok.pl" TargetMode="External"/><Relationship Id="rId5" Type="http://schemas.openxmlformats.org/officeDocument/2006/relationships/hyperlink" Target="mailto:dgk@um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Tomaszczyk</dc:creator>
  <cp:keywords/>
  <dc:description/>
  <cp:lastModifiedBy>Justyna Drobot</cp:lastModifiedBy>
  <cp:revision>27</cp:revision>
  <dcterms:created xsi:type="dcterms:W3CDTF">2021-10-12T06:47:00Z</dcterms:created>
  <dcterms:modified xsi:type="dcterms:W3CDTF">2021-10-15T10:33:00Z</dcterms:modified>
</cp:coreProperties>
</file>