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B7" w:rsidRPr="00122C4A" w:rsidRDefault="00581D58" w:rsidP="00E02DFB">
      <w:pPr>
        <w:jc w:val="center"/>
        <w:rPr>
          <w:b/>
        </w:rPr>
      </w:pPr>
      <w:r w:rsidRPr="00122C4A">
        <w:rPr>
          <w:b/>
        </w:rPr>
        <w:t xml:space="preserve">Zarządzenie wewnętrzne Nr </w:t>
      </w:r>
      <w:r w:rsidR="005E6A57" w:rsidRPr="00122C4A">
        <w:rPr>
          <w:b/>
        </w:rPr>
        <w:t>26</w:t>
      </w:r>
      <w:r w:rsidRPr="00122C4A">
        <w:rPr>
          <w:b/>
        </w:rPr>
        <w:t>/18</w:t>
      </w:r>
    </w:p>
    <w:p w:rsidR="00E02DFB" w:rsidRPr="00122C4A" w:rsidRDefault="00E02DFB" w:rsidP="00E02DFB">
      <w:pPr>
        <w:jc w:val="center"/>
        <w:rPr>
          <w:b/>
        </w:rPr>
      </w:pPr>
      <w:r w:rsidRPr="00122C4A">
        <w:rPr>
          <w:b/>
        </w:rPr>
        <w:t>Prezydenta Miasta Białegostoku</w:t>
      </w:r>
    </w:p>
    <w:p w:rsidR="00E02DFB" w:rsidRPr="00122C4A" w:rsidRDefault="00E02DFB" w:rsidP="00E02DFB">
      <w:pPr>
        <w:jc w:val="center"/>
        <w:rPr>
          <w:b/>
        </w:rPr>
      </w:pPr>
      <w:r w:rsidRPr="00122C4A">
        <w:rPr>
          <w:b/>
        </w:rPr>
        <w:t xml:space="preserve">z dnia </w:t>
      </w:r>
      <w:r w:rsidR="005E6A57" w:rsidRPr="00122C4A">
        <w:rPr>
          <w:b/>
        </w:rPr>
        <w:t>19</w:t>
      </w:r>
      <w:r w:rsidRPr="00122C4A">
        <w:rPr>
          <w:b/>
        </w:rPr>
        <w:t xml:space="preserve"> </w:t>
      </w:r>
      <w:r w:rsidR="00581D58" w:rsidRPr="00122C4A">
        <w:rPr>
          <w:b/>
        </w:rPr>
        <w:t>czerwca</w:t>
      </w:r>
      <w:r w:rsidRPr="00122C4A">
        <w:rPr>
          <w:b/>
        </w:rPr>
        <w:t xml:space="preserve"> 201</w:t>
      </w:r>
      <w:r w:rsidR="00581D58" w:rsidRPr="00122C4A">
        <w:rPr>
          <w:b/>
        </w:rPr>
        <w:t>8</w:t>
      </w:r>
      <w:r w:rsidRPr="00122C4A">
        <w:rPr>
          <w:b/>
        </w:rPr>
        <w:t xml:space="preserve"> r.</w:t>
      </w:r>
    </w:p>
    <w:p w:rsidR="00E02DFB" w:rsidRPr="00DD0BB2" w:rsidRDefault="00E02DFB" w:rsidP="00E02DFB">
      <w:pPr>
        <w:jc w:val="center"/>
        <w:rPr>
          <w:b/>
        </w:rPr>
      </w:pPr>
    </w:p>
    <w:p w:rsidR="00E02DFB" w:rsidRPr="00DD0BB2" w:rsidRDefault="00E02DFB" w:rsidP="00E02DFB">
      <w:pPr>
        <w:jc w:val="center"/>
      </w:pPr>
    </w:p>
    <w:p w:rsidR="00FE44B5" w:rsidRPr="00DD0BB2" w:rsidRDefault="00E02DFB" w:rsidP="00570F05">
      <w:pPr>
        <w:jc w:val="center"/>
        <w:rPr>
          <w:b/>
        </w:rPr>
      </w:pPr>
      <w:r w:rsidRPr="00DD0BB2">
        <w:rPr>
          <w:b/>
        </w:rPr>
        <w:t xml:space="preserve">w sprawie </w:t>
      </w:r>
      <w:r w:rsidR="00581D58" w:rsidRPr="00DD0BB2">
        <w:rPr>
          <w:b/>
        </w:rPr>
        <w:t>ustalenia szczegółowych zadań Biur</w:t>
      </w:r>
      <w:r w:rsidR="00CE3505">
        <w:rPr>
          <w:b/>
        </w:rPr>
        <w:t>a</w:t>
      </w:r>
      <w:r w:rsidR="00581D58" w:rsidRPr="00DD0BB2">
        <w:rPr>
          <w:b/>
        </w:rPr>
        <w:t xml:space="preserve"> Strefy Płatnego Parkowania</w:t>
      </w:r>
    </w:p>
    <w:p w:rsidR="00FE44B5" w:rsidRPr="004A0011" w:rsidRDefault="00FE44B5" w:rsidP="00FE44B5">
      <w:pPr>
        <w:jc w:val="both"/>
        <w:rPr>
          <w:b/>
          <w:sz w:val="26"/>
          <w:szCs w:val="26"/>
        </w:rPr>
      </w:pPr>
    </w:p>
    <w:p w:rsidR="00FE44B5" w:rsidRDefault="00FE44B5" w:rsidP="00122C4A">
      <w:pPr>
        <w:ind w:firstLine="708"/>
      </w:pPr>
      <w:r w:rsidRPr="00ED01C5">
        <w:t xml:space="preserve">Na podstawie § </w:t>
      </w:r>
      <w:r w:rsidR="00581D58" w:rsidRPr="00ED01C5">
        <w:t>26 ust. 1 i 2 w związku § 29</w:t>
      </w:r>
      <w:r w:rsidRPr="00ED01C5">
        <w:t xml:space="preserve"> regulaminu organizacyjnego Urzędu Miejskiego w Białymstoku</w:t>
      </w:r>
      <w:r w:rsidR="004A0011" w:rsidRPr="00ED01C5">
        <w:t xml:space="preserve"> stanowiącego załącznik do zarządzenia Nr </w:t>
      </w:r>
      <w:r w:rsidR="00581D58" w:rsidRPr="00ED01C5">
        <w:t>543/15</w:t>
      </w:r>
      <w:r w:rsidR="004A0011" w:rsidRPr="00ED01C5">
        <w:t xml:space="preserve"> Prezydenta </w:t>
      </w:r>
      <w:r w:rsidR="006D5925" w:rsidRPr="00ED01C5">
        <w:t xml:space="preserve">Miasta Białegostoku z dnia </w:t>
      </w:r>
      <w:r w:rsidR="00581D58" w:rsidRPr="00ED01C5">
        <w:t>30 czerwca 2015</w:t>
      </w:r>
      <w:r w:rsidR="006D5925" w:rsidRPr="00ED01C5">
        <w:t xml:space="preserve"> r. w sprawie nadania regulaminu organizacyjnego Urzędowi Miejskiemu w Białymstoku</w:t>
      </w:r>
      <w:r w:rsidR="00581D58" w:rsidRPr="00ED01C5">
        <w:rPr>
          <w:rStyle w:val="Odwoanieprzypisudolnego"/>
        </w:rPr>
        <w:footnoteReference w:id="1"/>
      </w:r>
      <w:r w:rsidR="005E2B22" w:rsidRPr="00ED01C5">
        <w:t xml:space="preserve"> oraz § 33 załącznika do Reg</w:t>
      </w:r>
      <w:r w:rsidR="00ED01C5" w:rsidRPr="00ED01C5">
        <w:t>ulaminu Organizacyjnego Urzędu Miejskiego w Białymstoku</w:t>
      </w:r>
      <w:r w:rsidR="006D5925" w:rsidRPr="00ED01C5">
        <w:t xml:space="preserve">, </w:t>
      </w:r>
      <w:r w:rsidR="0048204A" w:rsidRPr="00ED01C5">
        <w:t>zarządzam, co następuje:</w:t>
      </w:r>
    </w:p>
    <w:p w:rsidR="00ED01C5" w:rsidRPr="00ED01C5" w:rsidRDefault="00ED01C5" w:rsidP="00581D58">
      <w:pPr>
        <w:ind w:firstLine="708"/>
        <w:jc w:val="both"/>
      </w:pPr>
    </w:p>
    <w:p w:rsidR="006914D0" w:rsidRPr="00ED01C5" w:rsidRDefault="006914D0" w:rsidP="00FE44B5">
      <w:pPr>
        <w:jc w:val="both"/>
      </w:pPr>
    </w:p>
    <w:p w:rsidR="006914D0" w:rsidRDefault="006914D0" w:rsidP="006914D0">
      <w:pPr>
        <w:jc w:val="center"/>
        <w:rPr>
          <w:b/>
        </w:rPr>
      </w:pPr>
      <w:r w:rsidRPr="00ED01C5">
        <w:rPr>
          <w:b/>
        </w:rPr>
        <w:t>§ 1</w:t>
      </w:r>
    </w:p>
    <w:p w:rsidR="002C2F34" w:rsidRPr="00ED01C5" w:rsidRDefault="002C2F34" w:rsidP="006914D0">
      <w:pPr>
        <w:jc w:val="center"/>
        <w:rPr>
          <w:b/>
        </w:rPr>
      </w:pPr>
    </w:p>
    <w:p w:rsidR="00333800" w:rsidRDefault="00ED01C5" w:rsidP="00122C4A">
      <w:r w:rsidRPr="00ED01C5">
        <w:t>Ustalam szczegółowe zadania B</w:t>
      </w:r>
      <w:r w:rsidR="00CE3505">
        <w:t>iura Strefy Płatnego Parkowania</w:t>
      </w:r>
      <w:r w:rsidRPr="00ED01C5">
        <w:t xml:space="preserve">, zgodnie z załącznikiem </w:t>
      </w:r>
      <w:r w:rsidR="00CE3505">
        <w:t>do niniejszego zarządzenia.</w:t>
      </w:r>
    </w:p>
    <w:p w:rsidR="00ED01C5" w:rsidRPr="00ED01C5" w:rsidRDefault="00ED01C5" w:rsidP="00ED01C5">
      <w:pPr>
        <w:jc w:val="both"/>
      </w:pPr>
    </w:p>
    <w:p w:rsidR="006F352E" w:rsidRDefault="006F352E" w:rsidP="006F352E">
      <w:pPr>
        <w:jc w:val="center"/>
        <w:rPr>
          <w:b/>
          <w:sz w:val="26"/>
          <w:szCs w:val="26"/>
        </w:rPr>
      </w:pPr>
      <w:r w:rsidRPr="00ED01C5">
        <w:rPr>
          <w:b/>
          <w:sz w:val="26"/>
          <w:szCs w:val="26"/>
        </w:rPr>
        <w:t>§ 2</w:t>
      </w:r>
    </w:p>
    <w:p w:rsidR="002C2F34" w:rsidRPr="00ED01C5" w:rsidRDefault="002C2F34" w:rsidP="006F352E">
      <w:pPr>
        <w:jc w:val="center"/>
        <w:rPr>
          <w:b/>
          <w:sz w:val="26"/>
          <w:szCs w:val="26"/>
        </w:rPr>
      </w:pPr>
    </w:p>
    <w:p w:rsidR="006F352E" w:rsidRDefault="00ED01C5" w:rsidP="00122C4A">
      <w:pPr>
        <w:tabs>
          <w:tab w:val="left" w:pos="360"/>
        </w:tabs>
      </w:pPr>
      <w:r w:rsidRPr="00ED01C5">
        <w:t>Traci moc zarządzenie wewnętrzne</w:t>
      </w:r>
      <w:r>
        <w:t xml:space="preserve"> Nr 59/15 Prezydenta Miasta Białegostoku z dnia 06 lipca 2015 r. w sprawie ustalenia szczegółowych zadań Biura Strefy Płatnego Parkowania.</w:t>
      </w:r>
    </w:p>
    <w:p w:rsidR="00ED01C5" w:rsidRPr="00ED01C5" w:rsidRDefault="00ED01C5" w:rsidP="006F352E">
      <w:pPr>
        <w:tabs>
          <w:tab w:val="left" w:pos="360"/>
        </w:tabs>
      </w:pPr>
    </w:p>
    <w:p w:rsidR="006F352E" w:rsidRDefault="006F352E" w:rsidP="006F352E">
      <w:pPr>
        <w:tabs>
          <w:tab w:val="left" w:pos="360"/>
        </w:tabs>
        <w:jc w:val="center"/>
        <w:rPr>
          <w:b/>
        </w:rPr>
      </w:pPr>
      <w:r w:rsidRPr="00ED01C5">
        <w:rPr>
          <w:b/>
        </w:rPr>
        <w:t>§ 3</w:t>
      </w:r>
    </w:p>
    <w:p w:rsidR="002C2F34" w:rsidRPr="00ED01C5" w:rsidRDefault="002C2F34" w:rsidP="006F352E">
      <w:pPr>
        <w:tabs>
          <w:tab w:val="left" w:pos="360"/>
        </w:tabs>
        <w:jc w:val="center"/>
        <w:rPr>
          <w:b/>
        </w:rPr>
      </w:pPr>
    </w:p>
    <w:p w:rsidR="006F352E" w:rsidRPr="00ED01C5" w:rsidRDefault="006F352E" w:rsidP="00122C4A">
      <w:pPr>
        <w:tabs>
          <w:tab w:val="left" w:pos="360"/>
        </w:tabs>
      </w:pPr>
      <w:r w:rsidRPr="00ED01C5">
        <w:t xml:space="preserve">Wykonanie zarządzenia powierzam </w:t>
      </w:r>
      <w:r w:rsidR="00491E54" w:rsidRPr="00ED01C5">
        <w:t xml:space="preserve">Sekretarzowi Miasta, </w:t>
      </w:r>
      <w:r w:rsidRPr="00ED01C5">
        <w:t>Zastępcy Prezydenta Miasta</w:t>
      </w:r>
      <w:r w:rsidR="002A41F1" w:rsidRPr="00ED01C5">
        <w:t xml:space="preserve"> </w:t>
      </w:r>
      <w:r w:rsidR="00491E54" w:rsidRPr="00ED01C5">
        <w:t>nadzorującemu Biuro Strefy Płatnego Parkowania</w:t>
      </w:r>
      <w:r w:rsidR="00333800" w:rsidRPr="00ED01C5">
        <w:t xml:space="preserve"> oraz D</w:t>
      </w:r>
      <w:r w:rsidR="002A41F1" w:rsidRPr="00ED01C5">
        <w:t>yr</w:t>
      </w:r>
      <w:r w:rsidR="00ED01C5">
        <w:t>ektorowi</w:t>
      </w:r>
      <w:r w:rsidR="002A41F1" w:rsidRPr="00ED01C5">
        <w:t xml:space="preserve"> Biura Strefy Płatnego Parkowania.</w:t>
      </w:r>
    </w:p>
    <w:p w:rsidR="00333800" w:rsidRPr="00ED01C5" w:rsidRDefault="00333800" w:rsidP="0061656A">
      <w:pPr>
        <w:tabs>
          <w:tab w:val="left" w:pos="360"/>
        </w:tabs>
        <w:jc w:val="both"/>
      </w:pPr>
    </w:p>
    <w:p w:rsidR="006F352E" w:rsidRDefault="002A41F1" w:rsidP="002A41F1">
      <w:pPr>
        <w:tabs>
          <w:tab w:val="left" w:pos="360"/>
        </w:tabs>
        <w:jc w:val="center"/>
        <w:rPr>
          <w:b/>
        </w:rPr>
      </w:pPr>
      <w:r w:rsidRPr="00ED01C5">
        <w:rPr>
          <w:b/>
        </w:rPr>
        <w:t>§ 4</w:t>
      </w:r>
    </w:p>
    <w:p w:rsidR="002C2F34" w:rsidRPr="00ED01C5" w:rsidRDefault="002C2F34" w:rsidP="002A41F1">
      <w:pPr>
        <w:tabs>
          <w:tab w:val="left" w:pos="360"/>
        </w:tabs>
        <w:jc w:val="center"/>
        <w:rPr>
          <w:b/>
        </w:rPr>
      </w:pPr>
    </w:p>
    <w:p w:rsidR="002A41F1" w:rsidRPr="00ED01C5" w:rsidRDefault="002A41F1" w:rsidP="00122C4A">
      <w:pPr>
        <w:tabs>
          <w:tab w:val="left" w:pos="360"/>
        </w:tabs>
      </w:pPr>
      <w:r w:rsidRPr="00ED01C5">
        <w:t>Zarządzenie wchodzi w życie z dniem podpisania.</w:t>
      </w:r>
    </w:p>
    <w:p w:rsidR="0061656A" w:rsidRDefault="0061656A" w:rsidP="0061656A">
      <w:pPr>
        <w:tabs>
          <w:tab w:val="left" w:pos="360"/>
        </w:tabs>
        <w:rPr>
          <w:sz w:val="26"/>
          <w:szCs w:val="26"/>
        </w:rPr>
      </w:pPr>
    </w:p>
    <w:p w:rsidR="0061656A" w:rsidRDefault="0061656A" w:rsidP="0061656A">
      <w:pPr>
        <w:tabs>
          <w:tab w:val="left" w:pos="360"/>
        </w:tabs>
        <w:rPr>
          <w:sz w:val="22"/>
          <w:szCs w:val="22"/>
        </w:rPr>
      </w:pPr>
    </w:p>
    <w:p w:rsidR="002210A3" w:rsidRDefault="0061656A" w:rsidP="0061656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01C5" w:rsidRDefault="00ED01C5" w:rsidP="0061656A">
      <w:pPr>
        <w:tabs>
          <w:tab w:val="left" w:pos="360"/>
        </w:tabs>
        <w:rPr>
          <w:sz w:val="22"/>
          <w:szCs w:val="22"/>
        </w:rPr>
      </w:pPr>
    </w:p>
    <w:p w:rsidR="00ED01C5" w:rsidRDefault="00ED01C5" w:rsidP="0061656A">
      <w:pPr>
        <w:tabs>
          <w:tab w:val="left" w:pos="360"/>
        </w:tabs>
        <w:rPr>
          <w:sz w:val="22"/>
          <w:szCs w:val="22"/>
        </w:rPr>
      </w:pPr>
    </w:p>
    <w:p w:rsidR="00ED01C5" w:rsidRDefault="00ED01C5" w:rsidP="0061656A">
      <w:pPr>
        <w:tabs>
          <w:tab w:val="left" w:pos="360"/>
        </w:tabs>
        <w:rPr>
          <w:sz w:val="22"/>
          <w:szCs w:val="22"/>
        </w:rPr>
      </w:pPr>
    </w:p>
    <w:p w:rsidR="00122C4A" w:rsidRDefault="00122C4A" w:rsidP="00122C4A">
      <w:pPr>
        <w:ind w:left="6237"/>
        <w:rPr>
          <w:szCs w:val="22"/>
        </w:rPr>
      </w:pPr>
      <w:r>
        <w:t>Prezydent Miasta</w:t>
      </w:r>
    </w:p>
    <w:p w:rsidR="00122C4A" w:rsidRDefault="00122C4A" w:rsidP="00122C4A">
      <w:pPr>
        <w:ind w:left="6237"/>
      </w:pPr>
      <w:r>
        <w:t>dr. hab. Tadeusz Truskolaski</w:t>
      </w:r>
    </w:p>
    <w:p w:rsidR="00ED01C5" w:rsidRDefault="00ED01C5" w:rsidP="0061656A">
      <w:pPr>
        <w:tabs>
          <w:tab w:val="left" w:pos="360"/>
        </w:tabs>
        <w:rPr>
          <w:sz w:val="22"/>
          <w:szCs w:val="22"/>
        </w:rPr>
      </w:pPr>
    </w:p>
    <w:p w:rsidR="00ED01C5" w:rsidRDefault="00ED01C5" w:rsidP="0061656A">
      <w:pPr>
        <w:tabs>
          <w:tab w:val="left" w:pos="360"/>
        </w:tabs>
        <w:rPr>
          <w:sz w:val="22"/>
          <w:szCs w:val="22"/>
        </w:rPr>
      </w:pPr>
    </w:p>
    <w:p w:rsidR="00ED01C5" w:rsidRDefault="00ED01C5" w:rsidP="0061656A">
      <w:pPr>
        <w:tabs>
          <w:tab w:val="left" w:pos="360"/>
        </w:tabs>
        <w:rPr>
          <w:sz w:val="22"/>
          <w:szCs w:val="22"/>
        </w:rPr>
      </w:pPr>
    </w:p>
    <w:p w:rsidR="00ED01C5" w:rsidRDefault="00ED01C5" w:rsidP="0061656A">
      <w:pPr>
        <w:tabs>
          <w:tab w:val="left" w:pos="360"/>
        </w:tabs>
        <w:rPr>
          <w:sz w:val="22"/>
          <w:szCs w:val="22"/>
        </w:rPr>
      </w:pPr>
    </w:p>
    <w:p w:rsidR="00ED01C5" w:rsidRDefault="00ED01C5" w:rsidP="0061656A">
      <w:pPr>
        <w:tabs>
          <w:tab w:val="left" w:pos="360"/>
        </w:tabs>
        <w:rPr>
          <w:sz w:val="22"/>
          <w:szCs w:val="22"/>
        </w:rPr>
      </w:pPr>
    </w:p>
    <w:p w:rsidR="00ED01C5" w:rsidRDefault="00ED01C5" w:rsidP="0061656A">
      <w:pPr>
        <w:tabs>
          <w:tab w:val="left" w:pos="360"/>
        </w:tabs>
        <w:rPr>
          <w:sz w:val="22"/>
          <w:szCs w:val="22"/>
        </w:rPr>
      </w:pPr>
    </w:p>
    <w:p w:rsidR="002210A3" w:rsidRDefault="002210A3" w:rsidP="0061656A">
      <w:pPr>
        <w:tabs>
          <w:tab w:val="left" w:pos="360"/>
        </w:tabs>
        <w:rPr>
          <w:sz w:val="22"/>
          <w:szCs w:val="22"/>
        </w:rPr>
      </w:pPr>
    </w:p>
    <w:p w:rsidR="0061656A" w:rsidRPr="006D703B" w:rsidRDefault="002210A3" w:rsidP="0061656A">
      <w:pPr>
        <w:tabs>
          <w:tab w:val="left" w:pos="360"/>
        </w:tabs>
        <w:rPr>
          <w:b/>
          <w:sz w:val="20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656A" w:rsidRPr="006D703B">
        <w:rPr>
          <w:b/>
          <w:sz w:val="20"/>
        </w:rPr>
        <w:t xml:space="preserve">Załącznik do </w:t>
      </w:r>
    </w:p>
    <w:p w:rsidR="0061656A" w:rsidRPr="006D703B" w:rsidRDefault="0061656A" w:rsidP="0061656A">
      <w:pPr>
        <w:tabs>
          <w:tab w:val="left" w:pos="360"/>
        </w:tabs>
        <w:rPr>
          <w:b/>
          <w:sz w:val="20"/>
        </w:rPr>
      </w:pPr>
      <w:r w:rsidRPr="006D703B">
        <w:rPr>
          <w:b/>
          <w:sz w:val="20"/>
        </w:rPr>
        <w:tab/>
      </w:r>
      <w:r w:rsidRPr="006D703B">
        <w:rPr>
          <w:b/>
          <w:sz w:val="20"/>
        </w:rPr>
        <w:tab/>
      </w:r>
      <w:r w:rsidRPr="006D703B">
        <w:rPr>
          <w:b/>
          <w:sz w:val="20"/>
        </w:rPr>
        <w:tab/>
      </w:r>
      <w:r w:rsidRPr="006D703B">
        <w:rPr>
          <w:b/>
          <w:sz w:val="20"/>
        </w:rPr>
        <w:tab/>
      </w:r>
      <w:r w:rsidRPr="006D703B">
        <w:rPr>
          <w:b/>
          <w:sz w:val="20"/>
        </w:rPr>
        <w:tab/>
      </w:r>
      <w:r w:rsidRPr="006D703B">
        <w:rPr>
          <w:b/>
          <w:sz w:val="20"/>
        </w:rPr>
        <w:tab/>
      </w:r>
      <w:r w:rsidRPr="006D703B">
        <w:rPr>
          <w:b/>
          <w:sz w:val="20"/>
        </w:rPr>
        <w:tab/>
      </w:r>
      <w:r w:rsidRPr="006D703B">
        <w:rPr>
          <w:b/>
          <w:sz w:val="20"/>
        </w:rPr>
        <w:tab/>
      </w:r>
      <w:r w:rsidR="00122C4A" w:rsidRPr="006D703B">
        <w:rPr>
          <w:b/>
          <w:sz w:val="20"/>
        </w:rPr>
        <w:t>zarządzenia wewnętrznego Nr 26</w:t>
      </w:r>
      <w:r w:rsidRPr="006D703B">
        <w:rPr>
          <w:b/>
          <w:sz w:val="20"/>
        </w:rPr>
        <w:t>/1</w:t>
      </w:r>
      <w:r w:rsidR="00D4611B" w:rsidRPr="006D703B">
        <w:rPr>
          <w:b/>
          <w:sz w:val="20"/>
        </w:rPr>
        <w:t>8</w:t>
      </w:r>
    </w:p>
    <w:p w:rsidR="0061656A" w:rsidRPr="006D703B" w:rsidRDefault="0061656A" w:rsidP="0061656A">
      <w:pPr>
        <w:tabs>
          <w:tab w:val="left" w:pos="360"/>
        </w:tabs>
        <w:rPr>
          <w:b/>
          <w:sz w:val="20"/>
        </w:rPr>
      </w:pPr>
      <w:r w:rsidRPr="006D703B">
        <w:rPr>
          <w:b/>
          <w:sz w:val="20"/>
        </w:rPr>
        <w:tab/>
      </w:r>
      <w:r w:rsidRPr="006D703B">
        <w:rPr>
          <w:b/>
          <w:sz w:val="20"/>
        </w:rPr>
        <w:tab/>
      </w:r>
      <w:r w:rsidRPr="006D703B">
        <w:rPr>
          <w:b/>
          <w:sz w:val="20"/>
        </w:rPr>
        <w:tab/>
      </w:r>
      <w:r w:rsidRPr="006D703B">
        <w:rPr>
          <w:b/>
          <w:sz w:val="20"/>
        </w:rPr>
        <w:tab/>
      </w:r>
      <w:r w:rsidRPr="006D703B">
        <w:rPr>
          <w:b/>
          <w:sz w:val="20"/>
        </w:rPr>
        <w:tab/>
      </w:r>
      <w:r w:rsidRPr="006D703B">
        <w:rPr>
          <w:b/>
          <w:sz w:val="20"/>
        </w:rPr>
        <w:tab/>
      </w:r>
      <w:r w:rsidRPr="006D703B">
        <w:rPr>
          <w:b/>
          <w:sz w:val="20"/>
        </w:rPr>
        <w:tab/>
      </w:r>
      <w:r w:rsidRPr="006D703B">
        <w:rPr>
          <w:b/>
          <w:sz w:val="20"/>
        </w:rPr>
        <w:tab/>
        <w:t>Prezydenta Miasta Białegostoku</w:t>
      </w:r>
    </w:p>
    <w:p w:rsidR="0061656A" w:rsidRPr="006D703B" w:rsidRDefault="0061656A" w:rsidP="0061656A">
      <w:pPr>
        <w:tabs>
          <w:tab w:val="left" w:pos="360"/>
        </w:tabs>
        <w:rPr>
          <w:b/>
          <w:sz w:val="20"/>
        </w:rPr>
      </w:pPr>
      <w:r w:rsidRPr="006D703B">
        <w:rPr>
          <w:b/>
          <w:sz w:val="20"/>
        </w:rPr>
        <w:tab/>
      </w:r>
      <w:r w:rsidRPr="006D703B">
        <w:rPr>
          <w:b/>
          <w:sz w:val="20"/>
        </w:rPr>
        <w:tab/>
      </w:r>
      <w:r w:rsidRPr="006D703B">
        <w:rPr>
          <w:b/>
          <w:sz w:val="20"/>
        </w:rPr>
        <w:tab/>
      </w:r>
      <w:r w:rsidR="00122C4A" w:rsidRPr="006D703B">
        <w:rPr>
          <w:b/>
          <w:sz w:val="20"/>
        </w:rPr>
        <w:tab/>
      </w:r>
      <w:r w:rsidR="00122C4A" w:rsidRPr="006D703B">
        <w:rPr>
          <w:b/>
          <w:sz w:val="20"/>
        </w:rPr>
        <w:tab/>
      </w:r>
      <w:r w:rsidR="00122C4A" w:rsidRPr="006D703B">
        <w:rPr>
          <w:b/>
          <w:sz w:val="20"/>
        </w:rPr>
        <w:tab/>
      </w:r>
      <w:r w:rsidR="00122C4A" w:rsidRPr="006D703B">
        <w:rPr>
          <w:b/>
          <w:sz w:val="20"/>
        </w:rPr>
        <w:tab/>
      </w:r>
      <w:r w:rsidR="00122C4A" w:rsidRPr="006D703B">
        <w:rPr>
          <w:b/>
          <w:sz w:val="20"/>
        </w:rPr>
        <w:tab/>
        <w:t xml:space="preserve">z dnia 19 </w:t>
      </w:r>
      <w:r w:rsidR="00D4611B" w:rsidRPr="006D703B">
        <w:rPr>
          <w:b/>
          <w:sz w:val="20"/>
        </w:rPr>
        <w:t>czerwca 2018</w:t>
      </w:r>
      <w:r w:rsidRPr="006D703B">
        <w:rPr>
          <w:b/>
          <w:sz w:val="20"/>
        </w:rPr>
        <w:t xml:space="preserve"> r.</w:t>
      </w:r>
    </w:p>
    <w:p w:rsidR="0061656A" w:rsidRDefault="0061656A" w:rsidP="0061656A">
      <w:pPr>
        <w:tabs>
          <w:tab w:val="left" w:pos="360"/>
        </w:tabs>
        <w:rPr>
          <w:sz w:val="22"/>
          <w:szCs w:val="22"/>
        </w:rPr>
      </w:pPr>
    </w:p>
    <w:p w:rsidR="00CD1089" w:rsidRPr="00DD0BB2" w:rsidRDefault="00D4611B" w:rsidP="00D4611B">
      <w:pPr>
        <w:jc w:val="center"/>
        <w:rPr>
          <w:b/>
        </w:rPr>
      </w:pPr>
      <w:r w:rsidRPr="00DD0BB2">
        <w:rPr>
          <w:b/>
        </w:rPr>
        <w:t>Biuro Strefy Płatnego Parkowania – symbol „SPP”</w:t>
      </w:r>
    </w:p>
    <w:p w:rsidR="00CD1089" w:rsidRPr="007404EA" w:rsidRDefault="00CD1089" w:rsidP="00CD1089">
      <w:pPr>
        <w:jc w:val="both"/>
        <w:rPr>
          <w:b/>
        </w:rPr>
      </w:pPr>
    </w:p>
    <w:p w:rsidR="000629B4" w:rsidRPr="007404EA" w:rsidRDefault="007404EA" w:rsidP="00122C4A">
      <w:pPr>
        <w:numPr>
          <w:ilvl w:val="0"/>
          <w:numId w:val="7"/>
        </w:numPr>
        <w:spacing w:line="360" w:lineRule="exact"/>
        <w:ind w:hanging="357"/>
      </w:pPr>
      <w:r w:rsidRPr="007404EA">
        <w:t>Biurem Strefy Płatnego Parkowania – zwanym dalej Biurem, kieruje dyrektor.</w:t>
      </w:r>
    </w:p>
    <w:p w:rsidR="007404EA" w:rsidRDefault="007404EA" w:rsidP="00122C4A">
      <w:pPr>
        <w:numPr>
          <w:ilvl w:val="0"/>
          <w:numId w:val="7"/>
        </w:numPr>
        <w:spacing w:line="360" w:lineRule="exact"/>
        <w:ind w:hanging="357"/>
      </w:pPr>
      <w:r w:rsidRPr="007404EA">
        <w:t>Podczas nieobecności dyrektora, Biurem kieruje wyznaczony przez niego pracownik</w:t>
      </w:r>
      <w:r>
        <w:t xml:space="preserve"> </w:t>
      </w:r>
      <w:r>
        <w:br/>
        <w:t>– w uzgodnieniu z Prezydentem Miasta.</w:t>
      </w:r>
    </w:p>
    <w:p w:rsidR="007404EA" w:rsidRDefault="007404EA" w:rsidP="00122C4A">
      <w:pPr>
        <w:numPr>
          <w:ilvl w:val="0"/>
          <w:numId w:val="7"/>
        </w:numPr>
        <w:spacing w:line="360" w:lineRule="exact"/>
        <w:ind w:hanging="357"/>
      </w:pPr>
      <w:r>
        <w:t>Obsługa organizacyjno-kancelaryjna Biura prowadzona jest przez stan</w:t>
      </w:r>
      <w:bookmarkStart w:id="0" w:name="_GoBack"/>
      <w:bookmarkEnd w:id="0"/>
      <w:r>
        <w:t>owisko pracy ds. obsługi</w:t>
      </w:r>
      <w:r w:rsidR="008570B5">
        <w:t xml:space="preserve"> </w:t>
      </w:r>
      <w:proofErr w:type="spellStart"/>
      <w:r w:rsidR="008570B5">
        <w:t>organizacyjno</w:t>
      </w:r>
      <w:proofErr w:type="spellEnd"/>
      <w:r w:rsidR="008570B5">
        <w:t xml:space="preserve"> – kancelaryjnej.</w:t>
      </w:r>
    </w:p>
    <w:p w:rsidR="008570B5" w:rsidRDefault="008570B5" w:rsidP="00122C4A">
      <w:pPr>
        <w:numPr>
          <w:ilvl w:val="0"/>
          <w:numId w:val="7"/>
        </w:numPr>
        <w:spacing w:line="360" w:lineRule="exact"/>
        <w:ind w:hanging="357"/>
      </w:pPr>
      <w:r>
        <w:t>Szczegółowe zadania Biura:</w:t>
      </w:r>
    </w:p>
    <w:p w:rsidR="008570B5" w:rsidRDefault="008570B5" w:rsidP="00122C4A">
      <w:pPr>
        <w:numPr>
          <w:ilvl w:val="0"/>
          <w:numId w:val="8"/>
        </w:numPr>
        <w:spacing w:line="360" w:lineRule="exact"/>
        <w:ind w:left="993" w:hanging="357"/>
      </w:pPr>
      <w:r>
        <w:t>w zakresie prowadzenia spraw związanych z funkcjonowaniem strefy płatnego parkowania na drogach publicznych:</w:t>
      </w:r>
    </w:p>
    <w:p w:rsidR="008570B5" w:rsidRDefault="008570B5" w:rsidP="00122C4A">
      <w:pPr>
        <w:numPr>
          <w:ilvl w:val="0"/>
          <w:numId w:val="9"/>
        </w:numPr>
        <w:spacing w:line="360" w:lineRule="exact"/>
        <w:ind w:left="1276" w:hanging="357"/>
      </w:pPr>
      <w:r>
        <w:t xml:space="preserve">prowadzenie kontroli wnoszenia opłat za postój  w strefie płatnego parkowania, w tym wystawianie wezwań – raportów do uiszczenia opłaty dodatkowej </w:t>
      </w:r>
      <w:r>
        <w:br/>
        <w:t>z tytułu braku opłaty za postój,</w:t>
      </w:r>
    </w:p>
    <w:p w:rsidR="008570B5" w:rsidRDefault="008570B5" w:rsidP="00122C4A">
      <w:pPr>
        <w:numPr>
          <w:ilvl w:val="0"/>
          <w:numId w:val="9"/>
        </w:numPr>
        <w:spacing w:line="360" w:lineRule="exact"/>
        <w:ind w:left="1276" w:hanging="357"/>
      </w:pPr>
      <w:r>
        <w:t>zgłaszanie wniosków w zakresie oznakowania strefy płatnego parkowania właściwej jednostce organizacyjnej Urzędu,</w:t>
      </w:r>
    </w:p>
    <w:p w:rsidR="008570B5" w:rsidRDefault="008570B5" w:rsidP="00122C4A">
      <w:pPr>
        <w:numPr>
          <w:ilvl w:val="0"/>
          <w:numId w:val="9"/>
        </w:numPr>
        <w:spacing w:line="360" w:lineRule="exact"/>
        <w:ind w:left="1276" w:hanging="357"/>
      </w:pPr>
      <w:r>
        <w:t>przygotowywanie projektów uchwał dotyczących strefy płatnego parkowania,</w:t>
      </w:r>
    </w:p>
    <w:p w:rsidR="008570B5" w:rsidRDefault="008570B5" w:rsidP="00122C4A">
      <w:pPr>
        <w:numPr>
          <w:ilvl w:val="0"/>
          <w:numId w:val="9"/>
        </w:numPr>
        <w:spacing w:line="360" w:lineRule="exact"/>
        <w:ind w:left="1276" w:hanging="357"/>
      </w:pPr>
      <w:r>
        <w:t>przygotowywanie materiałów informacyjnych dotyczących strefy płatnego parkowania</w:t>
      </w:r>
      <w:r w:rsidR="001B4404">
        <w:t>,</w:t>
      </w:r>
    </w:p>
    <w:p w:rsidR="001B4404" w:rsidRDefault="001B4404" w:rsidP="00122C4A">
      <w:pPr>
        <w:numPr>
          <w:ilvl w:val="0"/>
          <w:numId w:val="9"/>
        </w:numPr>
        <w:spacing w:line="360" w:lineRule="exact"/>
        <w:ind w:left="1276" w:hanging="357"/>
      </w:pPr>
      <w:r>
        <w:t>współpraca z Policją, Strażą Graniczną i  Strażą Miejską;</w:t>
      </w:r>
    </w:p>
    <w:p w:rsidR="00CD62A7" w:rsidRDefault="00CD62A7" w:rsidP="00122C4A">
      <w:pPr>
        <w:numPr>
          <w:ilvl w:val="0"/>
          <w:numId w:val="8"/>
        </w:numPr>
        <w:spacing w:line="360" w:lineRule="exact"/>
        <w:ind w:left="993" w:hanging="357"/>
      </w:pPr>
      <w:r>
        <w:t>prowadzenie spraw związanych z drukami abonamentów, w szczególności magazynowanie i prowadzenie ewidencji druków ścisłego zarachowania;</w:t>
      </w:r>
    </w:p>
    <w:p w:rsidR="00CD62A7" w:rsidRDefault="00CD62A7" w:rsidP="00122C4A">
      <w:pPr>
        <w:numPr>
          <w:ilvl w:val="0"/>
          <w:numId w:val="8"/>
        </w:numPr>
        <w:spacing w:line="360" w:lineRule="exact"/>
        <w:ind w:left="993" w:hanging="357"/>
      </w:pPr>
      <w:r>
        <w:t xml:space="preserve">prowadzenie spraw związanych z poborem opłat za postój w </w:t>
      </w:r>
      <w:proofErr w:type="spellStart"/>
      <w:r>
        <w:t>parkomatach</w:t>
      </w:r>
      <w:proofErr w:type="spellEnd"/>
      <w:r>
        <w:t>;</w:t>
      </w:r>
    </w:p>
    <w:p w:rsidR="00CD62A7" w:rsidRDefault="00CD62A7" w:rsidP="00122C4A">
      <w:pPr>
        <w:numPr>
          <w:ilvl w:val="0"/>
          <w:numId w:val="8"/>
        </w:numPr>
        <w:spacing w:line="360" w:lineRule="exact"/>
        <w:ind w:left="993" w:hanging="357"/>
      </w:pPr>
      <w:r>
        <w:t>prowadzenie spraw związanych z obsługą płatności za postój za pomocą telefonu komórkowego;</w:t>
      </w:r>
    </w:p>
    <w:p w:rsidR="00CD62A7" w:rsidRDefault="00CD62A7" w:rsidP="00122C4A">
      <w:pPr>
        <w:numPr>
          <w:ilvl w:val="0"/>
          <w:numId w:val="8"/>
        </w:numPr>
        <w:spacing w:line="360" w:lineRule="exact"/>
        <w:ind w:left="993" w:hanging="357"/>
      </w:pPr>
      <w:r>
        <w:t>prowadzenie spraw związanych z zastrzeganiem stałych miejsc postojowych zlokalizowanych w strefie płatnego parkowania;</w:t>
      </w:r>
    </w:p>
    <w:p w:rsidR="00CD62A7" w:rsidRDefault="00CD62A7" w:rsidP="00122C4A">
      <w:pPr>
        <w:numPr>
          <w:ilvl w:val="0"/>
          <w:numId w:val="8"/>
        </w:numPr>
        <w:spacing w:line="360" w:lineRule="exact"/>
        <w:ind w:left="993" w:hanging="357"/>
      </w:pPr>
      <w:r>
        <w:t>podejmowanie czynności związanych z egzekwowaniem w trybie administracyjnym należnych opłat dodatkowych:</w:t>
      </w:r>
    </w:p>
    <w:p w:rsidR="00CD62A7" w:rsidRDefault="00CD62A7" w:rsidP="00122C4A">
      <w:pPr>
        <w:numPr>
          <w:ilvl w:val="0"/>
          <w:numId w:val="10"/>
        </w:numPr>
        <w:spacing w:line="360" w:lineRule="exact"/>
        <w:ind w:left="1276" w:hanging="357"/>
      </w:pPr>
      <w:r>
        <w:t>ustalanie danych osobowych właścicieli pojazdów,</w:t>
      </w:r>
    </w:p>
    <w:p w:rsidR="00CD62A7" w:rsidRDefault="00CD62A7" w:rsidP="00122C4A">
      <w:pPr>
        <w:numPr>
          <w:ilvl w:val="0"/>
          <w:numId w:val="10"/>
        </w:numPr>
        <w:spacing w:line="360" w:lineRule="exact"/>
        <w:ind w:left="1276"/>
      </w:pPr>
      <w:r>
        <w:t>wystawianie upomnień oraz przygotowywanie tytułów wykonawczych, stosownie do udzielonych upoważnień,</w:t>
      </w:r>
    </w:p>
    <w:p w:rsidR="00CD62A7" w:rsidRDefault="00CD62A7" w:rsidP="00122C4A">
      <w:pPr>
        <w:numPr>
          <w:ilvl w:val="0"/>
          <w:numId w:val="10"/>
        </w:numPr>
        <w:spacing w:line="360" w:lineRule="exact"/>
        <w:ind w:left="1276"/>
      </w:pPr>
      <w:r>
        <w:t xml:space="preserve">współpraca w zakresie egzekucji administracyjnej z właściwymi organami egzekucyjnymi, w tym wydawanie </w:t>
      </w:r>
      <w:r w:rsidR="00EE5ABF">
        <w:t xml:space="preserve">opinii oraz odpowiednio postanowień </w:t>
      </w:r>
      <w:r w:rsidR="00EE5ABF">
        <w:br/>
        <w:t>w zakresie zarzutów złożonych w postępowaniu egzekucyjnym,</w:t>
      </w:r>
    </w:p>
    <w:p w:rsidR="00EE5ABF" w:rsidRDefault="00EE5ABF" w:rsidP="00122C4A">
      <w:pPr>
        <w:numPr>
          <w:ilvl w:val="0"/>
          <w:numId w:val="10"/>
        </w:numPr>
        <w:spacing w:line="360" w:lineRule="exact"/>
        <w:ind w:left="1276"/>
      </w:pPr>
      <w:r>
        <w:t>prowadzenie spraw związanych z refundacją kosztów egzekucyjnych,</w:t>
      </w:r>
    </w:p>
    <w:p w:rsidR="00EE5ABF" w:rsidRDefault="00EE5ABF" w:rsidP="00122C4A">
      <w:pPr>
        <w:numPr>
          <w:ilvl w:val="0"/>
          <w:numId w:val="10"/>
        </w:numPr>
        <w:spacing w:line="360" w:lineRule="exact"/>
        <w:ind w:left="1276"/>
      </w:pPr>
      <w:r>
        <w:t>sporządzanie zestawień upomnień oraz tytułów wykonawczych w celu uzgadniania sald,</w:t>
      </w:r>
    </w:p>
    <w:p w:rsidR="00EE5ABF" w:rsidRDefault="00EE5ABF" w:rsidP="00122C4A">
      <w:pPr>
        <w:numPr>
          <w:ilvl w:val="0"/>
          <w:numId w:val="10"/>
        </w:numPr>
        <w:spacing w:line="360" w:lineRule="exact"/>
        <w:ind w:left="1276"/>
      </w:pPr>
      <w:r>
        <w:lastRenderedPageBreak/>
        <w:t>bieżące monitorowanie wpłat z tytułu wystawionych upomnień oraz tytułów wykonawczych oraz podejmowanie działań zgodnie z obowiązującą polityką rachunkowości w tut. Urzędzie;</w:t>
      </w:r>
    </w:p>
    <w:p w:rsidR="00EE5ABF" w:rsidRDefault="00EE5ABF" w:rsidP="00122C4A">
      <w:pPr>
        <w:numPr>
          <w:ilvl w:val="0"/>
          <w:numId w:val="8"/>
        </w:numPr>
        <w:spacing w:line="360" w:lineRule="exact"/>
        <w:ind w:left="993" w:hanging="426"/>
      </w:pPr>
      <w:r>
        <w:t>sporządzanie okresowych informacji w zakresie m. in. wpływów z tytułu opłat za postój, ilości wezwań – raportów wystawionych przez kontrolerów, realizacji budżetu w zakresie Biura, działalności decyzyjnej;</w:t>
      </w:r>
    </w:p>
    <w:p w:rsidR="00EE5ABF" w:rsidRDefault="00EE5ABF" w:rsidP="00122C4A">
      <w:pPr>
        <w:numPr>
          <w:ilvl w:val="0"/>
          <w:numId w:val="8"/>
        </w:numPr>
        <w:spacing w:line="360" w:lineRule="exact"/>
        <w:ind w:left="993" w:hanging="426"/>
      </w:pPr>
      <w:r>
        <w:t xml:space="preserve">rozpatrywanie </w:t>
      </w:r>
      <w:proofErr w:type="spellStart"/>
      <w:r>
        <w:t>odwołań</w:t>
      </w:r>
      <w:proofErr w:type="spellEnd"/>
      <w:r>
        <w:t xml:space="preserve"> dotyczących opłat dodatkowych;</w:t>
      </w:r>
    </w:p>
    <w:p w:rsidR="00EE5ABF" w:rsidRDefault="00EE5ABF" w:rsidP="00122C4A">
      <w:pPr>
        <w:numPr>
          <w:ilvl w:val="0"/>
          <w:numId w:val="8"/>
        </w:numPr>
        <w:spacing w:line="360" w:lineRule="exact"/>
        <w:ind w:left="993" w:hanging="426"/>
      </w:pPr>
      <w:r>
        <w:t>obsługa kasowa płatności związanych ze strefą płatnego parkowania</w:t>
      </w:r>
      <w:r w:rsidR="00CE3505">
        <w:t xml:space="preserve"> (</w:t>
      </w:r>
      <w:r w:rsidR="00F5778F">
        <w:t>opłaty dodatkowe, abonamenty zwykłe, abonamenty mieszkańca) oraz odprowadzanie utargów kasowych do banku;</w:t>
      </w:r>
    </w:p>
    <w:p w:rsidR="00F5778F" w:rsidRDefault="00F5778F" w:rsidP="00122C4A">
      <w:pPr>
        <w:numPr>
          <w:ilvl w:val="0"/>
          <w:numId w:val="8"/>
        </w:numPr>
        <w:spacing w:line="360" w:lineRule="exact"/>
        <w:ind w:left="993" w:hanging="426"/>
      </w:pPr>
      <w:r>
        <w:t>sporządzanie raportów kasowych i innych dokumentów księgowych;</w:t>
      </w:r>
    </w:p>
    <w:p w:rsidR="00F5778F" w:rsidRDefault="00F5778F" w:rsidP="00122C4A">
      <w:pPr>
        <w:numPr>
          <w:ilvl w:val="0"/>
          <w:numId w:val="8"/>
        </w:numPr>
        <w:spacing w:line="360" w:lineRule="exact"/>
        <w:ind w:left="993" w:hanging="426"/>
      </w:pPr>
      <w:r>
        <w:t xml:space="preserve">w zakresie stanowiska ds. </w:t>
      </w:r>
      <w:proofErr w:type="spellStart"/>
      <w:r>
        <w:t>organizacyjno</w:t>
      </w:r>
      <w:proofErr w:type="spellEnd"/>
      <w:r>
        <w:t xml:space="preserve"> – kancelaryjnego realizuje się następujące zadania:</w:t>
      </w:r>
    </w:p>
    <w:p w:rsidR="00F5778F" w:rsidRDefault="00F5778F" w:rsidP="00122C4A">
      <w:pPr>
        <w:numPr>
          <w:ilvl w:val="0"/>
          <w:numId w:val="13"/>
        </w:numPr>
        <w:spacing w:line="360" w:lineRule="exact"/>
        <w:ind w:left="1276"/>
      </w:pPr>
      <w:r>
        <w:t>ewidencjonowanie skarg, wniosków i interpelacji dotyczących zadań Biura,</w:t>
      </w:r>
    </w:p>
    <w:p w:rsidR="00F5778F" w:rsidRDefault="00F5778F" w:rsidP="00122C4A">
      <w:pPr>
        <w:numPr>
          <w:ilvl w:val="0"/>
          <w:numId w:val="13"/>
        </w:numPr>
        <w:spacing w:line="360" w:lineRule="exact"/>
        <w:ind w:left="1276"/>
      </w:pPr>
      <w:r>
        <w:t xml:space="preserve">prowadzenie spraw pracowniczych w zakresie dyscypliny pracy i urlopów, </w:t>
      </w:r>
      <w:r>
        <w:br/>
        <w:t xml:space="preserve">w tym prowadzenie książki wyjść pracowników, opracowywanie planów </w:t>
      </w:r>
      <w:r w:rsidR="00BE0DC4">
        <w:t>urlopów</w:t>
      </w:r>
      <w:r>
        <w:t xml:space="preserve">, przygotowywanie miesięcznej listy obecności, obsługa systemu </w:t>
      </w:r>
      <w:r w:rsidR="00BE0DC4">
        <w:t>AGEMA,</w:t>
      </w:r>
    </w:p>
    <w:p w:rsidR="00BE0DC4" w:rsidRDefault="00BE0DC4" w:rsidP="00122C4A">
      <w:pPr>
        <w:numPr>
          <w:ilvl w:val="0"/>
          <w:numId w:val="13"/>
        </w:numPr>
        <w:spacing w:line="360" w:lineRule="exact"/>
        <w:ind w:left="1276"/>
      </w:pPr>
      <w:r>
        <w:t>prowadzenie spraw organizacyjnych, w tym zapewnienie zgodnego z instrukcją kancelaryjną obiegu dokumentów oraz wysyłanie i odbiór korespondencji oraz obsługa konta internetowego,</w:t>
      </w:r>
    </w:p>
    <w:p w:rsidR="00BE0DC4" w:rsidRDefault="00BE0DC4" w:rsidP="00122C4A">
      <w:pPr>
        <w:numPr>
          <w:ilvl w:val="0"/>
          <w:numId w:val="13"/>
        </w:numPr>
        <w:spacing w:line="360" w:lineRule="exact"/>
        <w:ind w:left="1276"/>
      </w:pPr>
      <w:r>
        <w:t xml:space="preserve">zaopatrzenie w materiały biurowe, ewidencja wyposażenia Biura, prowadzenie księgi inwentarzowej sprzętu biurowego i wyposażenia Biura, </w:t>
      </w:r>
    </w:p>
    <w:p w:rsidR="00BE0DC4" w:rsidRPr="007404EA" w:rsidRDefault="00BE0DC4" w:rsidP="00122C4A">
      <w:pPr>
        <w:numPr>
          <w:ilvl w:val="0"/>
          <w:numId w:val="13"/>
        </w:numPr>
        <w:spacing w:line="360" w:lineRule="exact"/>
        <w:ind w:left="1276"/>
      </w:pPr>
      <w:r>
        <w:t xml:space="preserve"> obsługa płatności dotyczących Biura Strefy Płatnego Parkowania w systemie OTAGO.</w:t>
      </w:r>
    </w:p>
    <w:p w:rsidR="000629B4" w:rsidRPr="007404EA" w:rsidRDefault="000629B4" w:rsidP="000629B4">
      <w:pPr>
        <w:spacing w:line="360" w:lineRule="auto"/>
        <w:jc w:val="center"/>
      </w:pPr>
    </w:p>
    <w:p w:rsidR="000629B4" w:rsidRDefault="000629B4" w:rsidP="000629B4">
      <w:pPr>
        <w:spacing w:line="360" w:lineRule="auto"/>
        <w:jc w:val="center"/>
      </w:pPr>
    </w:p>
    <w:p w:rsidR="000629B4" w:rsidRDefault="000629B4" w:rsidP="000629B4">
      <w:pPr>
        <w:spacing w:line="360" w:lineRule="auto"/>
      </w:pPr>
    </w:p>
    <w:p w:rsidR="000629B4" w:rsidRDefault="000629B4" w:rsidP="000629B4"/>
    <w:p w:rsidR="00CD1089" w:rsidRPr="00CD1089" w:rsidRDefault="00CD1089" w:rsidP="00CD1089">
      <w:pPr>
        <w:rPr>
          <w:sz w:val="26"/>
          <w:szCs w:val="26"/>
        </w:rPr>
      </w:pPr>
    </w:p>
    <w:p w:rsidR="00CD1089" w:rsidRPr="00CD1089" w:rsidRDefault="00CD1089" w:rsidP="00CD1089">
      <w:pPr>
        <w:jc w:val="center"/>
        <w:rPr>
          <w:b/>
          <w:sz w:val="26"/>
          <w:szCs w:val="26"/>
        </w:rPr>
      </w:pPr>
    </w:p>
    <w:p w:rsidR="00122C4A" w:rsidRDefault="00122C4A" w:rsidP="00122C4A">
      <w:pPr>
        <w:ind w:left="6237"/>
        <w:rPr>
          <w:szCs w:val="22"/>
        </w:rPr>
      </w:pPr>
      <w:r>
        <w:t>Prezydent Miasta</w:t>
      </w:r>
    </w:p>
    <w:p w:rsidR="00122C4A" w:rsidRDefault="00122C4A" w:rsidP="00122C4A">
      <w:pPr>
        <w:ind w:left="6237"/>
      </w:pPr>
      <w:r>
        <w:t>dr. hab. Tadeusz Truskolaski</w:t>
      </w:r>
    </w:p>
    <w:p w:rsidR="00E02DFB" w:rsidRDefault="00E02DFB" w:rsidP="00CD1089">
      <w:pPr>
        <w:jc w:val="center"/>
      </w:pPr>
    </w:p>
    <w:sectPr w:rsidR="00E02DFB" w:rsidSect="00FF27D5">
      <w:pgSz w:w="11906" w:h="16838"/>
      <w:pgMar w:top="107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58" w:rsidRDefault="00581D58" w:rsidP="00581D58">
      <w:r>
        <w:separator/>
      </w:r>
    </w:p>
  </w:endnote>
  <w:endnote w:type="continuationSeparator" w:id="0">
    <w:p w:rsidR="00581D58" w:rsidRDefault="00581D58" w:rsidP="0058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58" w:rsidRDefault="00581D58" w:rsidP="00581D58">
      <w:r>
        <w:separator/>
      </w:r>
    </w:p>
  </w:footnote>
  <w:footnote w:type="continuationSeparator" w:id="0">
    <w:p w:rsidR="00581D58" w:rsidRDefault="00581D58" w:rsidP="00581D58">
      <w:r>
        <w:continuationSeparator/>
      </w:r>
    </w:p>
  </w:footnote>
  <w:footnote w:id="1">
    <w:p w:rsidR="00581D58" w:rsidRDefault="00581D58" w:rsidP="00122C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97B6E">
        <w:t xml:space="preserve">Zmienione zarządzeniami: Nr 1021/15 z dnia 24 listopada 2015 r., Nr 949/16 z dnia 28 września 2016 r., </w:t>
      </w:r>
      <w:r w:rsidR="00A344E9">
        <w:br/>
      </w:r>
      <w:r w:rsidR="00597B6E">
        <w:t xml:space="preserve">Nr 432/17 z dnia 06 kwietnia 2017 r., Nr 528/17 z dnia 29 kwietnia 2017 r., Nr 1118/17 z dnia 18 września </w:t>
      </w:r>
      <w:r w:rsidR="00A344E9">
        <w:br/>
      </w:r>
      <w:r w:rsidR="00597B6E">
        <w:t xml:space="preserve">2017 r., Nr 1484/17 z dnia 14 grudnia 2017 r., Nr </w:t>
      </w:r>
      <w:r w:rsidR="005E2B22">
        <w:t>1565/17 z dnia 29 grudnia 2017 r.</w:t>
      </w:r>
      <w:r w:rsidR="00A344E9">
        <w:t xml:space="preserve">, Nr 666/18 z dnia </w:t>
      </w:r>
      <w:r w:rsidR="00A344E9">
        <w:br/>
        <w:t>01 czerwca 2018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017"/>
    <w:multiLevelType w:val="hybridMultilevel"/>
    <w:tmpl w:val="56DA5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6288"/>
    <w:multiLevelType w:val="hybridMultilevel"/>
    <w:tmpl w:val="A7143082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0C4608F5"/>
    <w:multiLevelType w:val="hybridMultilevel"/>
    <w:tmpl w:val="7B2E000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9E1E11"/>
    <w:multiLevelType w:val="hybridMultilevel"/>
    <w:tmpl w:val="12C2F570"/>
    <w:lvl w:ilvl="0" w:tplc="BFA4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00B83"/>
    <w:multiLevelType w:val="hybridMultilevel"/>
    <w:tmpl w:val="349C9D54"/>
    <w:lvl w:ilvl="0" w:tplc="09C29B2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37F62"/>
    <w:multiLevelType w:val="hybridMultilevel"/>
    <w:tmpl w:val="E2E40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45EA"/>
    <w:multiLevelType w:val="hybridMultilevel"/>
    <w:tmpl w:val="9C4C8ED0"/>
    <w:lvl w:ilvl="0" w:tplc="6DB8A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4D340D"/>
    <w:multiLevelType w:val="hybridMultilevel"/>
    <w:tmpl w:val="74181FF8"/>
    <w:lvl w:ilvl="0" w:tplc="69CA0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D40703"/>
    <w:multiLevelType w:val="hybridMultilevel"/>
    <w:tmpl w:val="6B201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6D5693"/>
    <w:multiLevelType w:val="hybridMultilevel"/>
    <w:tmpl w:val="092AEA8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5D305689"/>
    <w:multiLevelType w:val="hybridMultilevel"/>
    <w:tmpl w:val="B6E26EEE"/>
    <w:lvl w:ilvl="0" w:tplc="2618B5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025326"/>
    <w:multiLevelType w:val="hybridMultilevel"/>
    <w:tmpl w:val="9DEE4256"/>
    <w:lvl w:ilvl="0" w:tplc="30D6E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D0245C"/>
    <w:multiLevelType w:val="hybridMultilevel"/>
    <w:tmpl w:val="B1524B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FB"/>
    <w:rsid w:val="000629B4"/>
    <w:rsid w:val="00071DB7"/>
    <w:rsid w:val="000E35A8"/>
    <w:rsid w:val="00122C4A"/>
    <w:rsid w:val="001B4404"/>
    <w:rsid w:val="001E4687"/>
    <w:rsid w:val="001F0989"/>
    <w:rsid w:val="001F3214"/>
    <w:rsid w:val="002210A3"/>
    <w:rsid w:val="002263D0"/>
    <w:rsid w:val="002A41F1"/>
    <w:rsid w:val="002C2F34"/>
    <w:rsid w:val="002C4416"/>
    <w:rsid w:val="00333800"/>
    <w:rsid w:val="004656FB"/>
    <w:rsid w:val="0048204A"/>
    <w:rsid w:val="00491E54"/>
    <w:rsid w:val="004A0011"/>
    <w:rsid w:val="004E5A08"/>
    <w:rsid w:val="00570F05"/>
    <w:rsid w:val="00581D58"/>
    <w:rsid w:val="00597B6E"/>
    <w:rsid w:val="005E2B22"/>
    <w:rsid w:val="005E6A57"/>
    <w:rsid w:val="0061656A"/>
    <w:rsid w:val="006914D0"/>
    <w:rsid w:val="006D5925"/>
    <w:rsid w:val="006D703B"/>
    <w:rsid w:val="006F352E"/>
    <w:rsid w:val="007404EA"/>
    <w:rsid w:val="00841F25"/>
    <w:rsid w:val="008570B5"/>
    <w:rsid w:val="009E76F8"/>
    <w:rsid w:val="00A344E9"/>
    <w:rsid w:val="00B27EB2"/>
    <w:rsid w:val="00BE0DC4"/>
    <w:rsid w:val="00BE48E6"/>
    <w:rsid w:val="00CD1089"/>
    <w:rsid w:val="00CD62A7"/>
    <w:rsid w:val="00CE3505"/>
    <w:rsid w:val="00D4611B"/>
    <w:rsid w:val="00DD0BB2"/>
    <w:rsid w:val="00E02DFB"/>
    <w:rsid w:val="00E73B9A"/>
    <w:rsid w:val="00ED01C5"/>
    <w:rsid w:val="00EE5ABF"/>
    <w:rsid w:val="00F5778F"/>
    <w:rsid w:val="00FE44B5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08B4-1E2B-41BA-B562-2886709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914D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581D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1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1D58"/>
  </w:style>
  <w:style w:type="paragraph" w:styleId="Tematkomentarza">
    <w:name w:val="annotation subject"/>
    <w:basedOn w:val="Tekstkomentarza"/>
    <w:next w:val="Tekstkomentarza"/>
    <w:link w:val="TematkomentarzaZnak"/>
    <w:rsid w:val="00581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1D58"/>
    <w:rPr>
      <w:b/>
      <w:bCs/>
    </w:rPr>
  </w:style>
  <w:style w:type="paragraph" w:styleId="Tekstprzypisudolnego">
    <w:name w:val="footnote text"/>
    <w:basedOn w:val="Normalny"/>
    <w:link w:val="TekstprzypisudolnegoZnak"/>
    <w:rsid w:val="00581D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1D58"/>
  </w:style>
  <w:style w:type="character" w:styleId="Odwoanieprzypisudolnego">
    <w:name w:val="footnote reference"/>
    <w:basedOn w:val="Domylnaczcionkaakapitu"/>
    <w:rsid w:val="00581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BB97-3C72-4F1F-AFB1-60F90731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………/13</vt:lpstr>
    </vt:vector>
  </TitlesOfParts>
  <Company>UM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………/13</dc:title>
  <dc:subject/>
  <dc:creator>UM Białystok</dc:creator>
  <cp:keywords/>
  <dc:description/>
  <cp:lastModifiedBy>Kamil Niewiński</cp:lastModifiedBy>
  <cp:revision>5</cp:revision>
  <cp:lastPrinted>2018-06-05T10:06:00Z</cp:lastPrinted>
  <dcterms:created xsi:type="dcterms:W3CDTF">2018-06-14T10:37:00Z</dcterms:created>
  <dcterms:modified xsi:type="dcterms:W3CDTF">2020-09-04T10:00:00Z</dcterms:modified>
</cp:coreProperties>
</file>