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7CE" w:rsidRDefault="00D627CE" w:rsidP="00B628B7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Informacja z realizacji czynności audytowych w 201</w:t>
      </w:r>
      <w:r w:rsidR="00E42F65"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8</w:t>
      </w: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 xml:space="preserve"> r.</w:t>
      </w:r>
    </w:p>
    <w:p w:rsidR="00D627CE" w:rsidRPr="00D70431" w:rsidRDefault="00D627CE" w:rsidP="00B628B7">
      <w:pPr>
        <w:spacing w:after="200" w:line="240" w:lineRule="auto"/>
        <w:ind w:left="567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E42F65" w:rsidRPr="002155C2" w:rsidRDefault="00D627CE" w:rsidP="00B628B7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  <w:r w:rsidR="008108B5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bookmarkStart w:id="0" w:name="_GoBack"/>
      <w:bookmarkEnd w:id="0"/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E42F65"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Zadania zapewniające: 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991"/>
        <w:gridCol w:w="1434"/>
        <w:gridCol w:w="1301"/>
        <w:gridCol w:w="1174"/>
        <w:gridCol w:w="1174"/>
        <w:gridCol w:w="1351"/>
      </w:tblGrid>
      <w:tr w:rsidR="00E42F65" w:rsidRPr="00CD1B1B" w:rsidTr="00BC1D00">
        <w:trPr>
          <w:jc w:val="center"/>
        </w:trPr>
        <w:tc>
          <w:tcPr>
            <w:tcW w:w="299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111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Temat i cel zadania zapewniającego</w:t>
            </w:r>
          </w:p>
        </w:tc>
        <w:tc>
          <w:tcPr>
            <w:tcW w:w="800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Nazwa obszaru działalności jednostki</w:t>
            </w:r>
          </w:p>
        </w:tc>
        <w:tc>
          <w:tcPr>
            <w:tcW w:w="726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Ocena stanu kontroli zarządczej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Informacja o wydaniu zaleceń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Stopień realizacji zadania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 xml:space="preserve">Dodatkowe informacje </w:t>
            </w:r>
          </w:p>
        </w:tc>
      </w:tr>
      <w:tr w:rsidR="00E42F65" w:rsidRPr="00CD1B1B" w:rsidTr="00BC1D0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E42F65" w:rsidRPr="004E0A71" w:rsidRDefault="00E42F65" w:rsidP="00B628B7">
            <w:pPr>
              <w:rPr>
                <w:rFonts w:ascii="Times New Roman" w:hAnsi="Times New Roman"/>
                <w:sz w:val="20"/>
                <w:szCs w:val="20"/>
              </w:rPr>
            </w:pPr>
            <w:r w:rsidRPr="004E0A7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Funkcjonowanie wybranych rozwiązań ułatwiających obsługę interesanta.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F25C7D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E42F65" w:rsidRPr="00CD1B1B" w:rsidTr="00BC1D0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E42F65" w:rsidRPr="004E0A71" w:rsidRDefault="00E42F65" w:rsidP="00B628B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bCs/>
                <w:sz w:val="20"/>
                <w:szCs w:val="20"/>
              </w:rPr>
              <w:t>Ocena wybranych elementów systemu zarządzania bezpieczeństwem informacji – KRI.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F25C7D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21AC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E42F65" w:rsidRPr="00CD1B1B" w:rsidTr="00BC1D0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E42F65" w:rsidRPr="004E0A71" w:rsidRDefault="00E42F65" w:rsidP="00B628B7">
            <w:pPr>
              <w:rPr>
                <w:rFonts w:ascii="Times New Roman" w:hAnsi="Times New Roman"/>
                <w:sz w:val="20"/>
                <w:szCs w:val="20"/>
              </w:rPr>
            </w:pPr>
            <w:r w:rsidRPr="004E0A71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bCs/>
                <w:sz w:val="20"/>
                <w:szCs w:val="20"/>
              </w:rPr>
              <w:t>Pobór i rozliczanie opłat za gospodarowanie odpadami komunalnymi.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F25C7D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E42F65" w:rsidRPr="00CD1B1B" w:rsidTr="00BC1D00">
        <w:trPr>
          <w:jc w:val="center"/>
        </w:trPr>
        <w:tc>
          <w:tcPr>
            <w:tcW w:w="299" w:type="pct"/>
            <w:shd w:val="clear" w:color="auto" w:fill="auto"/>
            <w:vAlign w:val="center"/>
          </w:tcPr>
          <w:p w:rsidR="00E42F65" w:rsidRPr="004E0A71" w:rsidRDefault="00E42F65" w:rsidP="00B628B7">
            <w:pPr>
              <w:rPr>
                <w:rFonts w:ascii="Times New Roman" w:hAnsi="Times New Roman"/>
                <w:sz w:val="20"/>
                <w:szCs w:val="20"/>
              </w:rPr>
            </w:pPr>
            <w:r w:rsidRPr="004E0A71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 xml:space="preserve">Realizacja przez jednostki organizacyjne Urzędu spraw związanych z interwencjami mieszkańców wpływającymi za pośrednictwem aplikacji </w:t>
            </w:r>
            <w:proofErr w:type="spellStart"/>
            <w:r w:rsidRPr="009A5FFB">
              <w:rPr>
                <w:rFonts w:ascii="Times New Roman" w:hAnsi="Times New Roman"/>
                <w:sz w:val="20"/>
                <w:szCs w:val="20"/>
              </w:rPr>
              <w:t>CiTTy</w:t>
            </w:r>
            <w:proofErr w:type="spellEnd"/>
            <w:r w:rsidRPr="009A5FF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9A5FFB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A5FFB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F25C7D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F25C7D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E42F65" w:rsidRPr="00A716C5" w:rsidRDefault="00E42F65" w:rsidP="00B628B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E42F65" w:rsidRPr="00CD1B1B" w:rsidTr="00BC1D00">
        <w:trPr>
          <w:trHeight w:val="552"/>
          <w:jc w:val="center"/>
        </w:trPr>
        <w:tc>
          <w:tcPr>
            <w:tcW w:w="4246" w:type="pct"/>
            <w:gridSpan w:val="6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Łącznie liczba osobodni wykorzystana na realizację zadań zapewniających: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E42F65" w:rsidRPr="004E0A71" w:rsidRDefault="00E42F65" w:rsidP="00B628B7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329,5</w:t>
            </w:r>
          </w:p>
        </w:tc>
      </w:tr>
    </w:tbl>
    <w:p w:rsidR="00E42F65" w:rsidRPr="00E532F4" w:rsidRDefault="00E42F65" w:rsidP="00B628B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E42F65" w:rsidRPr="002155C2" w:rsidRDefault="00E42F65" w:rsidP="00B628B7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Czynności doradcze: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3897"/>
        <w:gridCol w:w="2882"/>
        <w:gridCol w:w="1792"/>
      </w:tblGrid>
      <w:tr w:rsidR="00E42F65" w:rsidRPr="00D70431" w:rsidTr="00BC1D00">
        <w:tc>
          <w:tcPr>
            <w:tcW w:w="271" w:type="pct"/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50" w:type="pct"/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Cel/zakres czynności doradczych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989" w:type="pct"/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B692D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</w:tr>
      <w:tr w:rsidR="00E42F65" w:rsidRPr="00D70431" w:rsidTr="00BC1D00">
        <w:tc>
          <w:tcPr>
            <w:tcW w:w="271" w:type="pct"/>
            <w:shd w:val="clear" w:color="auto" w:fill="auto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Samoocena kontroli zarządczej w Urzędzie Miejskim – współudział w opracowaniu narzędzi do jej przeprowadzenia.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651577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2018</w:t>
            </w:r>
            <w:r w:rsidRPr="004351D5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E42F65" w:rsidRPr="00D70431" w:rsidTr="00BC1D00">
        <w:tc>
          <w:tcPr>
            <w:tcW w:w="271" w:type="pct"/>
            <w:shd w:val="clear" w:color="auto" w:fill="auto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Adekwatność, skuteczność i efektywność systemu kontroli zarządczej i zarządzania ryzykiem w Urzędzie Miejskim w Białymstoku – szkolenie dla kadry zarządzającej i pracowników jednostek organizacyjnych Miasta i Urzędu Miejskiego.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Organizacja pracy Urzędu/</w:t>
            </w:r>
            <w:r w:rsidRPr="00E90725">
              <w:rPr>
                <w:rFonts w:ascii="Times New Roman" w:hAnsi="Times New Roman"/>
                <w:bCs/>
                <w:sz w:val="20"/>
                <w:szCs w:val="20"/>
              </w:rPr>
              <w:t xml:space="preserve"> 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651577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2018</w:t>
            </w:r>
            <w:r w:rsidRPr="004351D5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E42F65" w:rsidRPr="00D70431" w:rsidTr="00BC1D00">
        <w:tc>
          <w:tcPr>
            <w:tcW w:w="271" w:type="pct"/>
            <w:shd w:val="clear" w:color="auto" w:fill="auto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Ocena wybranych elementów systemu bezpieczeństwa informacji w Miejskim Ośrodku Pomocy Rodzinie w Białymstoku.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651577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2018</w:t>
            </w:r>
            <w:r w:rsidRPr="004351D5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E42F65" w:rsidRPr="00D70431" w:rsidTr="00BC1D00">
        <w:tc>
          <w:tcPr>
            <w:tcW w:w="271" w:type="pct"/>
            <w:shd w:val="clear" w:color="auto" w:fill="auto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Funkcjonowanie systemu bezpieczeństwa informacji w wybranych miejskich jednostkach organizacyjnych.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Bezpieczeństwo informacji oraz informatyzacja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651577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2018</w:t>
            </w:r>
            <w:r w:rsidRPr="004351D5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E42F65" w:rsidRPr="00D70431" w:rsidTr="00BC1D00">
        <w:trPr>
          <w:trHeight w:val="586"/>
        </w:trPr>
        <w:tc>
          <w:tcPr>
            <w:tcW w:w="271" w:type="pct"/>
            <w:shd w:val="clear" w:color="auto" w:fill="auto"/>
            <w:vAlign w:val="center"/>
          </w:tcPr>
          <w:p w:rsidR="00E42F65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Udział w opracowaniu koncepcji Smart City dla Miasta Białegostoku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Działania na rzecz rozwoju społeczno-gospodarczego oraz promocji Białegostoku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Planem Audytu na 2018</w:t>
            </w:r>
            <w:r w:rsidRPr="004351D5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E42F65" w:rsidRPr="00D70431" w:rsidTr="00BC1D00">
        <w:tc>
          <w:tcPr>
            <w:tcW w:w="271" w:type="pct"/>
            <w:shd w:val="clear" w:color="auto" w:fill="auto"/>
            <w:vAlign w:val="center"/>
          </w:tcPr>
          <w:p w:rsidR="00E42F65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Organizacja procesu rejestracji pojazdów w Urzędzie Miejskim w Białymstoku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E9072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E90725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Planem Audytu na 2018</w:t>
            </w:r>
            <w:r w:rsidRPr="004351D5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E42F65" w:rsidRPr="00D70431" w:rsidTr="00BC1D00">
        <w:trPr>
          <w:trHeight w:val="528"/>
        </w:trPr>
        <w:tc>
          <w:tcPr>
            <w:tcW w:w="4011" w:type="pct"/>
            <w:gridSpan w:val="3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Łącznie liczba osobodni wykorzystana na realizację czynności doradczych:</w:t>
            </w:r>
          </w:p>
        </w:tc>
        <w:tc>
          <w:tcPr>
            <w:tcW w:w="989" w:type="pct"/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249,5</w:t>
            </w:r>
          </w:p>
        </w:tc>
      </w:tr>
    </w:tbl>
    <w:p w:rsidR="00E42F65" w:rsidRPr="00E532F4" w:rsidRDefault="00E42F65" w:rsidP="00B628B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E42F65" w:rsidRPr="00D70431" w:rsidRDefault="00E42F65" w:rsidP="00B628B7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70431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D7043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Monitorowanie realizacji zaleceń oraz przeprowadzone czynności sprawdzające: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829"/>
        <w:gridCol w:w="2217"/>
        <w:gridCol w:w="1825"/>
        <w:gridCol w:w="1531"/>
      </w:tblGrid>
      <w:tr w:rsidR="00E42F65" w:rsidRPr="00D70431" w:rsidTr="00BC1D00">
        <w:tc>
          <w:tcPr>
            <w:tcW w:w="364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Temat zadania zapewniającego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Rok zakończenia zadania zapewniającego</w:t>
            </w:r>
          </w:p>
        </w:tc>
      </w:tr>
      <w:tr w:rsidR="00E42F65" w:rsidRPr="00D70431" w:rsidTr="00BC1D00">
        <w:trPr>
          <w:trHeight w:val="376"/>
        </w:trPr>
        <w:tc>
          <w:tcPr>
            <w:tcW w:w="5000" w:type="pct"/>
            <w:gridSpan w:val="5"/>
            <w:shd w:val="clear" w:color="auto" w:fill="F2F2F2"/>
            <w:vAlign w:val="center"/>
          </w:tcPr>
          <w:p w:rsidR="00E42F65" w:rsidRPr="00B95BC8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Monitorowanie realizacji zaleceń</w:t>
            </w:r>
          </w:p>
        </w:tc>
      </w:tr>
      <w:tr w:rsidR="00E42F65" w:rsidRPr="00AB2C78" w:rsidTr="00BC1D00">
        <w:trPr>
          <w:trHeight w:val="1023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4351D5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351D5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sz w:val="20"/>
                <w:szCs w:val="20"/>
              </w:rPr>
              <w:t>Organizacja i funkcjonowanie Izby Wytrzeźwień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bCs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E42F65" w:rsidRPr="004351D5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351D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  <w:r w:rsidRPr="004351D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7</w:t>
            </w:r>
          </w:p>
        </w:tc>
      </w:tr>
      <w:tr w:rsidR="00E42F65" w:rsidRPr="00D70431" w:rsidTr="00BC1D00">
        <w:trPr>
          <w:trHeight w:val="349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42F65" w:rsidRPr="00B95BC8" w:rsidRDefault="00E42F65" w:rsidP="00B628B7">
            <w:pPr>
              <w:spacing w:before="60" w:after="6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Czynności sprawdzające</w:t>
            </w:r>
          </w:p>
        </w:tc>
      </w:tr>
      <w:tr w:rsidR="00E42F65" w:rsidRPr="00D70431" w:rsidTr="00BC1D00">
        <w:tc>
          <w:tcPr>
            <w:tcW w:w="364" w:type="pct"/>
            <w:shd w:val="clear" w:color="auto" w:fill="auto"/>
            <w:vAlign w:val="center"/>
          </w:tcPr>
          <w:p w:rsidR="00E42F65" w:rsidRPr="00AB2C78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sz w:val="20"/>
                <w:szCs w:val="20"/>
              </w:rPr>
              <w:t>Organizacja i funkcjonowanie wybranych placówek opiekuńczo-wychowawczych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sz w:val="20"/>
                <w:szCs w:val="20"/>
              </w:rPr>
              <w:t>Polityka społeczna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017</w:t>
            </w:r>
          </w:p>
        </w:tc>
      </w:tr>
      <w:tr w:rsidR="00E42F65" w:rsidRPr="00D70431" w:rsidTr="00BC1D00">
        <w:tc>
          <w:tcPr>
            <w:tcW w:w="364" w:type="pct"/>
            <w:shd w:val="clear" w:color="auto" w:fill="auto"/>
            <w:vAlign w:val="center"/>
          </w:tcPr>
          <w:p w:rsidR="00E42F65" w:rsidRPr="00AB2C78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bCs/>
                <w:sz w:val="20"/>
                <w:szCs w:val="20"/>
              </w:rPr>
              <w:t xml:space="preserve">Ocena wybranych elementów systemu zarządzania bezpieczeństwem informacji – </w:t>
            </w:r>
            <w:r w:rsidRPr="003444E4">
              <w:rPr>
                <w:rFonts w:ascii="Times New Roman" w:hAnsi="Times New Roman"/>
                <w:sz w:val="20"/>
                <w:szCs w:val="20"/>
              </w:rPr>
              <w:t>KRI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017</w:t>
            </w:r>
          </w:p>
        </w:tc>
      </w:tr>
      <w:tr w:rsidR="00E42F65" w:rsidRPr="00D70431" w:rsidTr="00BC1D00">
        <w:tc>
          <w:tcPr>
            <w:tcW w:w="364" w:type="pct"/>
            <w:shd w:val="clear" w:color="auto" w:fill="auto"/>
            <w:vAlign w:val="center"/>
          </w:tcPr>
          <w:p w:rsidR="00E42F65" w:rsidRPr="00AB2C78" w:rsidRDefault="00E42F65" w:rsidP="00B628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sz w:val="20"/>
                <w:szCs w:val="20"/>
              </w:rPr>
              <w:t>Organizacja i funkcjonowanie Izby Wytrzeźwień w Białymstoku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3444E4" w:rsidRDefault="00E42F65" w:rsidP="00B628B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444E4">
              <w:rPr>
                <w:rFonts w:ascii="Times New Roman" w:hAnsi="Times New Roman"/>
                <w:bCs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zgodnie z Planem Audytu na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F65" w:rsidRPr="00AB2C78" w:rsidRDefault="00E42F65" w:rsidP="00B628B7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B2C7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017</w:t>
            </w:r>
          </w:p>
        </w:tc>
      </w:tr>
      <w:tr w:rsidR="00E42F65" w:rsidRPr="00D70431" w:rsidTr="00BC1D00">
        <w:trPr>
          <w:trHeight w:val="583"/>
        </w:trPr>
        <w:tc>
          <w:tcPr>
            <w:tcW w:w="4155" w:type="pct"/>
            <w:gridSpan w:val="4"/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Łącznie liczba osobodni wykorzystana na monitorowanie realizacji zaleceń i przeprowadzanie czynności 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sprawdzających</w:t>
            </w: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845" w:type="pct"/>
            <w:shd w:val="clear" w:color="auto" w:fill="DEEAF6"/>
            <w:vAlign w:val="center"/>
          </w:tcPr>
          <w:p w:rsidR="00E42F65" w:rsidRPr="00D70431" w:rsidRDefault="00E42F65" w:rsidP="00B628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47,5</w:t>
            </w:r>
          </w:p>
        </w:tc>
      </w:tr>
    </w:tbl>
    <w:p w:rsidR="006F43F7" w:rsidRDefault="006F43F7" w:rsidP="00B628B7">
      <w:pPr>
        <w:spacing w:before="240" w:after="120" w:line="240" w:lineRule="auto"/>
      </w:pPr>
    </w:p>
    <w:sectPr w:rsidR="006F4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C2DC3"/>
    <w:multiLevelType w:val="hybridMultilevel"/>
    <w:tmpl w:val="F300E7C0"/>
    <w:lvl w:ilvl="0" w:tplc="AE08D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CE"/>
    <w:rsid w:val="00174E6C"/>
    <w:rsid w:val="006F43F7"/>
    <w:rsid w:val="008108B5"/>
    <w:rsid w:val="00B628B7"/>
    <w:rsid w:val="00D627CE"/>
    <w:rsid w:val="00E4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7E5A-D063-4727-AC64-4F764D4E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7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8B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Wołowicz</dc:creator>
  <cp:keywords/>
  <dc:description/>
  <cp:lastModifiedBy>Krzysztof Wołowicz</cp:lastModifiedBy>
  <cp:revision>4</cp:revision>
  <cp:lastPrinted>2020-06-30T07:51:00Z</cp:lastPrinted>
  <dcterms:created xsi:type="dcterms:W3CDTF">2020-06-30T07:50:00Z</dcterms:created>
  <dcterms:modified xsi:type="dcterms:W3CDTF">2020-06-30T07:51:00Z</dcterms:modified>
</cp:coreProperties>
</file>