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2B3" w:rsidRPr="004312B3" w:rsidRDefault="004312B3" w:rsidP="004312B3">
      <w:pPr>
        <w:spacing w:before="100" w:beforeAutospacing="1" w:after="240"/>
        <w:rPr>
          <w:rFonts w:eastAsia="Times New Roman"/>
        </w:rPr>
      </w:pPr>
      <w:r w:rsidRPr="004312B3">
        <w:rPr>
          <w:rFonts w:eastAsia="Times New Roman"/>
          <w:b/>
          <w:bCs/>
        </w:rPr>
        <w:t xml:space="preserve">Białystok: Budowa ogrodzenia terenu, przyłączy </w:t>
      </w:r>
      <w:proofErr w:type="spellStart"/>
      <w:r w:rsidRPr="004312B3">
        <w:rPr>
          <w:rFonts w:eastAsia="Times New Roman"/>
          <w:b/>
          <w:bCs/>
        </w:rPr>
        <w:t>wod</w:t>
      </w:r>
      <w:proofErr w:type="spellEnd"/>
      <w:r w:rsidRPr="004312B3">
        <w:rPr>
          <w:rFonts w:eastAsia="Times New Roman"/>
          <w:b/>
          <w:bCs/>
        </w:rPr>
        <w:t xml:space="preserve">. - kan. i elektrycznego oraz oświetlenia istniejącego boiska przy ul. </w:t>
      </w:r>
      <w:proofErr w:type="spellStart"/>
      <w:r w:rsidRPr="004312B3">
        <w:rPr>
          <w:rFonts w:eastAsia="Times New Roman"/>
          <w:b/>
          <w:bCs/>
        </w:rPr>
        <w:t>Pieczurki</w:t>
      </w:r>
      <w:proofErr w:type="spellEnd"/>
      <w:r w:rsidRPr="004312B3">
        <w:rPr>
          <w:rFonts w:eastAsia="Times New Roman"/>
          <w:b/>
          <w:bCs/>
        </w:rPr>
        <w:t xml:space="preserve"> w Białymstoku</w:t>
      </w:r>
      <w:r w:rsidRPr="004312B3">
        <w:rPr>
          <w:rFonts w:eastAsia="Times New Roman"/>
        </w:rPr>
        <w:br/>
      </w:r>
      <w:r w:rsidRPr="004312B3">
        <w:rPr>
          <w:rFonts w:eastAsia="Times New Roman"/>
          <w:b/>
          <w:bCs/>
        </w:rPr>
        <w:t>Numer ogłoszenia: 245524 - 2015; data zamieszczenia: 18.09.2015</w:t>
      </w:r>
      <w:r w:rsidRPr="004312B3">
        <w:rPr>
          <w:rFonts w:eastAsia="Times New Roman"/>
        </w:rPr>
        <w:br/>
        <w:t>OGŁOSZENIE O ZAMÓWIENIU - roboty budowlane</w:t>
      </w:r>
    </w:p>
    <w:p w:rsidR="004312B3" w:rsidRPr="004312B3" w:rsidRDefault="004312B3" w:rsidP="004312B3">
      <w:pPr>
        <w:spacing w:before="100" w:beforeAutospacing="1" w:after="100" w:afterAutospacing="1"/>
        <w:rPr>
          <w:rFonts w:eastAsia="Times New Roman"/>
        </w:rPr>
      </w:pPr>
      <w:r w:rsidRPr="004312B3">
        <w:rPr>
          <w:rFonts w:eastAsia="Times New Roman"/>
          <w:b/>
          <w:bCs/>
        </w:rPr>
        <w:t>Zamieszczanie ogłoszenia:</w:t>
      </w:r>
      <w:r w:rsidRPr="004312B3">
        <w:rPr>
          <w:rFonts w:eastAsia="Times New Roman"/>
        </w:rPr>
        <w:t xml:space="preserve"> obowiązkowe.</w:t>
      </w:r>
    </w:p>
    <w:p w:rsidR="004312B3" w:rsidRPr="004312B3" w:rsidRDefault="004312B3" w:rsidP="004312B3">
      <w:pPr>
        <w:spacing w:before="100" w:beforeAutospacing="1" w:after="100" w:afterAutospacing="1"/>
        <w:rPr>
          <w:rFonts w:eastAsia="Times New Roman"/>
        </w:rPr>
      </w:pPr>
      <w:r w:rsidRPr="004312B3">
        <w:rPr>
          <w:rFonts w:eastAsia="Times New Roman"/>
          <w:b/>
          <w:bCs/>
        </w:rPr>
        <w:t>Ogłoszenie dotyczy:</w:t>
      </w:r>
      <w:r w:rsidRPr="004312B3">
        <w:rPr>
          <w:rFonts w:eastAsia="Times New Roman"/>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9"/>
        <w:gridCol w:w="5248"/>
      </w:tblGrid>
      <w:tr w:rsidR="004312B3" w:rsidRPr="004312B3" w:rsidTr="004312B3">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rsidR="004312B3" w:rsidRPr="004312B3" w:rsidRDefault="004312B3" w:rsidP="004312B3">
            <w:pPr>
              <w:jc w:val="center"/>
              <w:rPr>
                <w:rFonts w:eastAsia="Times New Roman"/>
              </w:rPr>
            </w:pPr>
            <w:r w:rsidRPr="004312B3">
              <w:rPr>
                <w:rFonts w:eastAsia="Times New Roman"/>
                <w:b/>
                <w:bCs/>
              </w:rPr>
              <w:t>V</w:t>
            </w:r>
          </w:p>
        </w:tc>
        <w:tc>
          <w:tcPr>
            <w:tcW w:w="0" w:type="auto"/>
            <w:vAlign w:val="center"/>
            <w:hideMark/>
          </w:tcPr>
          <w:p w:rsidR="004312B3" w:rsidRPr="004312B3" w:rsidRDefault="004312B3" w:rsidP="004312B3">
            <w:pPr>
              <w:rPr>
                <w:rFonts w:eastAsia="Times New Roman"/>
              </w:rPr>
            </w:pPr>
            <w:r w:rsidRPr="004312B3">
              <w:rPr>
                <w:rFonts w:eastAsia="Times New Roman"/>
              </w:rPr>
              <w:t>zamówienia publicznego</w:t>
            </w:r>
          </w:p>
        </w:tc>
      </w:tr>
      <w:tr w:rsidR="004312B3" w:rsidRPr="004312B3" w:rsidTr="004312B3">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rsidR="004312B3" w:rsidRPr="004312B3" w:rsidRDefault="004312B3" w:rsidP="004312B3">
            <w:pPr>
              <w:jc w:val="center"/>
              <w:rPr>
                <w:rFonts w:eastAsia="Times New Roman"/>
              </w:rPr>
            </w:pPr>
          </w:p>
        </w:tc>
        <w:tc>
          <w:tcPr>
            <w:tcW w:w="0" w:type="auto"/>
            <w:vAlign w:val="center"/>
            <w:hideMark/>
          </w:tcPr>
          <w:p w:rsidR="004312B3" w:rsidRPr="004312B3" w:rsidRDefault="004312B3" w:rsidP="004312B3">
            <w:pPr>
              <w:rPr>
                <w:rFonts w:eastAsia="Times New Roman"/>
              </w:rPr>
            </w:pPr>
            <w:r w:rsidRPr="004312B3">
              <w:rPr>
                <w:rFonts w:eastAsia="Times New Roman"/>
              </w:rPr>
              <w:t>zawarcia umowy ramowej</w:t>
            </w:r>
          </w:p>
        </w:tc>
      </w:tr>
      <w:tr w:rsidR="004312B3" w:rsidRPr="004312B3" w:rsidTr="004312B3">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rsidR="004312B3" w:rsidRPr="004312B3" w:rsidRDefault="004312B3" w:rsidP="004312B3">
            <w:pPr>
              <w:jc w:val="center"/>
              <w:rPr>
                <w:rFonts w:eastAsia="Times New Roman"/>
              </w:rPr>
            </w:pPr>
          </w:p>
        </w:tc>
        <w:tc>
          <w:tcPr>
            <w:tcW w:w="0" w:type="auto"/>
            <w:vAlign w:val="center"/>
            <w:hideMark/>
          </w:tcPr>
          <w:p w:rsidR="004312B3" w:rsidRPr="004312B3" w:rsidRDefault="004312B3" w:rsidP="004312B3">
            <w:pPr>
              <w:rPr>
                <w:rFonts w:eastAsia="Times New Roman"/>
              </w:rPr>
            </w:pPr>
            <w:r w:rsidRPr="004312B3">
              <w:rPr>
                <w:rFonts w:eastAsia="Times New Roman"/>
              </w:rPr>
              <w:t>ustanowienia dynamicznego systemu zakupów (DSZ)</w:t>
            </w:r>
          </w:p>
        </w:tc>
      </w:tr>
    </w:tbl>
    <w:p w:rsidR="004312B3" w:rsidRPr="004312B3" w:rsidRDefault="004312B3" w:rsidP="004312B3">
      <w:pPr>
        <w:spacing w:before="100" w:beforeAutospacing="1" w:after="100" w:afterAutospacing="1"/>
        <w:rPr>
          <w:rFonts w:eastAsia="Times New Roman"/>
        </w:rPr>
      </w:pPr>
      <w:r w:rsidRPr="004312B3">
        <w:rPr>
          <w:rFonts w:eastAsia="Times New Roman"/>
        </w:rPr>
        <w:t>SEKCJA I: ZAMAWIAJĄCY</w:t>
      </w:r>
    </w:p>
    <w:p w:rsidR="004312B3" w:rsidRPr="004312B3" w:rsidRDefault="004312B3" w:rsidP="004312B3">
      <w:pPr>
        <w:spacing w:before="100" w:beforeAutospacing="1" w:after="100" w:afterAutospacing="1"/>
        <w:rPr>
          <w:rFonts w:eastAsia="Times New Roman"/>
        </w:rPr>
      </w:pPr>
      <w:r w:rsidRPr="004312B3">
        <w:rPr>
          <w:rFonts w:eastAsia="Times New Roman"/>
          <w:b/>
          <w:bCs/>
        </w:rPr>
        <w:t>I. 1) NAZWA I ADRES:</w:t>
      </w:r>
      <w:r w:rsidRPr="004312B3">
        <w:rPr>
          <w:rFonts w:eastAsia="Times New Roman"/>
        </w:rPr>
        <w:t xml:space="preserve"> Miasto Białystok , ul. Słonimska 1, 15-950 Białystok, woj. podlaskie, tel. 085 869 60 02, faks 085 869 62 65.</w:t>
      </w:r>
    </w:p>
    <w:p w:rsidR="004312B3" w:rsidRPr="004312B3" w:rsidRDefault="004312B3" w:rsidP="004312B3">
      <w:pPr>
        <w:numPr>
          <w:ilvl w:val="0"/>
          <w:numId w:val="1"/>
        </w:numPr>
        <w:spacing w:before="100" w:beforeAutospacing="1" w:after="100" w:afterAutospacing="1"/>
        <w:rPr>
          <w:rFonts w:eastAsia="Times New Roman"/>
        </w:rPr>
      </w:pPr>
      <w:r w:rsidRPr="004312B3">
        <w:rPr>
          <w:rFonts w:eastAsia="Times New Roman"/>
          <w:b/>
          <w:bCs/>
        </w:rPr>
        <w:t>Adres strony internetowej zamawiającego:</w:t>
      </w:r>
      <w:r w:rsidRPr="004312B3">
        <w:rPr>
          <w:rFonts w:eastAsia="Times New Roman"/>
        </w:rPr>
        <w:t xml:space="preserve"> www.bialystok.pl</w:t>
      </w:r>
    </w:p>
    <w:p w:rsidR="004312B3" w:rsidRPr="004312B3" w:rsidRDefault="004312B3" w:rsidP="004312B3">
      <w:pPr>
        <w:spacing w:before="100" w:beforeAutospacing="1" w:after="100" w:afterAutospacing="1"/>
        <w:rPr>
          <w:rFonts w:eastAsia="Times New Roman"/>
        </w:rPr>
      </w:pPr>
      <w:r w:rsidRPr="004312B3">
        <w:rPr>
          <w:rFonts w:eastAsia="Times New Roman"/>
          <w:b/>
          <w:bCs/>
        </w:rPr>
        <w:t>I. 2) RODZAJ ZAMAWIAJĄCEGO:</w:t>
      </w:r>
      <w:r w:rsidRPr="004312B3">
        <w:rPr>
          <w:rFonts w:eastAsia="Times New Roman"/>
        </w:rPr>
        <w:t xml:space="preserve"> Administracja samorządowa.</w:t>
      </w:r>
    </w:p>
    <w:p w:rsidR="004312B3" w:rsidRPr="004312B3" w:rsidRDefault="004312B3" w:rsidP="004312B3">
      <w:pPr>
        <w:spacing w:before="100" w:beforeAutospacing="1" w:after="100" w:afterAutospacing="1"/>
        <w:rPr>
          <w:rFonts w:eastAsia="Times New Roman"/>
        </w:rPr>
      </w:pPr>
      <w:r w:rsidRPr="004312B3">
        <w:rPr>
          <w:rFonts w:eastAsia="Times New Roman"/>
        </w:rPr>
        <w:t>SEKCJA II: PRZEDMIOT ZAMÓWIENIA</w:t>
      </w:r>
    </w:p>
    <w:p w:rsidR="004312B3" w:rsidRPr="004312B3" w:rsidRDefault="004312B3" w:rsidP="004312B3">
      <w:pPr>
        <w:spacing w:before="100" w:beforeAutospacing="1" w:after="100" w:afterAutospacing="1"/>
        <w:rPr>
          <w:rFonts w:eastAsia="Times New Roman"/>
        </w:rPr>
      </w:pPr>
      <w:r w:rsidRPr="004312B3">
        <w:rPr>
          <w:rFonts w:eastAsia="Times New Roman"/>
          <w:b/>
          <w:bCs/>
        </w:rPr>
        <w:t>II.1) OKREŚLENIE PRZEDMIOTU ZAMÓWIENIA</w:t>
      </w:r>
    </w:p>
    <w:p w:rsidR="004312B3" w:rsidRPr="004312B3" w:rsidRDefault="004312B3" w:rsidP="004312B3">
      <w:pPr>
        <w:spacing w:before="100" w:beforeAutospacing="1" w:after="100" w:afterAutospacing="1"/>
        <w:rPr>
          <w:rFonts w:eastAsia="Times New Roman"/>
        </w:rPr>
      </w:pPr>
      <w:r w:rsidRPr="004312B3">
        <w:rPr>
          <w:rFonts w:eastAsia="Times New Roman"/>
          <w:b/>
          <w:bCs/>
        </w:rPr>
        <w:t>II.1.1) Nazwa nadana zamówieniu przez zamawiającego:</w:t>
      </w:r>
      <w:r w:rsidRPr="004312B3">
        <w:rPr>
          <w:rFonts w:eastAsia="Times New Roman"/>
        </w:rPr>
        <w:t xml:space="preserve"> Budowa ogrodzenia terenu, przyłączy </w:t>
      </w:r>
      <w:proofErr w:type="spellStart"/>
      <w:r w:rsidRPr="004312B3">
        <w:rPr>
          <w:rFonts w:eastAsia="Times New Roman"/>
        </w:rPr>
        <w:t>wod</w:t>
      </w:r>
      <w:proofErr w:type="spellEnd"/>
      <w:r w:rsidRPr="004312B3">
        <w:rPr>
          <w:rFonts w:eastAsia="Times New Roman"/>
        </w:rPr>
        <w:t xml:space="preserve">. - kan. i elektrycznego oraz oświetlenia istniejącego boiska przy ul. </w:t>
      </w:r>
      <w:proofErr w:type="spellStart"/>
      <w:r w:rsidRPr="004312B3">
        <w:rPr>
          <w:rFonts w:eastAsia="Times New Roman"/>
        </w:rPr>
        <w:t>Pieczurki</w:t>
      </w:r>
      <w:proofErr w:type="spellEnd"/>
      <w:r w:rsidRPr="004312B3">
        <w:rPr>
          <w:rFonts w:eastAsia="Times New Roman"/>
        </w:rPr>
        <w:t xml:space="preserve"> w Białymstoku.</w:t>
      </w:r>
    </w:p>
    <w:p w:rsidR="004312B3" w:rsidRPr="004312B3" w:rsidRDefault="004312B3" w:rsidP="004312B3">
      <w:pPr>
        <w:spacing w:before="100" w:beforeAutospacing="1" w:after="100" w:afterAutospacing="1"/>
        <w:rPr>
          <w:rFonts w:eastAsia="Times New Roman"/>
        </w:rPr>
      </w:pPr>
      <w:r w:rsidRPr="004312B3">
        <w:rPr>
          <w:rFonts w:eastAsia="Times New Roman"/>
          <w:b/>
          <w:bCs/>
        </w:rPr>
        <w:t>II.1.2) Rodzaj zamówienia:</w:t>
      </w:r>
      <w:r w:rsidRPr="004312B3">
        <w:rPr>
          <w:rFonts w:eastAsia="Times New Roman"/>
        </w:rPr>
        <w:t xml:space="preserve"> roboty budowlane.</w:t>
      </w:r>
    </w:p>
    <w:p w:rsidR="004312B3" w:rsidRPr="004312B3" w:rsidRDefault="004312B3" w:rsidP="004312B3">
      <w:pPr>
        <w:spacing w:before="100" w:beforeAutospacing="1" w:after="100" w:afterAutospacing="1"/>
        <w:rPr>
          <w:rFonts w:eastAsia="Times New Roman"/>
        </w:rPr>
      </w:pPr>
      <w:r w:rsidRPr="004312B3">
        <w:rPr>
          <w:rFonts w:eastAsia="Times New Roman"/>
          <w:b/>
          <w:bCs/>
        </w:rPr>
        <w:t>II.1.4) Określenie przedmiotu oraz wielkości lub zakresu zamówienia:</w:t>
      </w:r>
      <w:r w:rsidRPr="004312B3">
        <w:rPr>
          <w:rFonts w:eastAsia="Times New Roman"/>
        </w:rPr>
        <w:t xml:space="preserve"> 1. Przedmiotem zamówienia jest wykonanie elementów infrastruktury istniejącego boiska przy ul. </w:t>
      </w:r>
      <w:proofErr w:type="spellStart"/>
      <w:r w:rsidRPr="004312B3">
        <w:rPr>
          <w:rFonts w:eastAsia="Times New Roman"/>
        </w:rPr>
        <w:t>Pieczurki</w:t>
      </w:r>
      <w:proofErr w:type="spellEnd"/>
      <w:r w:rsidRPr="004312B3">
        <w:rPr>
          <w:rFonts w:eastAsia="Times New Roman"/>
        </w:rPr>
        <w:t xml:space="preserve"> . 2. Zakres robót obejmuje wykonanie: 1) oświetlenia boiska 2) linii zasilającej od złącza kablowego 3) przyłączy wodociągowego i kanalizacji sanitarnej 4) utwardzenia terenu pod zaplecze kontenerowe 5) dowiezienie, ustawienie i podłączenie kontenerów 6) budowę zjazdu na ul. </w:t>
      </w:r>
      <w:proofErr w:type="spellStart"/>
      <w:r w:rsidRPr="004312B3">
        <w:rPr>
          <w:rFonts w:eastAsia="Times New Roman"/>
        </w:rPr>
        <w:t>Pieczurki</w:t>
      </w:r>
      <w:proofErr w:type="spellEnd"/>
      <w:r w:rsidRPr="004312B3">
        <w:rPr>
          <w:rFonts w:eastAsia="Times New Roman"/>
        </w:rPr>
        <w:t xml:space="preserve"> 7) rozbiórkę nieczynnych </w:t>
      </w:r>
      <w:proofErr w:type="spellStart"/>
      <w:r w:rsidRPr="004312B3">
        <w:rPr>
          <w:rFonts w:eastAsia="Times New Roman"/>
        </w:rPr>
        <w:t>kolidujacych</w:t>
      </w:r>
      <w:proofErr w:type="spellEnd"/>
      <w:r w:rsidRPr="004312B3">
        <w:rPr>
          <w:rFonts w:eastAsia="Times New Roman"/>
        </w:rPr>
        <w:t xml:space="preserve"> kabli elektroenergetycznych 8) Zamówienie obejmuje również: a) pełną obsługę geodezyjną ( w tym inwentaryzację geodezyjną powykonawczą w 3 egz.), b) przeprowadzenie wymaganych prób i badań, w tym badań zagęszczenia gruntu, c) organizację i zabezpieczenie budowy oraz czynności i przygotowanie dokumentów związanych z oddaniem kompleksu do użytku, Uwaga: 1. Przed sporządzeniem oferty zaleca się przeprowadzenie wizji lokalnej na terenie inwestycji, 2. Oferta nie obejmuje zakupu kontenerów pod zaplecze sanitarno-szatniowe, a jedynie dowiezienie, ustawienie i podłączenie kontenerów będących własnością inwestora ( w załączeniu wykaz kontenerów z ich wyposażeniem - załącznik Nr 9 ) 3. Szczegółowy opis przedmiotu zamówienia przedstawiono w dokumentacji projektowej opracowanej przez MDOM Projekt Pracownię Architektury Bartosz Krzywicki 15-427 Białystok ul. Lipowa 14 lok. 9, stanowiącej integralną część niniejszej SIWZ. 4. Zamawiający wymaga udzielenia, </w:t>
      </w:r>
      <w:r w:rsidRPr="004312B3">
        <w:rPr>
          <w:rFonts w:eastAsia="Times New Roman"/>
        </w:rPr>
        <w:lastRenderedPageBreak/>
        <w:t>min. 5 - letniej gwarancji na wykonane roboty. Uwaga: Wykonawca może uzyskać dodatkowe punkty za wydłużenie terminu gwarancji. 5. W przypadku wskazania w dokumentacji projektowej nazw, znaków towarowych lub typów materiałów czy produktów lub normy, aprobaty, specyfikacje czy systemy itp., o których mowa w art. 29 ust.3 i art. 30 ust. 1 - 3 ustawy, ma to na celu wskazanie parametrów jakościowych. Zamawiający dopuszcza zastosowanie materiałów lub rozwiązań równoważnych pod warunkiem, że zapewnią uzyskanie parametrów technicznych nie gorszych od określonych w dokumentacji. 6. W przypadku oferowania rozwiązań równoważnych w stosunku do rozwiązań określonych w dokumentacji projektowej, Wykonawca zobowiązany jest do spełnienia wymogu wynikającego z art. 30 ust. 5 ustawy. 7. Na etapie realizacji umowy ( w czasie trwania budowy ) zamawiający nie będzie dopuszczał zastosowania materiałów i rozwiązań równoważnych w stosunku do zaproponowanych w ofercie. 8. Wykonawca ponosi odpowiedzialność za należyte zabezpieczenie terenu robót i odpowiada za wszelkie szkody wyrządzone zamawiającemu i osobom trzecim. 9. Wykonawca po zakończeniu robót zobowiązany jest do uporządkowania terenu..</w:t>
      </w:r>
    </w:p>
    <w:p w:rsidR="004312B3" w:rsidRPr="004312B3" w:rsidRDefault="004312B3" w:rsidP="004312B3">
      <w:pPr>
        <w:spacing w:before="100" w:beforeAutospacing="1" w:after="100" w:afterAutospacing="1"/>
        <w:rPr>
          <w:rFonts w:eastAsia="Times New Roman"/>
          <w:b/>
          <w:bCs/>
        </w:rPr>
      </w:pPr>
      <w:r w:rsidRPr="004312B3">
        <w:rPr>
          <w:rFonts w:eastAsia="Times New Roman"/>
          <w:b/>
          <w:bCs/>
        </w:rPr>
        <w:t xml:space="preserve">II.1.5)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0"/>
        <w:gridCol w:w="5448"/>
      </w:tblGrid>
      <w:tr w:rsidR="004312B3" w:rsidRPr="004312B3" w:rsidTr="004312B3">
        <w:trPr>
          <w:tblCellSpacing w:w="15" w:type="dxa"/>
        </w:trPr>
        <w:tc>
          <w:tcPr>
            <w:tcW w:w="225" w:type="dxa"/>
            <w:tcBorders>
              <w:top w:val="single" w:sz="6" w:space="0" w:color="000000"/>
              <w:left w:val="single" w:sz="6" w:space="0" w:color="000000"/>
              <w:bottom w:val="single" w:sz="6" w:space="0" w:color="000000"/>
              <w:right w:val="single" w:sz="6" w:space="0" w:color="000000"/>
            </w:tcBorders>
            <w:vAlign w:val="center"/>
            <w:hideMark/>
          </w:tcPr>
          <w:p w:rsidR="004312B3" w:rsidRPr="004312B3" w:rsidRDefault="004312B3" w:rsidP="004312B3">
            <w:pPr>
              <w:jc w:val="center"/>
              <w:rPr>
                <w:rFonts w:eastAsia="Times New Roman"/>
              </w:rPr>
            </w:pPr>
            <w:r w:rsidRPr="004312B3">
              <w:rPr>
                <w:rFonts w:eastAsia="Times New Roman"/>
                <w:b/>
                <w:bCs/>
              </w:rPr>
              <w:t> </w:t>
            </w:r>
          </w:p>
        </w:tc>
        <w:tc>
          <w:tcPr>
            <w:tcW w:w="0" w:type="auto"/>
            <w:vAlign w:val="center"/>
            <w:hideMark/>
          </w:tcPr>
          <w:p w:rsidR="004312B3" w:rsidRPr="004312B3" w:rsidRDefault="004312B3" w:rsidP="004312B3">
            <w:pPr>
              <w:rPr>
                <w:rFonts w:eastAsia="Times New Roman"/>
              </w:rPr>
            </w:pPr>
            <w:r w:rsidRPr="004312B3">
              <w:rPr>
                <w:rFonts w:eastAsia="Times New Roman"/>
                <w:b/>
                <w:bCs/>
              </w:rPr>
              <w:t>przewiduje się udzielenie zamówień uzupełniających</w:t>
            </w:r>
          </w:p>
        </w:tc>
      </w:tr>
    </w:tbl>
    <w:p w:rsidR="004312B3" w:rsidRPr="004312B3" w:rsidRDefault="004312B3" w:rsidP="004312B3">
      <w:pPr>
        <w:numPr>
          <w:ilvl w:val="0"/>
          <w:numId w:val="2"/>
        </w:numPr>
        <w:spacing w:before="100" w:beforeAutospacing="1" w:after="100" w:afterAutospacing="1"/>
        <w:rPr>
          <w:rFonts w:eastAsia="Times New Roman"/>
        </w:rPr>
      </w:pPr>
      <w:r w:rsidRPr="004312B3">
        <w:rPr>
          <w:rFonts w:eastAsia="Times New Roman"/>
          <w:b/>
          <w:bCs/>
        </w:rPr>
        <w:t>Określenie przedmiotu oraz wielkości lub zakresu zamówień uzupełniających</w:t>
      </w:r>
      <w:r w:rsidRPr="004312B3">
        <w:rPr>
          <w:rFonts w:eastAsia="Times New Roman"/>
        </w:rPr>
        <w:t xml:space="preserve"> </w:t>
      </w:r>
    </w:p>
    <w:p w:rsidR="004312B3" w:rsidRPr="004312B3" w:rsidRDefault="004312B3" w:rsidP="004312B3">
      <w:pPr>
        <w:numPr>
          <w:ilvl w:val="0"/>
          <w:numId w:val="2"/>
        </w:numPr>
        <w:spacing w:before="100" w:beforeAutospacing="1" w:after="100" w:afterAutospacing="1"/>
        <w:rPr>
          <w:rFonts w:eastAsia="Times New Roman"/>
        </w:rPr>
      </w:pPr>
    </w:p>
    <w:p w:rsidR="004312B3" w:rsidRPr="004312B3" w:rsidRDefault="004312B3" w:rsidP="004312B3">
      <w:pPr>
        <w:spacing w:before="100" w:beforeAutospacing="1" w:after="100" w:afterAutospacing="1"/>
        <w:rPr>
          <w:rFonts w:eastAsia="Times New Roman"/>
        </w:rPr>
      </w:pPr>
      <w:r w:rsidRPr="004312B3">
        <w:rPr>
          <w:rFonts w:eastAsia="Times New Roman"/>
          <w:b/>
          <w:bCs/>
        </w:rPr>
        <w:t>II.1.6) Wspólny Słownik Zamówień (CPV):</w:t>
      </w:r>
      <w:r w:rsidRPr="004312B3">
        <w:rPr>
          <w:rFonts w:eastAsia="Times New Roman"/>
        </w:rPr>
        <w:t xml:space="preserve"> 45.11.27.20-8.</w:t>
      </w:r>
    </w:p>
    <w:p w:rsidR="004312B3" w:rsidRPr="004312B3" w:rsidRDefault="004312B3" w:rsidP="004312B3">
      <w:pPr>
        <w:spacing w:before="100" w:beforeAutospacing="1" w:after="100" w:afterAutospacing="1"/>
        <w:rPr>
          <w:rFonts w:eastAsia="Times New Roman"/>
        </w:rPr>
      </w:pPr>
      <w:r w:rsidRPr="004312B3">
        <w:rPr>
          <w:rFonts w:eastAsia="Times New Roman"/>
          <w:b/>
          <w:bCs/>
        </w:rPr>
        <w:t>II.1.7) Czy dopuszcza się złożenie oferty częściowej:</w:t>
      </w:r>
      <w:r w:rsidRPr="004312B3">
        <w:rPr>
          <w:rFonts w:eastAsia="Times New Roman"/>
        </w:rPr>
        <w:t xml:space="preserve"> nie.</w:t>
      </w:r>
    </w:p>
    <w:p w:rsidR="004312B3" w:rsidRPr="004312B3" w:rsidRDefault="004312B3" w:rsidP="004312B3">
      <w:pPr>
        <w:spacing w:before="100" w:beforeAutospacing="1" w:after="100" w:afterAutospacing="1"/>
        <w:rPr>
          <w:rFonts w:eastAsia="Times New Roman"/>
        </w:rPr>
      </w:pPr>
      <w:r w:rsidRPr="004312B3">
        <w:rPr>
          <w:rFonts w:eastAsia="Times New Roman"/>
          <w:b/>
          <w:bCs/>
        </w:rPr>
        <w:t>II.1.8) Czy dopuszcza się złożenie oferty wariantowej:</w:t>
      </w:r>
      <w:r w:rsidRPr="004312B3">
        <w:rPr>
          <w:rFonts w:eastAsia="Times New Roman"/>
        </w:rPr>
        <w:t xml:space="preserve"> nie.</w:t>
      </w:r>
    </w:p>
    <w:p w:rsidR="004312B3" w:rsidRPr="004312B3" w:rsidRDefault="004312B3" w:rsidP="004312B3">
      <w:pPr>
        <w:rPr>
          <w:rFonts w:eastAsia="Times New Roman"/>
        </w:rPr>
      </w:pPr>
    </w:p>
    <w:p w:rsidR="004312B3" w:rsidRPr="004312B3" w:rsidRDefault="004312B3" w:rsidP="004312B3">
      <w:pPr>
        <w:spacing w:before="100" w:beforeAutospacing="1" w:after="100" w:afterAutospacing="1"/>
        <w:rPr>
          <w:rFonts w:eastAsia="Times New Roman"/>
        </w:rPr>
      </w:pPr>
      <w:r w:rsidRPr="004312B3">
        <w:rPr>
          <w:rFonts w:eastAsia="Times New Roman"/>
          <w:b/>
          <w:bCs/>
        </w:rPr>
        <w:t>II.2) CZAS TRWANIA ZAMÓWIENIA LUB TERMIN WYKONANIA:</w:t>
      </w:r>
      <w:r w:rsidRPr="004312B3">
        <w:rPr>
          <w:rFonts w:eastAsia="Times New Roman"/>
        </w:rPr>
        <w:t xml:space="preserve"> Zakończenie: 15.12.2015.</w:t>
      </w:r>
    </w:p>
    <w:p w:rsidR="004312B3" w:rsidRPr="004312B3" w:rsidRDefault="004312B3" w:rsidP="004312B3">
      <w:pPr>
        <w:spacing w:before="100" w:beforeAutospacing="1" w:after="100" w:afterAutospacing="1"/>
        <w:rPr>
          <w:rFonts w:eastAsia="Times New Roman"/>
        </w:rPr>
      </w:pPr>
      <w:r w:rsidRPr="004312B3">
        <w:rPr>
          <w:rFonts w:eastAsia="Times New Roman"/>
        </w:rPr>
        <w:t>SEKCJA III: INFORMACJE O CHARAKTERZE PRAWNYM, EKONOMICZNYM, FINANSOWYM I TECHNICZNYM</w:t>
      </w:r>
    </w:p>
    <w:p w:rsidR="004312B3" w:rsidRPr="004312B3" w:rsidRDefault="004312B3" w:rsidP="004312B3">
      <w:pPr>
        <w:spacing w:before="100" w:beforeAutospacing="1" w:after="100" w:afterAutospacing="1"/>
        <w:rPr>
          <w:rFonts w:eastAsia="Times New Roman"/>
        </w:rPr>
      </w:pPr>
      <w:r w:rsidRPr="004312B3">
        <w:rPr>
          <w:rFonts w:eastAsia="Times New Roman"/>
          <w:b/>
          <w:bCs/>
        </w:rPr>
        <w:t>III.1) WADIUM</w:t>
      </w:r>
    </w:p>
    <w:p w:rsidR="004312B3" w:rsidRPr="004312B3" w:rsidRDefault="004312B3" w:rsidP="004312B3">
      <w:pPr>
        <w:spacing w:before="100" w:beforeAutospacing="1" w:after="100" w:afterAutospacing="1"/>
        <w:rPr>
          <w:rFonts w:eastAsia="Times New Roman"/>
        </w:rPr>
      </w:pPr>
      <w:r w:rsidRPr="004312B3">
        <w:rPr>
          <w:rFonts w:eastAsia="Times New Roman"/>
          <w:b/>
          <w:bCs/>
        </w:rPr>
        <w:t>Informacja na temat wadium:</w:t>
      </w:r>
      <w:r w:rsidRPr="004312B3">
        <w:rPr>
          <w:rFonts w:eastAsia="Times New Roman"/>
        </w:rPr>
        <w:t xml:space="preserve"> 1. Każda oferta musi być zabezpieczona wadium o wartości: 10 000,00 PLN (słownie: dziesięć tysięcy zł). 2. Wadium może być wniesione w następujących formach: 1) pieniądzu, 2) poręczeniach bankowych lub poręczeniach spółdzielczej kasy oszczędnościowo-kredytowej, z tym że poręczenie kasy jest zawsze poręczeniem pieniężnym, 3) gwarancjach bankowych, 4) gwarancjach ubezpieczeniowych, 5) poręczeniach udzielanych przez podmioty, o których mowa w art. 6b ust. 5 pkt 2 ustawy o utworzeniu Polskiej Agencji Rozwoju Przedsiębiorczości. 3. Wadium wnoszone w formie pieniężnej należy wpłacić przelewem na rachunek bankowy w Banku Pekao S.A. nr 37 1240 5211 1111 0010 3553 7299, a dowód wpłaty wadium należy dołączyć do oferty. 4. Wadium wnoszone w pozostałych formach można złożyć w kasie Urzędu Miejskiego, ul. Słonimska 1, pok. 21 (oryginał), a potwierdzenie wraz z kopią złożonego dokumentu należy załączyć do </w:t>
      </w:r>
      <w:r w:rsidRPr="004312B3">
        <w:rPr>
          <w:rFonts w:eastAsia="Times New Roman"/>
        </w:rPr>
        <w:lastRenderedPageBreak/>
        <w:t>oferty lub oryginał wraz z kopią załączyć do oferty. 5. Wadium wnosi się przed upływem terminu składania ofert. Za skuteczne wniesienie wadium w pieniądzu zamawiający uważa wadium, które w tym terminie znajdzie się na koncie zamawiającego. 6. Wykonawca, który nie wniósł wadium zostanie wykluczony z postępowania. 7. Zamawiający zwraca wadium wszystkim wykonawcom niezwłocznie po wyborze oferty najkorzystniejszej lub unieważnieniu postępowania, z wyjątkiem wykonawcy, którego oferta została wybrana, jako najkorzystniejsza, z zastrzeżeniem art. 46 ust. 4a ustawy. 8. Wykonawcy, którego oferta została wybrana, jako najkorzystniejsza, zamawiający zwraca wadium niezwłocznie po zawarciu umowy oraz wniesieniu zabezpieczenia należytego wykonania umowy. 9. Zamawiający zwraca niezwłocznie wadium na wniosek wykonawcy, który wycofał ofertę przed upływem terminu składania ofert. 10. Zamawiający żąda ponownego wniesienia wadium przez wykonawcę, któremu zwrócono wadium, na podstawie art. 46 ust. 1 ustawy, jeżeli w wyniku rozstrzygnięcia odwołania jego oferta została wybrana, jako najkorzystniejsza. Wykonawca wnosi wadium w terminie określonym przez zamawiającego. 11. Zamawiający zatrzymuje wadium wraz z odsetkami, jeżeli wykonawca w odpowiedzi na wezwanie, o którym mowa w art. 26 ust. 3 ustawy, z przyczyn leżących po jego stronie, nie złożył dokumentów lub oświadczeń o których mowa w art. 25 ust. 1, pełnomocnictw, listy podmiotów należących do tej samej grupy kapitałowej, o której mowa w art. 24 ust. 2 pkt 5 lub informacji o tym, że wykonawca nie należy do grupy kapitałowej, lub nie wyraził zgody na poprawienie omyłki, o której mowa w art. 87 ust. 2 pkt 3, co powodowało brak możliwości wybrania oferty złożonej przez wykonawcę jako najkorzystniejszej. 12. Zamawiający zatrzymuje wadium wraz z odsetkami, jeżeli wykonawca, którego oferta została wybrana: 1) odmówił podpisania umowy na warunkach określonych w ofercie, 2) nie wniósł zabezpieczenia należytego wykonania umowy, 3) zawarcie umowy stało się niemożliwe z przyczyn leżących po stronie wykonawcy.</w:t>
      </w:r>
    </w:p>
    <w:p w:rsidR="004312B3" w:rsidRPr="004312B3" w:rsidRDefault="004312B3" w:rsidP="004312B3">
      <w:pPr>
        <w:spacing w:before="100" w:beforeAutospacing="1" w:after="100" w:afterAutospacing="1"/>
        <w:rPr>
          <w:rFonts w:eastAsia="Times New Roman"/>
        </w:rPr>
      </w:pPr>
      <w:r w:rsidRPr="004312B3">
        <w:rPr>
          <w:rFonts w:eastAsia="Times New Roman"/>
          <w:b/>
          <w:bCs/>
        </w:rPr>
        <w:t>III.2) ZALICZKI</w:t>
      </w:r>
    </w:p>
    <w:p w:rsidR="004312B3" w:rsidRPr="004312B3" w:rsidRDefault="004312B3" w:rsidP="004312B3">
      <w:pPr>
        <w:spacing w:before="100" w:beforeAutospacing="1" w:after="100" w:afterAutospacing="1"/>
        <w:rPr>
          <w:rFonts w:eastAsia="Times New Roman"/>
        </w:rPr>
      </w:pPr>
      <w:r w:rsidRPr="004312B3">
        <w:rPr>
          <w:rFonts w:eastAsia="Times New Roman"/>
          <w:b/>
          <w:bCs/>
        </w:rPr>
        <w:t>III.3) WARUNKI UDZIAŁU W POSTĘPOWANIU ORAZ OPIS SPOSOBU DOKONYWANIA OCENY SPEŁNIANIA TYCH WARUNKÓW</w:t>
      </w:r>
    </w:p>
    <w:p w:rsidR="004312B3" w:rsidRPr="004312B3" w:rsidRDefault="004312B3" w:rsidP="004312B3">
      <w:pPr>
        <w:numPr>
          <w:ilvl w:val="0"/>
          <w:numId w:val="3"/>
        </w:numPr>
        <w:spacing w:before="100" w:beforeAutospacing="1" w:after="100" w:afterAutospacing="1"/>
        <w:rPr>
          <w:rFonts w:eastAsia="Times New Roman"/>
        </w:rPr>
      </w:pPr>
      <w:r w:rsidRPr="004312B3">
        <w:rPr>
          <w:rFonts w:eastAsia="Times New Roman"/>
          <w:b/>
          <w:bCs/>
        </w:rPr>
        <w:t>III. 3.1) Uprawnienia do wykonywania określonej działalności lub czynności, jeżeli przepisy prawa nakładają obowiązek ich posiadania</w:t>
      </w:r>
    </w:p>
    <w:p w:rsidR="004312B3" w:rsidRPr="004312B3" w:rsidRDefault="004312B3" w:rsidP="004312B3">
      <w:pPr>
        <w:spacing w:before="100" w:beforeAutospacing="1" w:after="100" w:afterAutospacing="1"/>
        <w:ind w:left="720"/>
        <w:rPr>
          <w:rFonts w:eastAsia="Times New Roman"/>
        </w:rPr>
      </w:pPr>
      <w:r w:rsidRPr="004312B3">
        <w:rPr>
          <w:rFonts w:eastAsia="Times New Roman"/>
          <w:b/>
          <w:bCs/>
        </w:rPr>
        <w:t>Opis sposobu dokonywania oceny spełniania tego warunku</w:t>
      </w:r>
    </w:p>
    <w:p w:rsidR="004312B3" w:rsidRPr="004312B3" w:rsidRDefault="004312B3" w:rsidP="004312B3">
      <w:pPr>
        <w:numPr>
          <w:ilvl w:val="1"/>
          <w:numId w:val="3"/>
        </w:numPr>
        <w:spacing w:before="100" w:beforeAutospacing="1" w:after="100" w:afterAutospacing="1"/>
        <w:rPr>
          <w:rFonts w:eastAsia="Times New Roman"/>
        </w:rPr>
      </w:pPr>
      <w:r w:rsidRPr="004312B3">
        <w:rPr>
          <w:rFonts w:eastAsia="Times New Roman"/>
        </w:rPr>
        <w:t>nie dotyczy</w:t>
      </w:r>
    </w:p>
    <w:p w:rsidR="004312B3" w:rsidRPr="004312B3" w:rsidRDefault="004312B3" w:rsidP="004312B3">
      <w:pPr>
        <w:numPr>
          <w:ilvl w:val="0"/>
          <w:numId w:val="3"/>
        </w:numPr>
        <w:spacing w:before="100" w:beforeAutospacing="1" w:after="100" w:afterAutospacing="1"/>
        <w:rPr>
          <w:rFonts w:eastAsia="Times New Roman"/>
        </w:rPr>
      </w:pPr>
      <w:r w:rsidRPr="004312B3">
        <w:rPr>
          <w:rFonts w:eastAsia="Times New Roman"/>
          <w:b/>
          <w:bCs/>
        </w:rPr>
        <w:t>III.3.2) Wiedza i doświadczenie</w:t>
      </w:r>
    </w:p>
    <w:p w:rsidR="004312B3" w:rsidRPr="004312B3" w:rsidRDefault="004312B3" w:rsidP="004312B3">
      <w:pPr>
        <w:spacing w:before="100" w:beforeAutospacing="1" w:after="100" w:afterAutospacing="1"/>
        <w:ind w:left="720"/>
        <w:rPr>
          <w:rFonts w:eastAsia="Times New Roman"/>
        </w:rPr>
      </w:pPr>
      <w:r w:rsidRPr="004312B3">
        <w:rPr>
          <w:rFonts w:eastAsia="Times New Roman"/>
          <w:b/>
          <w:bCs/>
        </w:rPr>
        <w:t>Opis sposobu dokonywania oceny spełniania tego warunku</w:t>
      </w:r>
    </w:p>
    <w:p w:rsidR="004312B3" w:rsidRPr="004312B3" w:rsidRDefault="004312B3" w:rsidP="004312B3">
      <w:pPr>
        <w:numPr>
          <w:ilvl w:val="1"/>
          <w:numId w:val="3"/>
        </w:numPr>
        <w:spacing w:before="100" w:beforeAutospacing="1" w:after="100" w:afterAutospacing="1"/>
        <w:rPr>
          <w:rFonts w:eastAsia="Times New Roman"/>
        </w:rPr>
      </w:pPr>
      <w:r w:rsidRPr="004312B3">
        <w:rPr>
          <w:rFonts w:eastAsia="Times New Roman"/>
        </w:rPr>
        <w:t xml:space="preserve">w celu potwierdzenia spełnienia warunku wykonawca winien wykazać się zrealizowaniem w okresie ostatnich 5 lat przed upływem terminu składania ofert w niniejszym postępowaniu, a jeżeli okres prowadzenia działalności jest krótszy - w tym okresie - co najmniej 2 zamówieniami na wykonanie robót budowlanych o wartości zamówienia min. 200 000,00 zł brutto każde, z podaniem ich rodzaju i wartości, daty i miejsca wykonania oraz z załączeniem dowodów określających, czy roboty te zostały wykonane w sposób należyty oraz wskazujących, czy zostały wykonane zgodnie z zasadami sztuki budowlanej i prawidłowo </w:t>
      </w:r>
      <w:proofErr w:type="spellStart"/>
      <w:r w:rsidRPr="004312B3">
        <w:rPr>
          <w:rFonts w:eastAsia="Times New Roman"/>
        </w:rPr>
        <w:t>ukończone;Wartości</w:t>
      </w:r>
      <w:proofErr w:type="spellEnd"/>
      <w:r w:rsidRPr="004312B3">
        <w:rPr>
          <w:rFonts w:eastAsia="Times New Roman"/>
        </w:rPr>
        <w:t xml:space="preserve"> pieniężne wskazane w </w:t>
      </w:r>
      <w:r w:rsidRPr="004312B3">
        <w:rPr>
          <w:rFonts w:eastAsia="Times New Roman"/>
        </w:rPr>
        <w:lastRenderedPageBreak/>
        <w:t>dokumentach jw. mające na celu wykazanie spełniania przez wykonawców warunków udziału w postępowaniu dotyczącego posiadania wiedzy i doświadczenia, sytuacji ekonomicznej i finansowej, podane w walutach obcych, wykonawca przeliczy na złote polskie wg średniego kursu walut NBP z dnia opublikowania ogłoszenia o niniejszym postępowaniu w Biuletynie Zamówień Publicznych</w:t>
      </w:r>
    </w:p>
    <w:p w:rsidR="004312B3" w:rsidRPr="004312B3" w:rsidRDefault="004312B3" w:rsidP="004312B3">
      <w:pPr>
        <w:numPr>
          <w:ilvl w:val="0"/>
          <w:numId w:val="3"/>
        </w:numPr>
        <w:spacing w:before="100" w:beforeAutospacing="1" w:after="100" w:afterAutospacing="1"/>
        <w:rPr>
          <w:rFonts w:eastAsia="Times New Roman"/>
        </w:rPr>
      </w:pPr>
      <w:r w:rsidRPr="004312B3">
        <w:rPr>
          <w:rFonts w:eastAsia="Times New Roman"/>
          <w:b/>
          <w:bCs/>
        </w:rPr>
        <w:t>III.3.3) Potencjał techniczny</w:t>
      </w:r>
    </w:p>
    <w:p w:rsidR="004312B3" w:rsidRPr="004312B3" w:rsidRDefault="004312B3" w:rsidP="004312B3">
      <w:pPr>
        <w:spacing w:before="100" w:beforeAutospacing="1" w:after="100" w:afterAutospacing="1"/>
        <w:ind w:left="720"/>
        <w:rPr>
          <w:rFonts w:eastAsia="Times New Roman"/>
        </w:rPr>
      </w:pPr>
      <w:r w:rsidRPr="004312B3">
        <w:rPr>
          <w:rFonts w:eastAsia="Times New Roman"/>
          <w:b/>
          <w:bCs/>
        </w:rPr>
        <w:t>Opis sposobu dokonywania oceny spełniania tego warunku</w:t>
      </w:r>
    </w:p>
    <w:p w:rsidR="004312B3" w:rsidRPr="004312B3" w:rsidRDefault="004312B3" w:rsidP="004312B3">
      <w:pPr>
        <w:numPr>
          <w:ilvl w:val="1"/>
          <w:numId w:val="3"/>
        </w:numPr>
        <w:spacing w:before="100" w:beforeAutospacing="1" w:after="100" w:afterAutospacing="1"/>
        <w:rPr>
          <w:rFonts w:eastAsia="Times New Roman"/>
        </w:rPr>
      </w:pPr>
      <w:r w:rsidRPr="004312B3">
        <w:rPr>
          <w:rFonts w:eastAsia="Times New Roman"/>
        </w:rPr>
        <w:t>nie dotyczy</w:t>
      </w:r>
    </w:p>
    <w:p w:rsidR="004312B3" w:rsidRPr="004312B3" w:rsidRDefault="004312B3" w:rsidP="004312B3">
      <w:pPr>
        <w:numPr>
          <w:ilvl w:val="0"/>
          <w:numId w:val="3"/>
        </w:numPr>
        <w:spacing w:before="100" w:beforeAutospacing="1" w:after="100" w:afterAutospacing="1"/>
        <w:rPr>
          <w:rFonts w:eastAsia="Times New Roman"/>
        </w:rPr>
      </w:pPr>
      <w:r w:rsidRPr="004312B3">
        <w:rPr>
          <w:rFonts w:eastAsia="Times New Roman"/>
          <w:b/>
          <w:bCs/>
        </w:rPr>
        <w:t>III.3.4) Osoby zdolne do wykonania zamówienia</w:t>
      </w:r>
    </w:p>
    <w:p w:rsidR="004312B3" w:rsidRPr="004312B3" w:rsidRDefault="004312B3" w:rsidP="004312B3">
      <w:pPr>
        <w:spacing w:before="100" w:beforeAutospacing="1" w:after="100" w:afterAutospacing="1"/>
        <w:ind w:left="720"/>
        <w:rPr>
          <w:rFonts w:eastAsia="Times New Roman"/>
        </w:rPr>
      </w:pPr>
      <w:r w:rsidRPr="004312B3">
        <w:rPr>
          <w:rFonts w:eastAsia="Times New Roman"/>
          <w:b/>
          <w:bCs/>
        </w:rPr>
        <w:t>Opis sposobu dokonywania oceny spełniania tego warunku</w:t>
      </w:r>
    </w:p>
    <w:p w:rsidR="004312B3" w:rsidRPr="004312B3" w:rsidRDefault="004312B3" w:rsidP="004312B3">
      <w:pPr>
        <w:numPr>
          <w:ilvl w:val="1"/>
          <w:numId w:val="3"/>
        </w:numPr>
        <w:spacing w:before="100" w:beforeAutospacing="1" w:after="100" w:afterAutospacing="1"/>
        <w:rPr>
          <w:rFonts w:eastAsia="Times New Roman"/>
        </w:rPr>
      </w:pPr>
      <w:r w:rsidRPr="004312B3">
        <w:rPr>
          <w:rFonts w:eastAsia="Times New Roman"/>
        </w:rPr>
        <w:t xml:space="preserve">w celu potwierdzenia spełnienia warunku wykonawca winien wykazać się dysponowaniem osobami, które będą uczestniczyć w wykonywaniu zamówienia, posiadającymi uprawnienia budowlane do kierowania robotami budowlanymi w rozumieniu ustawy z dnia 07.07.1994 r. Prawo budowlane lub odpowiadające im uprawnienia budowlane wydane na podstawie wcześniej obowiązujących przepisów albo uprawnionymi do sprawowania samodzielnej funkcji, na podstawie odrębnych przepisów prawa w specjalności: </w:t>
      </w:r>
      <w:proofErr w:type="spellStart"/>
      <w:r w:rsidRPr="004312B3">
        <w:rPr>
          <w:rFonts w:eastAsia="Times New Roman"/>
        </w:rPr>
        <w:t>konstrukcyjno</w:t>
      </w:r>
      <w:proofErr w:type="spellEnd"/>
      <w:r w:rsidRPr="004312B3">
        <w:rPr>
          <w:rFonts w:eastAsia="Times New Roman"/>
        </w:rPr>
        <w:t xml:space="preserve"> - budowlanej, instalacyjnej w zakresie sieci, instalacji i urządzeń cieplnych, wentylacyjnych, gazowych, wodociągowych i kanalizacyjnych, instalacyjnej w zakresie sieci, instalacji i urządzeń elektrycznych i elektroenergetycznych, z podaniem informacji na temat ich kwalifikacji zawodowych, niezbędnych do wykonania zamówienia, a także zakresu wykonywanych przez nie czynności oraz informacją o podstawie do dysponowania tymi osobami</w:t>
      </w:r>
    </w:p>
    <w:p w:rsidR="004312B3" w:rsidRPr="004312B3" w:rsidRDefault="004312B3" w:rsidP="004312B3">
      <w:pPr>
        <w:numPr>
          <w:ilvl w:val="0"/>
          <w:numId w:val="3"/>
        </w:numPr>
        <w:spacing w:before="100" w:beforeAutospacing="1" w:after="100" w:afterAutospacing="1"/>
        <w:rPr>
          <w:rFonts w:eastAsia="Times New Roman"/>
        </w:rPr>
      </w:pPr>
      <w:r w:rsidRPr="004312B3">
        <w:rPr>
          <w:rFonts w:eastAsia="Times New Roman"/>
          <w:b/>
          <w:bCs/>
        </w:rPr>
        <w:t>III.3.5) Sytuacja ekonomiczna i finansowa</w:t>
      </w:r>
    </w:p>
    <w:p w:rsidR="004312B3" w:rsidRPr="004312B3" w:rsidRDefault="004312B3" w:rsidP="004312B3">
      <w:pPr>
        <w:spacing w:before="100" w:beforeAutospacing="1" w:after="100" w:afterAutospacing="1"/>
        <w:ind w:left="720"/>
        <w:rPr>
          <w:rFonts w:eastAsia="Times New Roman"/>
        </w:rPr>
      </w:pPr>
      <w:r w:rsidRPr="004312B3">
        <w:rPr>
          <w:rFonts w:eastAsia="Times New Roman"/>
          <w:b/>
          <w:bCs/>
        </w:rPr>
        <w:t>Opis sposobu dokonywania oceny spełniania tego warunku</w:t>
      </w:r>
    </w:p>
    <w:p w:rsidR="004312B3" w:rsidRPr="004312B3" w:rsidRDefault="004312B3" w:rsidP="004312B3">
      <w:pPr>
        <w:numPr>
          <w:ilvl w:val="1"/>
          <w:numId w:val="3"/>
        </w:numPr>
        <w:spacing w:before="100" w:beforeAutospacing="1" w:after="100" w:afterAutospacing="1"/>
        <w:rPr>
          <w:rFonts w:eastAsia="Times New Roman"/>
        </w:rPr>
      </w:pPr>
      <w:r w:rsidRPr="004312B3">
        <w:rPr>
          <w:rFonts w:eastAsia="Times New Roman"/>
        </w:rPr>
        <w:t>w celu potwierdzenia spełnienia warunku wykonawca winien wykazać się posiadaniem w banku lub spółdzielczej kasie oszczędnościowo - kredytowej środków finansowych lub zdolności kredytowej w wysokości nie mniejszej niż: 200 000,00 zł Wartości pieniężne wskazane w dokumentach jw. mające na celu wykazanie spełniania przez wykonawców warunków udziału w postępowaniu dotyczącego posiadania wiedzy i doświadczenia, sytuacji ekonomicznej i finansowej, podane w walutach obcych, wykonawca przeliczy na złote polskie wg średniego kursu walut NBP z dnia opublikowania ogłoszenia o niniejszym postępowaniu w Biuletynie Zamówień Publicznych.</w:t>
      </w:r>
    </w:p>
    <w:p w:rsidR="004312B3" w:rsidRPr="004312B3" w:rsidRDefault="004312B3" w:rsidP="004312B3">
      <w:pPr>
        <w:spacing w:before="100" w:beforeAutospacing="1" w:after="100" w:afterAutospacing="1"/>
        <w:rPr>
          <w:rFonts w:eastAsia="Times New Roman"/>
        </w:rPr>
      </w:pPr>
      <w:r w:rsidRPr="004312B3">
        <w:rPr>
          <w:rFonts w:eastAsia="Times New Roman"/>
          <w:b/>
          <w:bCs/>
        </w:rPr>
        <w:t>III.4) INFORMACJA O OŚWIADCZENIACH LUB DOKUMENTACH, JAKIE MAJĄ DOSTARCZYĆ WYKONAWCY W CELU POTWIERDZENIA SPEŁNIANIA WARUNKÓW UDZIAŁU W POSTĘPOWANIU ORAZ NIEPODLEGANIA WYKLUCZENIU NA PODSTAWIE ART. 24 UST. 1 USTAWY</w:t>
      </w:r>
    </w:p>
    <w:p w:rsidR="004312B3" w:rsidRPr="004312B3" w:rsidRDefault="004312B3" w:rsidP="004312B3">
      <w:pPr>
        <w:spacing w:before="100" w:beforeAutospacing="1" w:after="100" w:afterAutospacing="1"/>
        <w:rPr>
          <w:rFonts w:eastAsia="Times New Roman"/>
        </w:rPr>
      </w:pPr>
      <w:r w:rsidRPr="004312B3">
        <w:rPr>
          <w:rFonts w:eastAsia="Times New Roman"/>
          <w:b/>
          <w:bCs/>
        </w:rPr>
        <w:lastRenderedPageBreak/>
        <w:t>III.4.1) W zakresie wykazania spełniania przez wykonawcę warunków, o których mowa w art. 22 ust. 1 ustawy, oprócz oświadczenia o spełnianiu warunków udziału w postępowaniu należy przedłożyć:</w:t>
      </w:r>
    </w:p>
    <w:p w:rsidR="004312B3" w:rsidRPr="004312B3" w:rsidRDefault="004312B3" w:rsidP="004312B3">
      <w:pPr>
        <w:numPr>
          <w:ilvl w:val="0"/>
          <w:numId w:val="4"/>
        </w:numPr>
        <w:spacing w:before="100" w:beforeAutospacing="1" w:after="180"/>
        <w:ind w:right="300"/>
        <w:jc w:val="both"/>
        <w:rPr>
          <w:rFonts w:eastAsia="Times New Roman"/>
        </w:rPr>
      </w:pPr>
      <w:r w:rsidRPr="004312B3">
        <w:rPr>
          <w:rFonts w:eastAsia="Times New Roman"/>
        </w:rPr>
        <w:t xml:space="preserve">wykaz robót budowlanych wykonanych w okresie ostatnich pięciu lat przed upływem terminu składania ofert albo wniosków o dopuszczenie do udziału w postępowaniu, a jeżeli okres prowadzenia działalności jest krótszy - w tym okresie, wraz z podaniem ich rodzaju i wartości, daty i miejsca wykonania oraz z załączeniem dowodów dotyczących najważniejszych robót, określających, czy roboty te zostały wykonane w sposób należyty oraz wskazujących, czy zostały wykonane zgodnie z zasadami sztuki budowlanej i prawidłowo ukończone; </w:t>
      </w:r>
    </w:p>
    <w:p w:rsidR="004312B3" w:rsidRPr="004312B3" w:rsidRDefault="004312B3" w:rsidP="004312B3">
      <w:pPr>
        <w:numPr>
          <w:ilvl w:val="0"/>
          <w:numId w:val="4"/>
        </w:numPr>
        <w:spacing w:before="100" w:beforeAutospacing="1" w:after="180"/>
        <w:ind w:right="300"/>
        <w:jc w:val="both"/>
        <w:rPr>
          <w:rFonts w:eastAsia="Times New Roman"/>
        </w:rPr>
      </w:pPr>
      <w:r w:rsidRPr="004312B3">
        <w:rPr>
          <w:rFonts w:eastAsia="Times New Roman"/>
        </w:rPr>
        <w:t>określenie robót budowlanych, których dotyczy obowiązek wskazania przez wykonawcę w wykazie lub złożenia poświadczeń, w tym informacja o robotach budowlanych niewykonanych lub wykonanych nienależycie</w:t>
      </w:r>
      <w:r w:rsidRPr="004312B3">
        <w:rPr>
          <w:rFonts w:eastAsia="Times New Roman"/>
        </w:rPr>
        <w:br/>
        <w:t xml:space="preserve">Za najważniejsze roboty budowlane, których dotyczy obowiązek wskazania w wykazie i złożenia ww. dowodów, uznaje się roboty niezbędne do wykazania spełnienia warunku określonego w sekcji III.3.2) zamawiający nie wymaga wskazania w wykazie informacji o robotach niewykonanych lub wykonanych nienależycie oraz wskazania w nim wszystkich wykonanych robót; </w:t>
      </w:r>
    </w:p>
    <w:p w:rsidR="004312B3" w:rsidRPr="004312B3" w:rsidRDefault="004312B3" w:rsidP="004312B3">
      <w:pPr>
        <w:numPr>
          <w:ilvl w:val="0"/>
          <w:numId w:val="4"/>
        </w:numPr>
        <w:spacing w:before="100" w:beforeAutospacing="1" w:after="180"/>
        <w:ind w:right="300"/>
        <w:jc w:val="both"/>
        <w:rPr>
          <w:rFonts w:eastAsia="Times New Roman"/>
        </w:rPr>
      </w:pPr>
      <w:r w:rsidRPr="004312B3">
        <w:rPr>
          <w:rFonts w:eastAsia="Times New Roman"/>
        </w:rPr>
        <w:t xml:space="preserve">wykaz osób, które będą uczestniczyć w wykonywaniu zamówienia, w szczególności odpowiedzialnych za świadczenie usług, kontrolę jakości lub kierowanie robotami budowlanymi, wraz z informacjami na temat ich kwalifikacji zawodowych, doświadczenia i wykształcenia niezbędnych do wykonania zamówienia, a także zakresu wykonywanych przez nie czynności, oraz informacją o podstawie do dysponowania tymi osobami; </w:t>
      </w:r>
    </w:p>
    <w:p w:rsidR="004312B3" w:rsidRPr="004312B3" w:rsidRDefault="004312B3" w:rsidP="004312B3">
      <w:pPr>
        <w:numPr>
          <w:ilvl w:val="0"/>
          <w:numId w:val="4"/>
        </w:numPr>
        <w:spacing w:before="100" w:beforeAutospacing="1" w:after="180"/>
        <w:ind w:right="300"/>
        <w:jc w:val="both"/>
        <w:rPr>
          <w:rFonts w:eastAsia="Times New Roman"/>
        </w:rPr>
      </w:pPr>
      <w:r w:rsidRPr="004312B3">
        <w:rPr>
          <w:rFonts w:eastAsia="Times New Roman"/>
        </w:rPr>
        <w:t xml:space="preserve">oświadczenie, że osoby, które będą uczestniczyć w wykonywaniu zamówienia, posiadają wymagane uprawnienia, jeżeli ustawy nakładają obowiązek posiadania takich uprawnień; </w:t>
      </w:r>
    </w:p>
    <w:p w:rsidR="004312B3" w:rsidRPr="004312B3" w:rsidRDefault="004312B3" w:rsidP="004312B3">
      <w:pPr>
        <w:numPr>
          <w:ilvl w:val="0"/>
          <w:numId w:val="4"/>
        </w:numPr>
        <w:spacing w:before="100" w:beforeAutospacing="1" w:after="180"/>
        <w:ind w:right="300"/>
        <w:jc w:val="both"/>
        <w:rPr>
          <w:rFonts w:eastAsia="Times New Roman"/>
        </w:rPr>
      </w:pPr>
      <w:r w:rsidRPr="004312B3">
        <w:rPr>
          <w:rFonts w:eastAsia="Times New Roman"/>
        </w:rPr>
        <w:t>informację banku lub spółdzielczej kasy oszczędnościowo-kredytowej potwierdzającą wysokość posiadanych środków finansowych lub zdolność kredytową wykonawcy, wystawioną nie wcześniej niż 3 miesiące przed upływem terminu składania ofert albo składania wniosków o dopuszczenie do udziału w postępowaniu o udzielenie zamówienia;</w:t>
      </w:r>
    </w:p>
    <w:p w:rsidR="004312B3" w:rsidRPr="004312B3" w:rsidRDefault="004312B3" w:rsidP="004312B3">
      <w:pPr>
        <w:spacing w:before="100" w:beforeAutospacing="1" w:after="100" w:afterAutospacing="1"/>
        <w:rPr>
          <w:rFonts w:eastAsia="Times New Roman"/>
        </w:rPr>
      </w:pPr>
      <w:r w:rsidRPr="004312B3">
        <w:rPr>
          <w:rFonts w:eastAsia="Times New Roman"/>
        </w:rPr>
        <w:t>Wykonawca powołujący się przy wykazywaniu spełnienia warunków udziału w postępowaniu, o których mowa w art. 22 ust. 1 pkt 4 ustawy, na zasoby innych podmiotów przedkłada następujące dokumenty dotyczące podmiotów, zasobami których będzie dysponował wykonawca:</w:t>
      </w:r>
    </w:p>
    <w:p w:rsidR="004312B3" w:rsidRPr="004312B3" w:rsidRDefault="004312B3" w:rsidP="004312B3">
      <w:pPr>
        <w:numPr>
          <w:ilvl w:val="0"/>
          <w:numId w:val="5"/>
        </w:numPr>
        <w:spacing w:before="100" w:beforeAutospacing="1" w:after="180"/>
        <w:ind w:right="300"/>
        <w:jc w:val="both"/>
        <w:rPr>
          <w:rFonts w:eastAsia="Times New Roman"/>
        </w:rPr>
      </w:pPr>
      <w:r w:rsidRPr="004312B3">
        <w:rPr>
          <w:rFonts w:eastAsia="Times New Roman"/>
        </w:rPr>
        <w:t>informację banku lub spółdzielczej kasy oszczędnościowo-kredytowej potwierdzającej wysokość posiadanych środków finansowych lub zdolność kredytową innego podmiotu, wystawioną nie wcześniej niż 3 miesiące przed upływem terminu składania ofert albo składania wniosków o dopuszczenie do udziału w postępowaniu o udzielenie zamówienia;</w:t>
      </w:r>
    </w:p>
    <w:p w:rsidR="004312B3" w:rsidRPr="004312B3" w:rsidRDefault="004312B3" w:rsidP="004312B3">
      <w:pPr>
        <w:spacing w:before="100" w:beforeAutospacing="1" w:after="100" w:afterAutospacing="1"/>
        <w:rPr>
          <w:rFonts w:eastAsia="Times New Roman"/>
        </w:rPr>
      </w:pPr>
      <w:r w:rsidRPr="004312B3">
        <w:rPr>
          <w:rFonts w:eastAsia="Times New Roman"/>
          <w:b/>
          <w:bCs/>
        </w:rPr>
        <w:t>III.4.2) W zakresie potwierdzenia niepodlegania wykluczeniu na podstawie art. 24 ust. 1 ustawy, należy przedłożyć:</w:t>
      </w:r>
    </w:p>
    <w:p w:rsidR="004312B3" w:rsidRPr="004312B3" w:rsidRDefault="004312B3" w:rsidP="004312B3">
      <w:pPr>
        <w:numPr>
          <w:ilvl w:val="0"/>
          <w:numId w:val="6"/>
        </w:numPr>
        <w:spacing w:before="100" w:beforeAutospacing="1" w:after="180"/>
        <w:ind w:right="300"/>
        <w:jc w:val="both"/>
        <w:rPr>
          <w:rFonts w:eastAsia="Times New Roman"/>
        </w:rPr>
      </w:pPr>
      <w:r w:rsidRPr="004312B3">
        <w:rPr>
          <w:rFonts w:eastAsia="Times New Roman"/>
        </w:rPr>
        <w:lastRenderedPageBreak/>
        <w:t xml:space="preserve">oświadczenie o braku podstaw do wykluczenia; </w:t>
      </w:r>
    </w:p>
    <w:p w:rsidR="004312B3" w:rsidRPr="004312B3" w:rsidRDefault="004312B3" w:rsidP="004312B3">
      <w:pPr>
        <w:numPr>
          <w:ilvl w:val="0"/>
          <w:numId w:val="6"/>
        </w:numPr>
        <w:spacing w:before="100" w:beforeAutospacing="1" w:after="180"/>
        <w:ind w:right="300"/>
        <w:jc w:val="both"/>
        <w:rPr>
          <w:rFonts w:eastAsia="Times New Roman"/>
        </w:rPr>
      </w:pPr>
      <w:r w:rsidRPr="004312B3">
        <w:rPr>
          <w:rFonts w:eastAsia="Times New Roman"/>
        </w:rPr>
        <w:t>aktualny odpis z właściwego rejestru lub z centralnej ewidencji i informacji o działalności gospodarczej, jeżeli odrębne przepisy wymagają wpisu do rejestru lub ewidencji, w celu wykazania braku podstaw do wykluczenia w oparciu o art. 24 ust. 1 pkt 2 ustawy, wystawiony nie wcześniej niż 6 miesięcy przed upływem terminu składania wniosków o dopuszczenie do udziału w postępowaniu o udzielenie zamówienia albo składania ofert;</w:t>
      </w:r>
    </w:p>
    <w:p w:rsidR="004312B3" w:rsidRPr="004312B3" w:rsidRDefault="004312B3" w:rsidP="004312B3">
      <w:pPr>
        <w:spacing w:before="100" w:beforeAutospacing="1" w:after="100" w:afterAutospacing="1"/>
        <w:rPr>
          <w:rFonts w:eastAsia="Times New Roman"/>
        </w:rPr>
      </w:pPr>
      <w:r w:rsidRPr="004312B3">
        <w:rPr>
          <w:rFonts w:eastAsia="Times New Roman"/>
        </w:rPr>
        <w:t>III.4.3) Dokumenty podmiotów zagranicznych</w:t>
      </w:r>
    </w:p>
    <w:p w:rsidR="004312B3" w:rsidRPr="004312B3" w:rsidRDefault="004312B3" w:rsidP="004312B3">
      <w:pPr>
        <w:spacing w:before="100" w:beforeAutospacing="1" w:after="100" w:afterAutospacing="1"/>
        <w:rPr>
          <w:rFonts w:eastAsia="Times New Roman"/>
        </w:rPr>
      </w:pPr>
      <w:r w:rsidRPr="004312B3">
        <w:rPr>
          <w:rFonts w:eastAsia="Times New Roman"/>
        </w:rPr>
        <w:t>Jeżeli wykonawca ma siedzibę lub miejsce zamieszkania poza terytorium Rzeczypospolitej Polskiej, przedkłada:</w:t>
      </w:r>
    </w:p>
    <w:p w:rsidR="004312B3" w:rsidRPr="004312B3" w:rsidRDefault="004312B3" w:rsidP="004312B3">
      <w:pPr>
        <w:spacing w:before="100" w:beforeAutospacing="1" w:after="100" w:afterAutospacing="1"/>
        <w:rPr>
          <w:rFonts w:eastAsia="Times New Roman"/>
        </w:rPr>
      </w:pPr>
      <w:r w:rsidRPr="004312B3">
        <w:rPr>
          <w:rFonts w:eastAsia="Times New Roman"/>
        </w:rPr>
        <w:t>III.4.3.1) dokument wystawiony w kraju, w którym ma siedzibę lub miejsce zamieszkania potwierdzający, że:</w:t>
      </w:r>
    </w:p>
    <w:p w:rsidR="004312B3" w:rsidRPr="004312B3" w:rsidRDefault="004312B3" w:rsidP="004312B3">
      <w:pPr>
        <w:numPr>
          <w:ilvl w:val="0"/>
          <w:numId w:val="7"/>
        </w:numPr>
        <w:spacing w:before="100" w:beforeAutospacing="1" w:after="180"/>
        <w:ind w:right="300"/>
        <w:jc w:val="both"/>
        <w:rPr>
          <w:rFonts w:eastAsia="Times New Roman"/>
        </w:rPr>
      </w:pPr>
      <w:r w:rsidRPr="004312B3">
        <w:rPr>
          <w:rFonts w:eastAsia="Times New Roman"/>
        </w:rPr>
        <w:t>nie otwarto jego likwidacji ani nie ogłoszono upadłości - wystawiony nie wcześniej niż 6 miesięcy przed upływem terminu składania wniosków o dopuszczenie do udziału w postępowaniu o udzielenie zamówienia albo składania ofert;</w:t>
      </w:r>
    </w:p>
    <w:p w:rsidR="004312B3" w:rsidRPr="004312B3" w:rsidRDefault="004312B3" w:rsidP="004312B3">
      <w:pPr>
        <w:spacing w:before="100" w:beforeAutospacing="1" w:after="100" w:afterAutospacing="1"/>
        <w:rPr>
          <w:rFonts w:eastAsia="Times New Roman"/>
        </w:rPr>
      </w:pPr>
      <w:r w:rsidRPr="004312B3">
        <w:rPr>
          <w:rFonts w:eastAsia="Times New Roman"/>
        </w:rPr>
        <w:t>III.4.4) Dokumenty dotyczące przynależności do tej samej grupy kapitałowej</w:t>
      </w:r>
    </w:p>
    <w:p w:rsidR="004312B3" w:rsidRPr="004312B3" w:rsidRDefault="004312B3" w:rsidP="004312B3">
      <w:pPr>
        <w:numPr>
          <w:ilvl w:val="0"/>
          <w:numId w:val="8"/>
        </w:numPr>
        <w:spacing w:before="100" w:beforeAutospacing="1" w:after="180"/>
        <w:ind w:right="300"/>
        <w:jc w:val="both"/>
        <w:rPr>
          <w:rFonts w:eastAsia="Times New Roman"/>
        </w:rPr>
      </w:pPr>
      <w:r w:rsidRPr="004312B3">
        <w:rPr>
          <w:rFonts w:eastAsia="Times New Roman"/>
        </w:rPr>
        <w:t>lista podmiotów należących do tej samej grupy kapitałowej w rozumieniu ustawy z dnia 16 lutego 2007 r. o ochronie konkurencji i konsumentów albo informacji o tym, że nie należy do grupy kapitałowej;</w:t>
      </w:r>
    </w:p>
    <w:p w:rsidR="004312B3" w:rsidRPr="004312B3" w:rsidRDefault="004312B3" w:rsidP="004312B3">
      <w:pPr>
        <w:spacing w:before="100" w:beforeAutospacing="1" w:after="100" w:afterAutospacing="1"/>
        <w:rPr>
          <w:rFonts w:eastAsia="Times New Roman"/>
        </w:rPr>
      </w:pPr>
      <w:r w:rsidRPr="004312B3">
        <w:rPr>
          <w:rFonts w:eastAsia="Times New Roman"/>
          <w:b/>
          <w:bCs/>
        </w:rPr>
        <w:t>III.6) INNE DOKUMENTY</w:t>
      </w:r>
    </w:p>
    <w:p w:rsidR="004312B3" w:rsidRPr="004312B3" w:rsidRDefault="004312B3" w:rsidP="004312B3">
      <w:pPr>
        <w:spacing w:before="100" w:beforeAutospacing="1" w:after="100" w:afterAutospacing="1"/>
        <w:rPr>
          <w:rFonts w:eastAsia="Times New Roman"/>
        </w:rPr>
      </w:pPr>
      <w:r w:rsidRPr="004312B3">
        <w:rPr>
          <w:rFonts w:eastAsia="Times New Roman"/>
        </w:rPr>
        <w:t>Inne dokumenty niewymienione w pkt III.4) albo w pkt III.5)</w:t>
      </w:r>
    </w:p>
    <w:p w:rsidR="004312B3" w:rsidRPr="004312B3" w:rsidRDefault="004312B3" w:rsidP="004312B3">
      <w:pPr>
        <w:spacing w:before="100" w:beforeAutospacing="1" w:after="100" w:afterAutospacing="1"/>
        <w:rPr>
          <w:rFonts w:eastAsia="Times New Roman"/>
        </w:rPr>
      </w:pPr>
      <w:r w:rsidRPr="004312B3">
        <w:rPr>
          <w:rFonts w:eastAsia="Times New Roman"/>
        </w:rPr>
        <w:t xml:space="preserve">1. W przypadku Wykonawców wspólnie ubiegających się o udzielenie zamówienia: 1) każdy wykonawca zobowiązany jest złożyć oddzielnie dokument określony w sekcji III.4.2) </w:t>
      </w:r>
      <w:proofErr w:type="spellStart"/>
      <w:r w:rsidRPr="004312B3">
        <w:rPr>
          <w:rFonts w:eastAsia="Times New Roman"/>
        </w:rPr>
        <w:t>tiret</w:t>
      </w:r>
      <w:proofErr w:type="spellEnd"/>
      <w:r w:rsidRPr="004312B3">
        <w:rPr>
          <w:rFonts w:eastAsia="Times New Roman"/>
        </w:rPr>
        <w:t xml:space="preserve"> 2 oraz dokumenty określone w sekcji III.4.4) </w:t>
      </w:r>
      <w:proofErr w:type="spellStart"/>
      <w:r w:rsidRPr="004312B3">
        <w:rPr>
          <w:rFonts w:eastAsia="Times New Roman"/>
        </w:rPr>
        <w:t>tiret</w:t>
      </w:r>
      <w:proofErr w:type="spellEnd"/>
      <w:r w:rsidRPr="004312B3">
        <w:rPr>
          <w:rFonts w:eastAsia="Times New Roman"/>
        </w:rPr>
        <w:t xml:space="preserve"> 1 2) warunki dotyczące posiadania wiedzy i doświadczenia, dysponowania odpowiednim potencjałem technicznym oraz osobami zdolnymi do wykonania zamówienia oraz sytuacji ekonomicznej i finansowej będą badane łącznie - określone dokumenty powinien złożyć, co najmniej jeden z Wykonawców wspólnie ubiegających się o udzielenie zamówienia, 3) oświadczenie o spełnieniu warunków udziału w postępowaniu określone w sekcji III.4.1) oraz oświadczenie o nie podleganiu wykluczeniu określone w sekcji III.4.2) </w:t>
      </w:r>
      <w:proofErr w:type="spellStart"/>
      <w:r w:rsidRPr="004312B3">
        <w:rPr>
          <w:rFonts w:eastAsia="Times New Roman"/>
        </w:rPr>
        <w:t>tiret</w:t>
      </w:r>
      <w:proofErr w:type="spellEnd"/>
      <w:r w:rsidRPr="004312B3">
        <w:rPr>
          <w:rFonts w:eastAsia="Times New Roman"/>
        </w:rPr>
        <w:t xml:space="preserve"> 1 składa pełnomocnik wykonawców wspólnie ubiegających się o udzielenie zamówienia w ich imieniu bądź każdy z wykonawców oddzielnie. 2. Zgodnie z art. 26 ust. 2b) ustawy </w:t>
      </w:r>
      <w:proofErr w:type="spellStart"/>
      <w:r w:rsidRPr="004312B3">
        <w:rPr>
          <w:rFonts w:eastAsia="Times New Roman"/>
        </w:rPr>
        <w:t>Pzp</w:t>
      </w:r>
      <w:proofErr w:type="spellEnd"/>
      <w:r w:rsidRPr="004312B3">
        <w:rPr>
          <w:rFonts w:eastAsia="Times New Roman"/>
        </w:rPr>
        <w:t xml:space="preserve">, wykonawca może polegać na wiedzy i doświadczeniu, potencjale technicznym, osobach zdolnych do wykonania zamówienia, zdolnościach finansowych lub ekonomicznych innych podmiotów, niezależnie od charakteru prawnego łączących go z nimi stosunków. Wykonawca w takiej sytuacji zobowiązany jest udowodnić zamawiającemu, iż będzie dysponował tymi zasobami w trakcie realizacji zamówienia, w szczególności przedstawiając w tym celu pisemne zobowiązanie tych podmiotów (tj. w formie oryginału lub notarialnie poświadczonej kopii) do oddania mu do dyspozycji niezbędnych zasobów na potrzeby wykonania zamówienia oraz dokumenty potwierdzające, że osoba podpisująca takie zobowiązanie, była uprawniona do działania w imieniu podmiotu </w:t>
      </w:r>
      <w:r w:rsidRPr="004312B3">
        <w:rPr>
          <w:rFonts w:eastAsia="Times New Roman"/>
        </w:rPr>
        <w:lastRenderedPageBreak/>
        <w:t xml:space="preserve">trzeciego (ewentualne pełnomocnictwo należy złożyć w formie oryginału lub kopii poświadczonej notarialnie za zgodność z oryginałem). Kopie dokumentów dotyczących podmiotu trzeciego, muszą być poświadczone za zgodność z oryginałem przez te podmioty. Podmiot, który zobowiązał się do udostępnienia zasobów zgodnie z art. 26 ust. 2b ustawy </w:t>
      </w:r>
      <w:proofErr w:type="spellStart"/>
      <w:r w:rsidRPr="004312B3">
        <w:rPr>
          <w:rFonts w:eastAsia="Times New Roman"/>
        </w:rPr>
        <w:t>Pzp</w:t>
      </w:r>
      <w:proofErr w:type="spellEnd"/>
      <w:r w:rsidRPr="004312B3">
        <w:rPr>
          <w:rFonts w:eastAsia="Times New Roman"/>
        </w:rPr>
        <w:t xml:space="preserve">, odpowiada solidarnie z wykonawcą za szkodę zamawiającego powstałą wskutek nieudostępnienia tych zasobów, chyba że za nieudostępnienie zasobów nie ponosi winy. 3. Jeżeli wykonawca, wykazując spełnianie warunków, o których mowa w art. 22 ust. 1 ustawy, polega na zasobach innych podmiotów na zasadach określonych w art. 26 ust. 2b ustawy, zobowiązany jest udowodnić, iż będzie dysponował zasobami niezbędnymi do realizacji zamówienia w stopniu niezbędnym dla należytego wykonania zamówienia oraz, że stosunek łączący wykonawcę z tymi podmiotami gwarantuje rzeczywisty dostęp do ich zasobów, przedkładając w tym celu dokumenty, dotyczące w szczególności: a) zakresu dostępnych wykonawcy zasobów innego podmiotu; b) sposobu wykorzystania zasobów innego podmiotu, przez wykonawcę, przy wykonywaniu zamówienia; c) charakteru stosunku, jaki będzie łączył wykonawcę z innym podmiotem; d) zakresu i okresu udziału innego podmiotu przy wykonywaniu zamówienia. Udostępnienie wykonawcy potencjału wiedzy i doświadczenia przez podmiot trzeci wiąże się z udziałem podmiotu trzeciego przy realizacji zamówienia, np. w formie podwykonawstwa, konsultacji, doradztwa. 4. Jeżeli wykonawca, wykazując spełnianie warunku, o którym mowa w art. 22 ust. 1 pkt 4 ustawy </w:t>
      </w:r>
      <w:proofErr w:type="spellStart"/>
      <w:r w:rsidRPr="004312B3">
        <w:rPr>
          <w:rFonts w:eastAsia="Times New Roman"/>
        </w:rPr>
        <w:t>Pzp</w:t>
      </w:r>
      <w:proofErr w:type="spellEnd"/>
      <w:r w:rsidRPr="004312B3">
        <w:rPr>
          <w:rFonts w:eastAsia="Times New Roman"/>
        </w:rPr>
        <w:t xml:space="preserve">, polega na zasobach innych podmiotów na zasadach określonych w art. 26 ust. 2b ustawy, zobowiązany jest udowodnić, iż będzie dysponował zasobami niezbędnymi do realizacji zamówienia w stopniu niezbędnym dla należytego wykonania zamówienia oraz, że stosunek łączący Wykonawcę z tymi podmiotami gwarantuje rzeczywisty dostęp do ich zasobów, przedkładając w tym celu dokumenty, o których mowa w sekcji III.4.1 </w:t>
      </w:r>
      <w:proofErr w:type="spellStart"/>
      <w:r w:rsidRPr="004312B3">
        <w:rPr>
          <w:rFonts w:eastAsia="Times New Roman"/>
        </w:rPr>
        <w:t>tiret</w:t>
      </w:r>
      <w:proofErr w:type="spellEnd"/>
      <w:r w:rsidRPr="004312B3">
        <w:rPr>
          <w:rFonts w:eastAsia="Times New Roman"/>
        </w:rPr>
        <w:t xml:space="preserve"> 5, dotyczące tych podmiotów. Jeżeli z uzasadnionej przyczyny wykonawca nie może przedstawić dokumentów dotyczących sytuacji finansowej i ekonomicznej wymaganych przez zamawiającego, może przedstawić inny dokument, który w wystarczający sposób potwierdzi spełnienie opisanego przez zamawiającego warunku. 5. Dowodami, o których mowa w sekcji III.3.2) są: 1) poświadczenie, 2) inne dokumenty, jeżeli z uzasadnionych przyczyn, o obiektywnym charakterze wykonawca nie jest w stanie uzyskać poświadczenia, o którym mowa wyżej. W przypadku, gdy zamawiający jest podmiotem, na rzecz, którego roboty budowlane wskazane w wykazie zostały wcześniej wykonane, wykonawca nie ma obowiązku przedkładania dowodów. 5. Dokumenty podmiotów zagranicznych: 1) jeżeli wykonawca ma siedzibę lub miejsce zamieszkania poza terytorium Rzeczypospolitej Polskiej, zamiast dokumentu, o którym mowa w sekcji III.4.3.1) </w:t>
      </w:r>
      <w:proofErr w:type="spellStart"/>
      <w:r w:rsidRPr="004312B3">
        <w:rPr>
          <w:rFonts w:eastAsia="Times New Roman"/>
        </w:rPr>
        <w:t>tiret</w:t>
      </w:r>
      <w:proofErr w:type="spellEnd"/>
      <w:r w:rsidRPr="004312B3">
        <w:rPr>
          <w:rFonts w:eastAsia="Times New Roman"/>
        </w:rPr>
        <w:t xml:space="preserve"> 1 - przedkłada dokument wystawiony w kraju, w którym ma siedzibę lub miejsce zamieszkania potwierdzający, że nie otwarto jego likwidacji ani nie ogłoszono upadłości - wystawiony nie wcześniej niż 6 miesięcy przed upływem terminu składania ofert, 2) jeżeli w kraju miejsca zamieszkania osoby lub kraju, w którym wykonawca ma siedzibę lub miejsce zamieszkania, nie wydaje się dokumentów, o których mowa w </w:t>
      </w:r>
      <w:proofErr w:type="spellStart"/>
      <w:r w:rsidRPr="004312B3">
        <w:rPr>
          <w:rFonts w:eastAsia="Times New Roman"/>
        </w:rPr>
        <w:t>ppkt</w:t>
      </w:r>
      <w:proofErr w:type="spellEnd"/>
      <w:r w:rsidRPr="004312B3">
        <w:rPr>
          <w:rFonts w:eastAsia="Times New Roman"/>
        </w:rPr>
        <w:t xml:space="preserve"> 1, zastępuje się je dokumentem zawierającym oświadczenie, w którym określa się także osoby uprawnione do reprezentacji wykonawcy, złożone przed właściwym organem sądowym, administracyjnym albo organem samorządu zawodowego lub gospodarczego odpowiednio kraju miejsca zamieszkania osoby lub kraju, w którym wykonawca ma siedzibę lub miejsce zamieszkania, lub przed notariuszem, 3) dokument, o którym mowa w </w:t>
      </w:r>
      <w:proofErr w:type="spellStart"/>
      <w:r w:rsidRPr="004312B3">
        <w:rPr>
          <w:rFonts w:eastAsia="Times New Roman"/>
        </w:rPr>
        <w:t>ppkt</w:t>
      </w:r>
      <w:proofErr w:type="spellEnd"/>
      <w:r w:rsidRPr="004312B3">
        <w:rPr>
          <w:rFonts w:eastAsia="Times New Roman"/>
        </w:rPr>
        <w:t xml:space="preserve"> 1 lub zastępujący go dokument, o którym mowa wyżej, powinny być wystawione nie wcześniej niż 6 miesięcy przed upływem terminu składania ofert, 4) w przypadku wątpliwości, co do treści dokumentu złożonego przez wykonawcę mającego siedzibę lub miejsce zamieszkania poza terytorium Rzeczypospolitej Polskiej, zamawiający może zwrócić się do właściwych organów odpowiednio miejsca zamieszkania osoby lub kraju, w którym wykonawca ma siedzibę lub miejsce zamieszkania, z wnioskiem o udzielenie niezbędnych informacji dotyczących </w:t>
      </w:r>
      <w:r w:rsidRPr="004312B3">
        <w:rPr>
          <w:rFonts w:eastAsia="Times New Roman"/>
        </w:rPr>
        <w:lastRenderedPageBreak/>
        <w:t>przedłożonego dokumentu. 6. Podwykonawcy. 1. Zamawiający żąda wskazania przez wykonawcę części zamówienia, której wykonanie zamierza powierzyć podwykonawcy oraz podania przez wykonawcę nazw ( firm ) podwykonawców, na których zasoby wykonawca powołuje się na zasadach określonych w art. 26 ust. 2b ustawy prawo zamówień publicznych, w celu wykazania spełnienia warunków udziału w postępowaniu, 2. Jeśli zmiana albo rezygnacja z podwykonawcy dotyczy podmiotu, na którego zasoby wykonawca powoływał się na zasadach określonych w art.26 ust. 2b, w celu wykazania spełnienia warunków udziału w postępowaniu, wykonawca jest obowiązany wykazać zamawiającemu, iż proponowany inny podwykonawca lub wykonawca samodzielnie spełnia je w stopniu nie mniejszym niż wymagany w trakcie postępowania o udzielenie zamówienia. 3. W przypadku gdy wykonawca zamierza powierzyć realizację części zamówienia podwykonawcom zastosowanie mają odpowiednie postanowienia określone w projekcie umowy stanowiącym załącznik nr 7.</w:t>
      </w:r>
    </w:p>
    <w:p w:rsidR="004312B3" w:rsidRPr="004312B3" w:rsidRDefault="004312B3" w:rsidP="004312B3">
      <w:pPr>
        <w:spacing w:before="100" w:beforeAutospacing="1" w:after="100" w:afterAutospacing="1"/>
        <w:rPr>
          <w:rFonts w:eastAsia="Times New Roman"/>
        </w:rPr>
      </w:pPr>
      <w:r w:rsidRPr="004312B3">
        <w:rPr>
          <w:rFonts w:eastAsia="Times New Roman"/>
        </w:rPr>
        <w:t>SEKCJA IV: PROCEDURA</w:t>
      </w:r>
    </w:p>
    <w:p w:rsidR="004312B3" w:rsidRPr="004312B3" w:rsidRDefault="004312B3" w:rsidP="004312B3">
      <w:pPr>
        <w:spacing w:before="100" w:beforeAutospacing="1" w:after="100" w:afterAutospacing="1"/>
        <w:rPr>
          <w:rFonts w:eastAsia="Times New Roman"/>
        </w:rPr>
      </w:pPr>
      <w:r w:rsidRPr="004312B3">
        <w:rPr>
          <w:rFonts w:eastAsia="Times New Roman"/>
          <w:b/>
          <w:bCs/>
        </w:rPr>
        <w:t>IV.1) TRYB UDZIELENIA ZAMÓWIENIA</w:t>
      </w:r>
    </w:p>
    <w:p w:rsidR="004312B3" w:rsidRPr="004312B3" w:rsidRDefault="004312B3" w:rsidP="004312B3">
      <w:pPr>
        <w:spacing w:before="100" w:beforeAutospacing="1" w:after="100" w:afterAutospacing="1"/>
        <w:rPr>
          <w:rFonts w:eastAsia="Times New Roman"/>
        </w:rPr>
      </w:pPr>
      <w:r w:rsidRPr="004312B3">
        <w:rPr>
          <w:rFonts w:eastAsia="Times New Roman"/>
          <w:b/>
          <w:bCs/>
        </w:rPr>
        <w:t>IV.1.1) Tryb udzielenia zamówienia:</w:t>
      </w:r>
      <w:r w:rsidRPr="004312B3">
        <w:rPr>
          <w:rFonts w:eastAsia="Times New Roman"/>
        </w:rPr>
        <w:t xml:space="preserve"> przetarg nieograniczony.</w:t>
      </w:r>
    </w:p>
    <w:p w:rsidR="004312B3" w:rsidRPr="004312B3" w:rsidRDefault="004312B3" w:rsidP="004312B3">
      <w:pPr>
        <w:spacing w:before="100" w:beforeAutospacing="1" w:after="100" w:afterAutospacing="1"/>
        <w:rPr>
          <w:rFonts w:eastAsia="Times New Roman"/>
        </w:rPr>
      </w:pPr>
      <w:r w:rsidRPr="004312B3">
        <w:rPr>
          <w:rFonts w:eastAsia="Times New Roman"/>
          <w:b/>
          <w:bCs/>
        </w:rPr>
        <w:t>IV.2) KRYTERIA OCENY OFERT</w:t>
      </w:r>
    </w:p>
    <w:p w:rsidR="004312B3" w:rsidRPr="004312B3" w:rsidRDefault="004312B3" w:rsidP="004312B3">
      <w:pPr>
        <w:spacing w:before="100" w:beforeAutospacing="1" w:after="100" w:afterAutospacing="1"/>
        <w:rPr>
          <w:rFonts w:eastAsia="Times New Roman"/>
        </w:rPr>
      </w:pPr>
      <w:r w:rsidRPr="004312B3">
        <w:rPr>
          <w:rFonts w:eastAsia="Times New Roman"/>
          <w:b/>
          <w:bCs/>
        </w:rPr>
        <w:t xml:space="preserve">IV.2.1) Kryteria oceny ofert: </w:t>
      </w:r>
      <w:r w:rsidRPr="004312B3">
        <w:rPr>
          <w:rFonts w:eastAsia="Times New Roman"/>
        </w:rPr>
        <w:t>cena oraz inne kryteria związane z przedmiotem zamówienia:</w:t>
      </w:r>
    </w:p>
    <w:p w:rsidR="004312B3" w:rsidRPr="004312B3" w:rsidRDefault="004312B3" w:rsidP="004312B3">
      <w:pPr>
        <w:numPr>
          <w:ilvl w:val="0"/>
          <w:numId w:val="9"/>
        </w:numPr>
        <w:spacing w:before="100" w:beforeAutospacing="1" w:after="100" w:afterAutospacing="1"/>
        <w:rPr>
          <w:rFonts w:eastAsia="Times New Roman"/>
        </w:rPr>
      </w:pPr>
      <w:r w:rsidRPr="004312B3">
        <w:rPr>
          <w:rFonts w:eastAsia="Times New Roman"/>
        </w:rPr>
        <w:t xml:space="preserve">1 - Cena - 95 </w:t>
      </w:r>
    </w:p>
    <w:p w:rsidR="004312B3" w:rsidRPr="004312B3" w:rsidRDefault="004312B3" w:rsidP="004312B3">
      <w:pPr>
        <w:numPr>
          <w:ilvl w:val="0"/>
          <w:numId w:val="9"/>
        </w:numPr>
        <w:spacing w:before="100" w:beforeAutospacing="1" w:after="100" w:afterAutospacing="1"/>
        <w:rPr>
          <w:rFonts w:eastAsia="Times New Roman"/>
        </w:rPr>
      </w:pPr>
      <w:r w:rsidRPr="004312B3">
        <w:rPr>
          <w:rFonts w:eastAsia="Times New Roman"/>
        </w:rPr>
        <w:t>2 - Gwarancja - 5</w:t>
      </w:r>
    </w:p>
    <w:p w:rsidR="004312B3" w:rsidRPr="004312B3" w:rsidRDefault="004312B3" w:rsidP="004312B3">
      <w:pPr>
        <w:spacing w:before="100" w:beforeAutospacing="1" w:after="100" w:afterAutospacing="1"/>
        <w:rPr>
          <w:rFonts w:eastAsia="Times New Roman"/>
        </w:rPr>
      </w:pPr>
      <w:r w:rsidRPr="004312B3">
        <w:rPr>
          <w:rFonts w:eastAsia="Times New Roman"/>
          <w:b/>
          <w:bCs/>
        </w:rPr>
        <w:t>IV.2.2)</w:t>
      </w:r>
      <w:r w:rsidRPr="004312B3">
        <w:rPr>
          <w:rFonts w:eastAsia="Times New Roman"/>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0"/>
        <w:gridCol w:w="8907"/>
      </w:tblGrid>
      <w:tr w:rsidR="004312B3" w:rsidRPr="004312B3" w:rsidTr="004312B3">
        <w:trPr>
          <w:tblCellSpacing w:w="15" w:type="dxa"/>
        </w:trPr>
        <w:tc>
          <w:tcPr>
            <w:tcW w:w="225" w:type="dxa"/>
            <w:tcBorders>
              <w:top w:val="single" w:sz="6" w:space="0" w:color="000000"/>
              <w:left w:val="single" w:sz="6" w:space="0" w:color="000000"/>
              <w:bottom w:val="single" w:sz="6" w:space="0" w:color="000000"/>
              <w:right w:val="single" w:sz="6" w:space="0" w:color="000000"/>
            </w:tcBorders>
            <w:vAlign w:val="center"/>
            <w:hideMark/>
          </w:tcPr>
          <w:p w:rsidR="004312B3" w:rsidRPr="004312B3" w:rsidRDefault="004312B3" w:rsidP="004312B3">
            <w:pPr>
              <w:jc w:val="center"/>
              <w:rPr>
                <w:rFonts w:eastAsia="Times New Roman"/>
              </w:rPr>
            </w:pPr>
            <w:r w:rsidRPr="004312B3">
              <w:rPr>
                <w:rFonts w:eastAsia="Times New Roman"/>
                <w:b/>
                <w:bCs/>
              </w:rPr>
              <w:t> </w:t>
            </w:r>
          </w:p>
        </w:tc>
        <w:tc>
          <w:tcPr>
            <w:tcW w:w="0" w:type="auto"/>
            <w:vAlign w:val="center"/>
            <w:hideMark/>
          </w:tcPr>
          <w:p w:rsidR="004312B3" w:rsidRPr="004312B3" w:rsidRDefault="004312B3" w:rsidP="004312B3">
            <w:pPr>
              <w:rPr>
                <w:rFonts w:eastAsia="Times New Roman"/>
              </w:rPr>
            </w:pPr>
            <w:r w:rsidRPr="004312B3">
              <w:rPr>
                <w:rFonts w:eastAsia="Times New Roman"/>
                <w:b/>
                <w:bCs/>
              </w:rPr>
              <w:t>przeprowadzona będzie aukcja elektroniczna,</w:t>
            </w:r>
            <w:r w:rsidRPr="004312B3">
              <w:rPr>
                <w:rFonts w:eastAsia="Times New Roman"/>
              </w:rPr>
              <w:t xml:space="preserve"> adres strony, na której będzie prowadzona: </w:t>
            </w:r>
          </w:p>
        </w:tc>
      </w:tr>
    </w:tbl>
    <w:p w:rsidR="004312B3" w:rsidRPr="004312B3" w:rsidRDefault="004312B3" w:rsidP="004312B3">
      <w:pPr>
        <w:spacing w:before="100" w:beforeAutospacing="1" w:after="100" w:afterAutospacing="1"/>
        <w:rPr>
          <w:rFonts w:eastAsia="Times New Roman"/>
        </w:rPr>
      </w:pPr>
      <w:r w:rsidRPr="004312B3">
        <w:rPr>
          <w:rFonts w:eastAsia="Times New Roman"/>
          <w:b/>
          <w:bCs/>
        </w:rPr>
        <w:t>IV.3) ZMIANA UMOWY</w:t>
      </w:r>
    </w:p>
    <w:p w:rsidR="004312B3" w:rsidRPr="004312B3" w:rsidRDefault="004312B3" w:rsidP="004312B3">
      <w:pPr>
        <w:spacing w:before="100" w:beforeAutospacing="1" w:after="100" w:afterAutospacing="1"/>
        <w:rPr>
          <w:rFonts w:eastAsia="Times New Roman"/>
        </w:rPr>
      </w:pPr>
      <w:r w:rsidRPr="004312B3">
        <w:rPr>
          <w:rFonts w:eastAsia="Times New Roman"/>
          <w:b/>
          <w:bCs/>
        </w:rPr>
        <w:t xml:space="preserve">przewiduje się istotne zmiany postanowień zawartej umowy w stosunku do treści oferty, na podstawie której dokonano wyboru wykonawcy: </w:t>
      </w:r>
    </w:p>
    <w:p w:rsidR="004312B3" w:rsidRPr="004312B3" w:rsidRDefault="004312B3" w:rsidP="004312B3">
      <w:pPr>
        <w:spacing w:before="100" w:beforeAutospacing="1" w:after="100" w:afterAutospacing="1"/>
        <w:rPr>
          <w:rFonts w:eastAsia="Times New Roman"/>
        </w:rPr>
      </w:pPr>
      <w:r w:rsidRPr="004312B3">
        <w:rPr>
          <w:rFonts w:eastAsia="Times New Roman"/>
          <w:b/>
          <w:bCs/>
        </w:rPr>
        <w:t>Dopuszczalne zmiany postanowień umowy oraz określenie warunków zmian</w:t>
      </w:r>
    </w:p>
    <w:p w:rsidR="004312B3" w:rsidRPr="004312B3" w:rsidRDefault="004312B3" w:rsidP="004312B3">
      <w:pPr>
        <w:spacing w:before="100" w:beforeAutospacing="1" w:after="100" w:afterAutospacing="1"/>
        <w:rPr>
          <w:rFonts w:eastAsia="Times New Roman"/>
        </w:rPr>
      </w:pPr>
      <w:r w:rsidRPr="004312B3">
        <w:rPr>
          <w:rFonts w:eastAsia="Times New Roman"/>
        </w:rPr>
        <w:t xml:space="preserve">1. Wszelkie zmiany niniejszej umowy wymagają dla swej ważności formy pisemnej pod rygorem nieważności i będą dopuszczalne w granicach unormowania art. 144 ustawy Prawo zamówień publicznych. 2. Strony mają prawo do przedłużenia terminu zakończenia robót o okres trwania przyczyn, z powodu których będzie zagrożone dotrzymanie terminu zakończenia robót, w następujących sytuacjach: 1) jeżeli przyczyny, z powodu których będzie zagrożone dotrzymanie terminu zakończenia robót będą następstwem okoliczności, za które odpowiedzialność nie ponosi Wykonawca, w szczególności: będą następstwem nieterminowego przekazania terenu budowy, wystąpienia kolizji z innymi równolegle prowadzonymi przez inne podmioty inwestycjami, konieczności zmian dokumentacji projektowej w zakresie, w jakim ww. okoliczności miały lub będą mogły mieć wpływ na dotrzymanie terminu zakończenia robót, 2) gdy wystąpią niekorzystne warunki atmosferyczne </w:t>
      </w:r>
      <w:r w:rsidRPr="004312B3">
        <w:rPr>
          <w:rFonts w:eastAsia="Times New Roman"/>
        </w:rPr>
        <w:lastRenderedPageBreak/>
        <w:t xml:space="preserve">uniemożliwiające prawidłowe wykonanie robót zgodnie ze sztuką budowlaną i wiedzą techniczną, w szczególności z powodu technologii realizacji prac określonej: umową, normami lub innymi przepisami, wymagającej konkretnych warunków atmosferycznych, jeżeli konieczność wykonania prac w tym okresie nie jest następstwem okoliczności, za które Wykonawca ponosi odpowiedzialność, 3) gdy wystąpi konieczność wykonania robót zamiennych lub innych robót niezbędnych do wykonania przedmiotu umowy ze względu na zasady wiedzy technicznej lub udzielenia zamówień dodatkowych, które wstrzymują lub opóźniają realizację przedmiotu umowy lub wystąpienia niebezpieczeństwa kolizji z planowanymi lub równolegle prowadzonymi przez inne podmioty inwestycjami w zakresie niezbędnym do uniknięcia lub usunięcia tych kolizji, 4) wystąpią opóźnienia w dokonaniu określonych czynności lub ich zaniechanie przez właściwe organy administracji państwowej, które nie są następstwem okoliczności, za które Wykonawca ponosi odpowiedzialność, 5) gdy wystąpią opóźnienia w wydawaniu decyzji, zezwoleń, uzgodnień, itp., do wydania których właściwe organy są zobowiązane na mocy przepisów prawa, jeżeli opóźnienie przekroczy okres, przewidziany w przepisach prawa, w którym ww. decyzje powinny zostać wydane oraz nie są następstwem okoliczności, za które Wykonawca ponosi odpowiedzialność, 6) jeżeli wystąpi brak możliwości wykonywania robót z powodu nie dopuszczania do ich wykonywania przez uprawniony organ lub nakazania ich wstrzymania przez uprawniony organ, z przyczyn niezależnych od Wykonawcy, 7) wystąpienia siły wyższej uniemożliwiającej wykonanie przedmiotu umowy zgodnie z jej postanowieniami. 3. Strony dopuszczają możliwość zmiany umowy w zakresie materiałów, parametrów technicznych, technologii wykonania robót budowlanych, sposobu i zakresu wykonania przedmiotu umowy w następujących sytuacjach: 1) konieczności zrealizowania jakiejkolwiek części robót, objętej przedmiotem umowy, przy zastosowaniu odmiennych rozwiązań technicznych lub technologicznych, niż wskazane w dokumentacji projektowej, a wynikających ze stwierdzonych wad tej dokumentacji lub zmiany stanu prawnego w oparciu, o który je przygotowano, gdyby zastosowanie przewidzianych rozwiązań groziło niewykonaniem lub nienależytym wykonaniem przedmiotu umowy, 2) konieczności realizacji robót wynikających z wprowadzenia w dokumentacji projektowej zmian uznanych za nieistotne odstępstwo od projektu budowlanego, wynikających z art. 36a ust. 5 Prawa budowlanego, 3) wystąpienia warunków geologicznych, geotechnicznych lub hydrologicznych odbiegających w sposób istotny od przyjętych w dokumentacji projektowej, rozpoznania terenu w zakresie znalezisk archeologicznych, występowania niewybuchów lub niewypałów, które mogą skutkować w świetle dotychczasowych założeń niewykonaniem lub nienależytym wykonaniem przedmiotu umowy, 4) wystąpienia warunków terenu budowy odbiegających w sposób istotny od przyjętych w dokumentacji projektowej, w szczególności napotkania niezinwentaryzowanych lub błędnie zinwentaryzowanych sieci, instalacji lub innych obiektów budowlanych, 5) konieczności zrealizowania przedmiotu umowy przy zastosowaniu innych rozwiązań technicznych lub materiałowych ze względu na zmiany obowiązującego prawa lub wynikająca z niedostępności na rynku materiałów lub urządzeń spowodowanych zaprzestaniem produkcji lub wycofaniem z rynku lub w sytuacji konieczności zwiększenia bezpieczeństwa realizacji robót budowlanych albo usprawnienia procesu budowy bądź usunięcia wad ukrytych dokumentacji projektowej lub uzyskania założonego efektu użytkowego, 6) w przypadku ograniczenia zakresu robót przy jednoczesnym zmniejszeniu wynagrodzenia Wykonawcy jeżeli okaże się, że niektóre elementy robót będą zbędne z punktu widzenia procesu inwestycyjnego lub technologicznego, 7) wystąpienia niebezpieczeństwa kolizji z planowanymi lub równolegle prowadzonymi przez inne podmioty inwestycjami w zakresie niezbędnym do uniknięcia lub usunięcia tych kolizji, 8) wystąpienia siły wyższej uniemożliwiającej wykonanie przedmiotu Umowy zgodnie z jej postanowieniami. 4. W przypadku okoliczności, o których mowa w ust. 3 dopuszcza się </w:t>
      </w:r>
      <w:r w:rsidRPr="004312B3">
        <w:rPr>
          <w:rFonts w:eastAsia="Times New Roman"/>
        </w:rPr>
        <w:lastRenderedPageBreak/>
        <w:t xml:space="preserve">zmianę wynagrodzenia. W takim przypadku Wykonawca powinien przedłożyć do akceptacji Zamawiającego kalkulację ceny jednostkowej robót z uwzględnieniem cen z kosztorysu ofertowego lub przy braku w kosztorysie ofertowym odpowiednich wycen, cen nie wyższych od średnich cen publikowanych w wydawnictwie </w:t>
      </w:r>
      <w:proofErr w:type="spellStart"/>
      <w:r w:rsidRPr="004312B3">
        <w:rPr>
          <w:rFonts w:eastAsia="Times New Roman"/>
        </w:rPr>
        <w:t>Sekocenbud</w:t>
      </w:r>
      <w:proofErr w:type="spellEnd"/>
      <w:r w:rsidRPr="004312B3">
        <w:rPr>
          <w:rFonts w:eastAsia="Times New Roman"/>
        </w:rPr>
        <w:t xml:space="preserve"> obowiązujących w miesiącu, w którym kalkulacja jest sporządzana oraz nakładów rzeczowych określonych w Katalogach Nakładów Rzeczowych (KNR), a w przypadku robót dla których nie określono nakładów rzeczowych w KNR, wg innych ogólnie stosowanych katalogów lub nakładów własnych zaakceptowanych przez Zamawiającego. 5. Strony dopuszczają możliwość zmiany umowy w zakresie podmiotu trzeciego i osób wskazanych w ofercie, pod warunkiem wyrażenia zgody Zamawiającego na taką zmianę oraz spełnieniu warunków określonych odpowiednio w § 11 umowy. 6. Warunkiem dokonania zmiany, o której mowa w ust. 2 - 5, jest złożenie uzasadnionego wniosku przez stronę inicjującą zmianę lub sporządzenie przez strony stosownego protokołu wraz z opisem zdarzenia lub okoliczności stanowiących podstawę do żądania takiej zmiany.</w:t>
      </w:r>
    </w:p>
    <w:p w:rsidR="004312B3" w:rsidRPr="004312B3" w:rsidRDefault="004312B3" w:rsidP="004312B3">
      <w:pPr>
        <w:spacing w:before="100" w:beforeAutospacing="1" w:after="100" w:afterAutospacing="1"/>
        <w:rPr>
          <w:rFonts w:eastAsia="Times New Roman"/>
        </w:rPr>
      </w:pPr>
      <w:r w:rsidRPr="004312B3">
        <w:rPr>
          <w:rFonts w:eastAsia="Times New Roman"/>
          <w:b/>
          <w:bCs/>
        </w:rPr>
        <w:t>IV.4) INFORMACJE ADMINISTRACYJNE</w:t>
      </w:r>
    </w:p>
    <w:p w:rsidR="004312B3" w:rsidRPr="004312B3" w:rsidRDefault="004312B3" w:rsidP="004312B3">
      <w:pPr>
        <w:spacing w:before="100" w:beforeAutospacing="1" w:after="100" w:afterAutospacing="1"/>
        <w:rPr>
          <w:rFonts w:eastAsia="Times New Roman"/>
        </w:rPr>
      </w:pPr>
      <w:r w:rsidRPr="004312B3">
        <w:rPr>
          <w:rFonts w:eastAsia="Times New Roman"/>
          <w:b/>
          <w:bCs/>
        </w:rPr>
        <w:t>IV.4.1)</w:t>
      </w:r>
      <w:r w:rsidRPr="004312B3">
        <w:rPr>
          <w:rFonts w:eastAsia="Times New Roman"/>
        </w:rPr>
        <w:t> </w:t>
      </w:r>
      <w:r w:rsidRPr="004312B3">
        <w:rPr>
          <w:rFonts w:eastAsia="Times New Roman"/>
          <w:b/>
          <w:bCs/>
        </w:rPr>
        <w:t>Adres strony internetowej, na której jest dostępna specyfikacja istotnych warunków zamówienia:</w:t>
      </w:r>
      <w:r w:rsidRPr="004312B3">
        <w:rPr>
          <w:rFonts w:eastAsia="Times New Roman"/>
        </w:rPr>
        <w:t xml:space="preserve"> www.bip.bialystok.pl</w:t>
      </w:r>
      <w:r w:rsidRPr="004312B3">
        <w:rPr>
          <w:rFonts w:eastAsia="Times New Roman"/>
        </w:rPr>
        <w:br/>
      </w:r>
      <w:r w:rsidRPr="004312B3">
        <w:rPr>
          <w:rFonts w:eastAsia="Times New Roman"/>
          <w:b/>
          <w:bCs/>
        </w:rPr>
        <w:t>Specyfikację istotnych warunków zamówienia można uzyskać pod adresem:</w:t>
      </w:r>
      <w:r w:rsidRPr="004312B3">
        <w:rPr>
          <w:rFonts w:eastAsia="Times New Roman"/>
        </w:rPr>
        <w:t xml:space="preserve"> Departament Inwestycji UM w Białymstoku 15-950 Białystok ul. Składowa 11 pokój 121A.</w:t>
      </w:r>
    </w:p>
    <w:p w:rsidR="004312B3" w:rsidRPr="004312B3" w:rsidRDefault="004312B3" w:rsidP="004312B3">
      <w:pPr>
        <w:spacing w:before="100" w:beforeAutospacing="1" w:after="100" w:afterAutospacing="1"/>
        <w:rPr>
          <w:rFonts w:eastAsia="Times New Roman"/>
        </w:rPr>
      </w:pPr>
      <w:r w:rsidRPr="004312B3">
        <w:rPr>
          <w:rFonts w:eastAsia="Times New Roman"/>
          <w:b/>
          <w:bCs/>
        </w:rPr>
        <w:t>IV.4.4) Termin składania wniosków o dopuszczenie do udziału w postępowaniu lub ofert:</w:t>
      </w:r>
      <w:r w:rsidRPr="004312B3">
        <w:rPr>
          <w:rFonts w:eastAsia="Times New Roman"/>
        </w:rPr>
        <w:t xml:space="preserve"> 06.10.2015 godzina 10:45, miejsce: Departament Inwestycji UM w Białymstoku 15-950 Białystok ul. Składowa 11 pokój 205.</w:t>
      </w:r>
    </w:p>
    <w:p w:rsidR="004312B3" w:rsidRPr="004312B3" w:rsidRDefault="004312B3" w:rsidP="004312B3">
      <w:pPr>
        <w:spacing w:before="100" w:beforeAutospacing="1" w:after="100" w:afterAutospacing="1"/>
        <w:rPr>
          <w:rFonts w:eastAsia="Times New Roman"/>
        </w:rPr>
      </w:pPr>
      <w:r w:rsidRPr="004312B3">
        <w:rPr>
          <w:rFonts w:eastAsia="Times New Roman"/>
          <w:b/>
          <w:bCs/>
        </w:rPr>
        <w:t>IV.4.5) Termin związania ofertą:</w:t>
      </w:r>
      <w:r w:rsidRPr="004312B3">
        <w:rPr>
          <w:rFonts w:eastAsia="Times New Roman"/>
        </w:rPr>
        <w:t xml:space="preserve"> okres w dniach: 30 (od ostatecznego terminu składania ofert).</w:t>
      </w:r>
    </w:p>
    <w:p w:rsidR="004312B3" w:rsidRPr="004312B3" w:rsidRDefault="004312B3" w:rsidP="004312B3">
      <w:pPr>
        <w:spacing w:before="100" w:beforeAutospacing="1" w:after="100" w:afterAutospacing="1"/>
        <w:rPr>
          <w:rFonts w:eastAsia="Times New Roman"/>
        </w:rPr>
      </w:pPr>
      <w:r w:rsidRPr="004312B3">
        <w:rPr>
          <w:rFonts w:eastAsia="Times New Roman"/>
          <w:b/>
          <w:bCs/>
        </w:rPr>
        <w:t>IV.4.16) Informacje dodatkowe, w tym dotyczące finansowania projektu/programu ze środków Unii Europejskiej:</w:t>
      </w:r>
      <w:r w:rsidRPr="004312B3">
        <w:rPr>
          <w:rFonts w:eastAsia="Times New Roman"/>
        </w:rPr>
        <w:t xml:space="preserve"> nie dotyczy.</w:t>
      </w:r>
    </w:p>
    <w:p w:rsidR="004312B3" w:rsidRPr="004312B3" w:rsidRDefault="004312B3" w:rsidP="004312B3">
      <w:pPr>
        <w:spacing w:before="100" w:beforeAutospacing="1" w:after="100" w:afterAutospacing="1"/>
        <w:rPr>
          <w:rFonts w:eastAsia="Times New Roman"/>
        </w:rPr>
      </w:pPr>
      <w:r w:rsidRPr="004312B3">
        <w:rPr>
          <w:rFonts w:eastAsia="Times New Roman"/>
          <w:b/>
          <w:bCs/>
        </w:rPr>
        <w:t xml:space="preserve">IV.4.17) Czy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 </w:t>
      </w:r>
      <w:r w:rsidRPr="004312B3">
        <w:rPr>
          <w:rFonts w:eastAsia="Times New Roman"/>
        </w:rPr>
        <w:t>nie</w:t>
      </w:r>
    </w:p>
    <w:p w:rsidR="006E77FF" w:rsidRDefault="006E77FF">
      <w:bookmarkStart w:id="0" w:name="_GoBack"/>
      <w:bookmarkEnd w:id="0"/>
    </w:p>
    <w:sectPr w:rsidR="006E77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7F2E1B"/>
    <w:multiLevelType w:val="multilevel"/>
    <w:tmpl w:val="ED98A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443294"/>
    <w:multiLevelType w:val="multilevel"/>
    <w:tmpl w:val="3C027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19E1AE4"/>
    <w:multiLevelType w:val="multilevel"/>
    <w:tmpl w:val="8BC80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3DD374F"/>
    <w:multiLevelType w:val="multilevel"/>
    <w:tmpl w:val="FB2C81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D6B4846"/>
    <w:multiLevelType w:val="multilevel"/>
    <w:tmpl w:val="B5643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6930646"/>
    <w:multiLevelType w:val="multilevel"/>
    <w:tmpl w:val="CCD80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A996DFC"/>
    <w:multiLevelType w:val="multilevel"/>
    <w:tmpl w:val="4936F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A2D1B06"/>
    <w:multiLevelType w:val="multilevel"/>
    <w:tmpl w:val="CE286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33C26F6"/>
    <w:multiLevelType w:val="multilevel"/>
    <w:tmpl w:val="DA2C8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3"/>
  </w:num>
  <w:num w:numId="4">
    <w:abstractNumId w:val="2"/>
  </w:num>
  <w:num w:numId="5">
    <w:abstractNumId w:val="5"/>
  </w:num>
  <w:num w:numId="6">
    <w:abstractNumId w:val="1"/>
  </w:num>
  <w:num w:numId="7">
    <w:abstractNumId w:val="0"/>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04F"/>
    <w:rsid w:val="004312B3"/>
    <w:rsid w:val="006E77FF"/>
    <w:rsid w:val="00FA60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Pr>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Pr>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0304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4220</Words>
  <Characters>25325</Characters>
  <Application>Microsoft Office Word</Application>
  <DocSecurity>0</DocSecurity>
  <Lines>211</Lines>
  <Paragraphs>58</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29487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dc:creator>
  <cp:keywords/>
  <dc:description/>
  <cp:lastModifiedBy>UM</cp:lastModifiedBy>
  <cp:revision>2</cp:revision>
  <dcterms:created xsi:type="dcterms:W3CDTF">2015-09-18T12:49:00Z</dcterms:created>
  <dcterms:modified xsi:type="dcterms:W3CDTF">2015-09-18T12:50:00Z</dcterms:modified>
</cp:coreProperties>
</file>