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93" w:rsidRDefault="00675B93" w:rsidP="00675B93">
      <w:pPr>
        <w:tabs>
          <w:tab w:val="left" w:pos="504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75B93" w:rsidRDefault="00675B93" w:rsidP="00675B93">
      <w:r>
        <w:rPr>
          <w:sz w:val="22"/>
          <w:szCs w:val="22"/>
        </w:rPr>
        <w:t xml:space="preserve">                      </w:t>
      </w:r>
      <w:r w:rsidRPr="00CB2062">
        <w:rPr>
          <w:noProof/>
          <w:sz w:val="22"/>
          <w:szCs w:val="22"/>
        </w:rPr>
        <w:drawing>
          <wp:inline distT="0" distB="0" distL="0" distR="0" wp14:anchorId="5397BEE3" wp14:editId="7F82E14E">
            <wp:extent cx="9048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192" r="18358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675B93" w:rsidRDefault="00675B93" w:rsidP="00675B93">
      <w:pPr>
        <w:jc w:val="right"/>
      </w:pPr>
      <w:r>
        <w:t xml:space="preserve">Białystok, </w:t>
      </w:r>
      <w:r w:rsidR="00DB48DB">
        <w:t>11</w:t>
      </w:r>
      <w:r>
        <w:t xml:space="preserve"> września  2019 r.</w:t>
      </w:r>
    </w:p>
    <w:p w:rsidR="00675B93" w:rsidRDefault="00675B93" w:rsidP="00675B93">
      <w:pPr>
        <w:tabs>
          <w:tab w:val="left" w:pos="0"/>
        </w:tabs>
        <w:ind w:right="5103"/>
        <w:jc w:val="center"/>
      </w:pPr>
      <w:r>
        <w:t xml:space="preserve">Prezydent </w:t>
      </w:r>
    </w:p>
    <w:p w:rsidR="00675B93" w:rsidRDefault="00675B93" w:rsidP="00675B93">
      <w:pPr>
        <w:tabs>
          <w:tab w:val="left" w:pos="0"/>
        </w:tabs>
        <w:ind w:right="5103"/>
        <w:jc w:val="center"/>
      </w:pPr>
      <w:r>
        <w:t>Miasta Białegostoku</w:t>
      </w:r>
    </w:p>
    <w:p w:rsidR="00675B93" w:rsidRDefault="00675B93" w:rsidP="00675B93">
      <w:pPr>
        <w:ind w:left="180" w:right="5103"/>
        <w:jc w:val="center"/>
        <w:rPr>
          <w:sz w:val="22"/>
          <w:szCs w:val="22"/>
        </w:rPr>
      </w:pPr>
    </w:p>
    <w:p w:rsidR="00675B93" w:rsidRDefault="00675B93" w:rsidP="00675B93">
      <w:pPr>
        <w:ind w:right="5103"/>
        <w:jc w:val="center"/>
      </w:pPr>
      <w:r>
        <w:t>BKU.1711.09.2019</w:t>
      </w:r>
    </w:p>
    <w:p w:rsidR="00675B93" w:rsidRDefault="00675B93" w:rsidP="00675B93">
      <w:pPr>
        <w:ind w:right="5103"/>
        <w:jc w:val="center"/>
      </w:pPr>
    </w:p>
    <w:p w:rsidR="00675B93" w:rsidRDefault="00675B93" w:rsidP="00675B93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675B93" w:rsidRDefault="00675B93" w:rsidP="00675B93"/>
    <w:p w:rsidR="00F80E2C" w:rsidRDefault="00F80E2C" w:rsidP="00675B93">
      <w:pPr>
        <w:ind w:left="4247" w:firstLine="709"/>
        <w:rPr>
          <w:rFonts w:eastAsiaTheme="minorHAnsi"/>
          <w:b/>
          <w:sz w:val="28"/>
          <w:szCs w:val="28"/>
          <w:lang w:eastAsia="en-US"/>
        </w:rPr>
      </w:pPr>
    </w:p>
    <w:p w:rsidR="00F80E2C" w:rsidRDefault="00F80E2C" w:rsidP="00675B93">
      <w:pPr>
        <w:ind w:left="4247" w:firstLine="709"/>
        <w:rPr>
          <w:rFonts w:eastAsiaTheme="minorHAnsi"/>
          <w:b/>
          <w:sz w:val="28"/>
          <w:szCs w:val="28"/>
          <w:lang w:eastAsia="en-US"/>
        </w:rPr>
      </w:pPr>
    </w:p>
    <w:p w:rsidR="00675B93" w:rsidRPr="009B100F" w:rsidRDefault="00675B93" w:rsidP="00675B93">
      <w:pPr>
        <w:ind w:left="4247" w:firstLine="709"/>
        <w:rPr>
          <w:rFonts w:eastAsiaTheme="minorHAnsi"/>
          <w:b/>
          <w:sz w:val="28"/>
          <w:szCs w:val="28"/>
          <w:lang w:eastAsia="en-US"/>
        </w:rPr>
      </w:pPr>
      <w:r w:rsidRPr="009B100F">
        <w:rPr>
          <w:rFonts w:eastAsiaTheme="minorHAnsi"/>
          <w:b/>
          <w:sz w:val="28"/>
          <w:szCs w:val="28"/>
          <w:lang w:eastAsia="en-US"/>
        </w:rPr>
        <w:t xml:space="preserve">Pani </w:t>
      </w:r>
    </w:p>
    <w:p w:rsidR="00675B93" w:rsidRPr="009B100F" w:rsidRDefault="00675B93" w:rsidP="00675B93">
      <w:pPr>
        <w:suppressAutoHyphens w:val="0"/>
        <w:autoSpaceDN/>
        <w:ind w:left="4247" w:firstLine="709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9B100F">
        <w:rPr>
          <w:rFonts w:eastAsiaTheme="minorHAnsi"/>
          <w:b/>
          <w:sz w:val="28"/>
          <w:szCs w:val="28"/>
          <w:lang w:eastAsia="en-US"/>
        </w:rPr>
        <w:t xml:space="preserve">Joanna </w:t>
      </w:r>
      <w:r>
        <w:rPr>
          <w:rFonts w:eastAsiaTheme="minorHAnsi"/>
          <w:b/>
          <w:sz w:val="28"/>
          <w:szCs w:val="28"/>
          <w:lang w:eastAsia="en-US"/>
        </w:rPr>
        <w:t>Chilmon</w:t>
      </w:r>
    </w:p>
    <w:p w:rsidR="00675B93" w:rsidRDefault="00675B93" w:rsidP="00675B93">
      <w:pPr>
        <w:suppressAutoHyphens w:val="0"/>
        <w:autoSpaceDN/>
        <w:ind w:left="4247" w:firstLine="709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Dyrektor </w:t>
      </w:r>
    </w:p>
    <w:p w:rsidR="00675B93" w:rsidRDefault="00675B93" w:rsidP="00675B93">
      <w:pPr>
        <w:suppressAutoHyphens w:val="0"/>
        <w:autoSpaceDN/>
        <w:ind w:left="4247" w:firstLine="709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Szkoły Podstawowej Nr 21</w:t>
      </w:r>
    </w:p>
    <w:p w:rsidR="00675B93" w:rsidRDefault="00675B93" w:rsidP="00675B93">
      <w:pPr>
        <w:suppressAutoHyphens w:val="0"/>
        <w:autoSpaceDN/>
        <w:ind w:left="4962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im. Marszałka Józefa                        Piłsudskiego</w:t>
      </w:r>
    </w:p>
    <w:p w:rsidR="00675B93" w:rsidRPr="009B100F" w:rsidRDefault="00675B93" w:rsidP="00675B93">
      <w:pPr>
        <w:suppressAutoHyphens w:val="0"/>
        <w:autoSpaceDN/>
        <w:ind w:left="4247" w:firstLine="709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9B100F">
        <w:rPr>
          <w:rFonts w:eastAsiaTheme="minorHAnsi"/>
          <w:b/>
          <w:sz w:val="28"/>
          <w:szCs w:val="28"/>
          <w:lang w:eastAsia="en-US"/>
        </w:rPr>
        <w:t xml:space="preserve">ul. </w:t>
      </w:r>
      <w:r>
        <w:rPr>
          <w:rFonts w:eastAsiaTheme="minorHAnsi"/>
          <w:b/>
          <w:sz w:val="28"/>
          <w:szCs w:val="28"/>
          <w:lang w:eastAsia="en-US"/>
        </w:rPr>
        <w:t>Polowa7/1</w:t>
      </w:r>
      <w:r w:rsidRPr="009B100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75B93" w:rsidRPr="009B100F" w:rsidRDefault="00675B93" w:rsidP="00675B93">
      <w:pPr>
        <w:suppressAutoHyphens w:val="0"/>
        <w:autoSpaceDN/>
        <w:ind w:left="4247" w:firstLine="709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15-612 </w:t>
      </w:r>
      <w:r w:rsidRPr="009B100F">
        <w:rPr>
          <w:rFonts w:eastAsiaTheme="minorHAnsi"/>
          <w:b/>
          <w:sz w:val="28"/>
          <w:szCs w:val="28"/>
          <w:lang w:eastAsia="en-US"/>
        </w:rPr>
        <w:t>Białystok</w:t>
      </w:r>
    </w:p>
    <w:p w:rsidR="00675B93" w:rsidRDefault="00675B93" w:rsidP="00675B93">
      <w:pPr>
        <w:tabs>
          <w:tab w:val="left" w:pos="0"/>
          <w:tab w:val="left" w:pos="4678"/>
          <w:tab w:val="left" w:pos="5103"/>
        </w:tabs>
        <w:jc w:val="both"/>
      </w:pPr>
    </w:p>
    <w:p w:rsidR="00675B93" w:rsidRDefault="00675B93" w:rsidP="00675B93"/>
    <w:p w:rsidR="009570AD" w:rsidRDefault="00675B93" w:rsidP="00D23370">
      <w:pPr>
        <w:suppressAutoHyphens w:val="0"/>
        <w:autoSpaceDN/>
        <w:spacing w:line="360" w:lineRule="auto"/>
        <w:ind w:firstLine="708"/>
        <w:textAlignment w:val="auto"/>
        <w:rPr>
          <w:rFonts w:eastAsiaTheme="minorHAnsi"/>
          <w:lang w:eastAsia="en-US"/>
        </w:rPr>
      </w:pPr>
      <w:r w:rsidRPr="009B100F">
        <w:rPr>
          <w:rFonts w:eastAsiaTheme="minorHAnsi"/>
          <w:lang w:eastAsia="en-US"/>
        </w:rPr>
        <w:t xml:space="preserve">Czynności kontrolne przeprowadzone przez pracownika Biura Kontroli Urzędu Miejskiego w Białymstoku w </w:t>
      </w:r>
      <w:r w:rsidR="009570AD">
        <w:rPr>
          <w:rFonts w:eastAsiaTheme="minorHAnsi"/>
          <w:lang w:eastAsia="en-US"/>
        </w:rPr>
        <w:t xml:space="preserve">kierowanej </w:t>
      </w:r>
      <w:r w:rsidR="009763FD">
        <w:rPr>
          <w:rFonts w:eastAsiaTheme="minorHAnsi"/>
          <w:lang w:eastAsia="en-US"/>
        </w:rPr>
        <w:t>przez Panią Szkole Podstawowej N</w:t>
      </w:r>
      <w:r w:rsidR="009570AD">
        <w:rPr>
          <w:rFonts w:eastAsiaTheme="minorHAnsi"/>
          <w:lang w:eastAsia="en-US"/>
        </w:rPr>
        <w:t xml:space="preserve">r 21 im. Marszałka </w:t>
      </w:r>
      <w:r w:rsidR="009763FD">
        <w:rPr>
          <w:rFonts w:eastAsiaTheme="minorHAnsi"/>
          <w:lang w:eastAsia="en-US"/>
        </w:rPr>
        <w:t>Józefa Piłsudskiego</w:t>
      </w:r>
      <w:r w:rsidR="009570AD">
        <w:rPr>
          <w:rFonts w:eastAsiaTheme="minorHAnsi"/>
          <w:lang w:eastAsia="en-US"/>
        </w:rPr>
        <w:t xml:space="preserve"> </w:t>
      </w:r>
      <w:r w:rsidRPr="009B100F">
        <w:rPr>
          <w:rFonts w:eastAsiaTheme="minorHAnsi"/>
          <w:lang w:eastAsia="en-US"/>
        </w:rPr>
        <w:t xml:space="preserve">w Białymstoku ul. </w:t>
      </w:r>
      <w:r w:rsidR="009570AD">
        <w:rPr>
          <w:rFonts w:eastAsiaTheme="minorHAnsi"/>
          <w:lang w:eastAsia="en-US"/>
        </w:rPr>
        <w:t>Polowa 7/1</w:t>
      </w:r>
      <w:r w:rsidRPr="009B100F">
        <w:rPr>
          <w:rFonts w:eastAsiaTheme="minorHAnsi"/>
          <w:lang w:eastAsia="en-US"/>
        </w:rPr>
        <w:t xml:space="preserve">, </w:t>
      </w:r>
      <w:r w:rsidR="009570AD">
        <w:rPr>
          <w:rFonts w:eastAsiaTheme="minorHAnsi"/>
          <w:lang w:eastAsia="en-US"/>
        </w:rPr>
        <w:t xml:space="preserve">w zakresie sprawdzenia prawidłowości wykorzystania środków dotyczących finansowania zadań z zakresu oświaty, w </w:t>
      </w:r>
      <w:r w:rsidR="00817D7E">
        <w:rPr>
          <w:rFonts w:eastAsiaTheme="minorHAnsi"/>
          <w:lang w:eastAsia="en-US"/>
        </w:rPr>
        <w:t>tym</w:t>
      </w:r>
      <w:r w:rsidR="009570AD">
        <w:rPr>
          <w:rFonts w:eastAsiaTheme="minorHAnsi"/>
          <w:lang w:eastAsia="en-US"/>
        </w:rPr>
        <w:t xml:space="preserve"> działalności finansowo – gospodarczej jednostki, wskazują na pozytywne funkcjonowanie jednostki </w:t>
      </w:r>
      <w:r w:rsidR="00576BD1">
        <w:rPr>
          <w:rFonts w:eastAsiaTheme="minorHAnsi"/>
          <w:lang w:eastAsia="en-US"/>
        </w:rPr>
        <w:br/>
      </w:r>
      <w:r w:rsidR="009570AD">
        <w:rPr>
          <w:rFonts w:eastAsiaTheme="minorHAnsi"/>
          <w:lang w:eastAsia="en-US"/>
        </w:rPr>
        <w:t xml:space="preserve">w objętym kontrolą obszarze. </w:t>
      </w:r>
    </w:p>
    <w:p w:rsidR="00713608" w:rsidRDefault="00C11BAB" w:rsidP="00D23370">
      <w:pPr>
        <w:suppressAutoHyphens w:val="0"/>
        <w:autoSpaceDN/>
        <w:spacing w:line="360" w:lineRule="auto"/>
        <w:ind w:firstLine="708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Okresem objętym kontrolą </w:t>
      </w:r>
      <w:r w:rsidR="00713608">
        <w:rPr>
          <w:rFonts w:eastAsiaTheme="minorHAnsi"/>
          <w:lang w:eastAsia="en-US"/>
        </w:rPr>
        <w:t xml:space="preserve">była działalność placówki od  01 stycznia </w:t>
      </w:r>
      <w:r w:rsidR="00C51ADB">
        <w:rPr>
          <w:rFonts w:eastAsiaTheme="minorHAnsi"/>
          <w:lang w:eastAsia="en-US"/>
        </w:rPr>
        <w:t>2</w:t>
      </w:r>
      <w:r w:rsidR="00713608">
        <w:rPr>
          <w:rFonts w:eastAsiaTheme="minorHAnsi"/>
          <w:lang w:eastAsia="en-US"/>
        </w:rPr>
        <w:t xml:space="preserve">018 r. </w:t>
      </w:r>
      <w:r w:rsidR="00576BD1">
        <w:rPr>
          <w:rFonts w:eastAsiaTheme="minorHAnsi"/>
          <w:lang w:eastAsia="en-US"/>
        </w:rPr>
        <w:br/>
      </w:r>
      <w:r w:rsidR="00713608">
        <w:rPr>
          <w:rFonts w:eastAsiaTheme="minorHAnsi"/>
          <w:lang w:eastAsia="en-US"/>
        </w:rPr>
        <w:t xml:space="preserve">do 31 grudnia 2018 r. Ocenę pozytywną uzasadniają dokonane w czasie kontroli ustalenia faktyczne, które zostały zawarte w protokole kontroli podpisanym przez strony </w:t>
      </w:r>
      <w:r>
        <w:rPr>
          <w:rFonts w:eastAsiaTheme="minorHAnsi"/>
          <w:lang w:eastAsia="en-US"/>
        </w:rPr>
        <w:t xml:space="preserve">dnia </w:t>
      </w:r>
      <w:r>
        <w:rPr>
          <w:rFonts w:eastAsiaTheme="minorHAnsi"/>
          <w:lang w:eastAsia="en-US"/>
        </w:rPr>
        <w:br/>
      </w:r>
      <w:r w:rsidR="00713608">
        <w:rPr>
          <w:rFonts w:eastAsiaTheme="minorHAnsi"/>
          <w:lang w:eastAsia="en-US"/>
        </w:rPr>
        <w:t xml:space="preserve">30 sierpnia 2019 r. </w:t>
      </w:r>
    </w:p>
    <w:p w:rsidR="00F80E2C" w:rsidRDefault="00713608" w:rsidP="00D23370">
      <w:pPr>
        <w:suppressAutoHyphens w:val="0"/>
        <w:autoSpaceDN/>
        <w:spacing w:line="360" w:lineRule="auto"/>
        <w:ind w:firstLine="708"/>
        <w:textAlignment w:val="auto"/>
      </w:pPr>
      <w:r w:rsidRPr="008F0A0A">
        <w:rPr>
          <w:rFonts w:eastAsiaTheme="minorHAnsi"/>
          <w:lang w:eastAsia="en-US"/>
        </w:rPr>
        <w:t>W wyniku przeprowadzanej kontr</w:t>
      </w:r>
      <w:r w:rsidR="00697E16">
        <w:rPr>
          <w:rFonts w:eastAsiaTheme="minorHAnsi"/>
          <w:lang w:eastAsia="en-US"/>
        </w:rPr>
        <w:t xml:space="preserve">oli </w:t>
      </w:r>
      <w:r w:rsidR="008F0A0A" w:rsidRPr="008F0A0A">
        <w:rPr>
          <w:rFonts w:eastAsiaTheme="minorHAnsi"/>
          <w:lang w:eastAsia="en-US"/>
        </w:rPr>
        <w:t xml:space="preserve">procedur zawieranych umów </w:t>
      </w:r>
      <w:r w:rsidRPr="008F0A0A">
        <w:rPr>
          <w:rFonts w:eastAsiaTheme="minorHAnsi"/>
          <w:lang w:eastAsia="en-US"/>
        </w:rPr>
        <w:t xml:space="preserve">na najem pomieszczeń, stwierdzono </w:t>
      </w:r>
      <w:r w:rsidR="00C11BAB">
        <w:rPr>
          <w:rFonts w:eastAsiaTheme="minorHAnsi"/>
          <w:lang w:eastAsia="en-US"/>
        </w:rPr>
        <w:t xml:space="preserve">uchybienie polegające na tym, że </w:t>
      </w:r>
      <w:r w:rsidRPr="008F0A0A">
        <w:rPr>
          <w:rFonts w:eastAsiaTheme="minorHAnsi"/>
          <w:lang w:eastAsia="en-US"/>
        </w:rPr>
        <w:t>zastosowano</w:t>
      </w:r>
      <w:r w:rsidR="008F0A0A">
        <w:rPr>
          <w:rFonts w:eastAsiaTheme="minorHAnsi"/>
          <w:lang w:eastAsia="en-US"/>
        </w:rPr>
        <w:t xml:space="preserve"> </w:t>
      </w:r>
      <w:r w:rsidR="00697E16">
        <w:rPr>
          <w:rFonts w:eastAsiaTheme="minorHAnsi"/>
          <w:lang w:eastAsia="en-US"/>
        </w:rPr>
        <w:t xml:space="preserve">stawkę czynszu niższą, niż wynikającą z </w:t>
      </w:r>
      <w:r w:rsidR="008F0A0A">
        <w:t>Z</w:t>
      </w:r>
      <w:r w:rsidR="008F0A0A" w:rsidRPr="00BC28F8">
        <w:t xml:space="preserve">arządzenia Prezydenta Miasta Białegostoku Nr 599/18 z dnia </w:t>
      </w:r>
      <w:r w:rsidR="008F0A0A" w:rsidRPr="00BC28F8">
        <w:lastRenderedPageBreak/>
        <w:t>21.05.2018</w:t>
      </w:r>
      <w:r w:rsidR="008F0A0A">
        <w:t xml:space="preserve"> </w:t>
      </w:r>
      <w:r w:rsidR="008F0A0A" w:rsidRPr="00BC28F8">
        <w:t>r. w sprawie stawek czynszu z tytułu najmu i dzierżawy nieruchomości stanowiących zasób Mia</w:t>
      </w:r>
      <w:r w:rsidR="008F0A0A">
        <w:t>sta Białystok</w:t>
      </w:r>
      <w:r w:rsidR="00697E16">
        <w:t xml:space="preserve">. </w:t>
      </w:r>
    </w:p>
    <w:p w:rsidR="00675B93" w:rsidRPr="00697E16" w:rsidRDefault="00713608" w:rsidP="00D23370">
      <w:pPr>
        <w:suppressAutoHyphens w:val="0"/>
        <w:autoSpaceDN/>
        <w:spacing w:line="360" w:lineRule="auto"/>
        <w:ind w:firstLine="708"/>
        <w:textAlignment w:val="auto"/>
        <w:rPr>
          <w:rFonts w:eastAsiaTheme="minorHAnsi"/>
          <w:lang w:eastAsia="en-US"/>
        </w:rPr>
      </w:pPr>
      <w:r w:rsidRPr="00697E16">
        <w:rPr>
          <w:rFonts w:eastAsiaTheme="minorHAnsi"/>
          <w:lang w:eastAsia="en-US"/>
        </w:rPr>
        <w:t>W związku z tym, że umowa</w:t>
      </w:r>
      <w:r w:rsidR="00697E16">
        <w:rPr>
          <w:rFonts w:eastAsiaTheme="minorHAnsi"/>
          <w:lang w:eastAsia="en-US"/>
        </w:rPr>
        <w:t xml:space="preserve"> z najemcą</w:t>
      </w:r>
      <w:r w:rsidRPr="00697E16">
        <w:rPr>
          <w:rFonts w:eastAsiaTheme="minorHAnsi"/>
          <w:lang w:eastAsia="en-US"/>
        </w:rPr>
        <w:t xml:space="preserve"> </w:t>
      </w:r>
      <w:r w:rsidR="00C87CD5" w:rsidRPr="00697E16">
        <w:rPr>
          <w:rFonts w:eastAsiaTheme="minorHAnsi"/>
          <w:lang w:eastAsia="en-US"/>
        </w:rPr>
        <w:t xml:space="preserve">przestała już obowiązywać </w:t>
      </w:r>
      <w:r w:rsidR="00C11BAB">
        <w:rPr>
          <w:rFonts w:eastAsiaTheme="minorHAnsi"/>
          <w:lang w:eastAsia="en-US"/>
        </w:rPr>
        <w:t xml:space="preserve">wskazuję Pani, że w przypadku zawierania umów należy stosować obowiązujące w tym zakresie zarządzenia. </w:t>
      </w:r>
    </w:p>
    <w:p w:rsidR="00675B93" w:rsidRDefault="00675B93" w:rsidP="00675B93">
      <w:pPr>
        <w:suppressAutoHyphens w:val="0"/>
        <w:autoSpaceDN/>
        <w:spacing w:line="360" w:lineRule="auto"/>
        <w:ind w:left="360" w:firstLine="348"/>
        <w:jc w:val="both"/>
        <w:textAlignment w:val="auto"/>
        <w:rPr>
          <w:i/>
        </w:rPr>
      </w:pPr>
    </w:p>
    <w:p w:rsidR="00697E16" w:rsidRDefault="00697E16" w:rsidP="00675B93">
      <w:pPr>
        <w:suppressAutoHyphens w:val="0"/>
        <w:autoSpaceDN/>
        <w:spacing w:line="360" w:lineRule="auto"/>
        <w:ind w:left="360" w:firstLine="348"/>
        <w:jc w:val="both"/>
        <w:textAlignment w:val="auto"/>
        <w:rPr>
          <w:i/>
        </w:rPr>
      </w:pPr>
    </w:p>
    <w:p w:rsidR="00697E16" w:rsidRDefault="00DB48DB" w:rsidP="00D23370">
      <w:pPr>
        <w:suppressAutoHyphens w:val="0"/>
        <w:autoSpaceDN/>
        <w:spacing w:line="360" w:lineRule="auto"/>
        <w:ind w:left="5664" w:firstLine="708"/>
        <w:jc w:val="both"/>
        <w:textAlignment w:val="auto"/>
      </w:pPr>
      <w:r>
        <w:t>wz. Prezydenta Miasta</w:t>
      </w:r>
    </w:p>
    <w:p w:rsidR="00DB48DB" w:rsidRDefault="00DB48DB" w:rsidP="00D23370">
      <w:pPr>
        <w:suppressAutoHyphens w:val="0"/>
        <w:autoSpaceDN/>
        <w:spacing w:line="360" w:lineRule="auto"/>
        <w:ind w:left="5664" w:firstLine="708"/>
        <w:jc w:val="both"/>
        <w:textAlignment w:val="auto"/>
      </w:pPr>
      <w:r>
        <w:t>Rafał Rudnicki</w:t>
      </w:r>
    </w:p>
    <w:p w:rsidR="00DB48DB" w:rsidRPr="00DB48DB" w:rsidRDefault="00DB48DB" w:rsidP="00D23370">
      <w:pPr>
        <w:suppressAutoHyphens w:val="0"/>
        <w:autoSpaceDN/>
        <w:spacing w:line="360" w:lineRule="auto"/>
        <w:ind w:left="5664" w:firstLine="708"/>
        <w:jc w:val="both"/>
        <w:textAlignment w:val="auto"/>
      </w:pPr>
      <w:r>
        <w:t>Zastępca Prezydenta Miasta</w:t>
      </w:r>
    </w:p>
    <w:p w:rsidR="00697E16" w:rsidRDefault="00697E16" w:rsidP="00675B93">
      <w:pPr>
        <w:suppressAutoHyphens w:val="0"/>
        <w:autoSpaceDN/>
        <w:spacing w:line="360" w:lineRule="auto"/>
        <w:ind w:left="360" w:firstLine="348"/>
        <w:jc w:val="both"/>
        <w:textAlignment w:val="auto"/>
        <w:rPr>
          <w:i/>
        </w:rPr>
      </w:pPr>
    </w:p>
    <w:p w:rsidR="00697E16" w:rsidRDefault="00697E16" w:rsidP="008F0C7B">
      <w:pPr>
        <w:suppressAutoHyphens w:val="0"/>
        <w:autoSpaceDN/>
        <w:spacing w:line="360" w:lineRule="auto"/>
        <w:jc w:val="both"/>
        <w:textAlignment w:val="auto"/>
        <w:rPr>
          <w:i/>
        </w:rPr>
      </w:pPr>
    </w:p>
    <w:p w:rsidR="00697E16" w:rsidRDefault="00697E16" w:rsidP="00675B93">
      <w:pPr>
        <w:suppressAutoHyphens w:val="0"/>
        <w:autoSpaceDN/>
        <w:spacing w:line="360" w:lineRule="auto"/>
        <w:ind w:left="360" w:firstLine="348"/>
        <w:jc w:val="both"/>
        <w:textAlignment w:val="auto"/>
        <w:rPr>
          <w:i/>
        </w:rPr>
      </w:pPr>
    </w:p>
    <w:p w:rsidR="00697E16" w:rsidRDefault="00697E16" w:rsidP="00675B93">
      <w:pPr>
        <w:suppressAutoHyphens w:val="0"/>
        <w:autoSpaceDN/>
        <w:spacing w:line="360" w:lineRule="auto"/>
        <w:ind w:left="360" w:firstLine="348"/>
        <w:jc w:val="both"/>
        <w:textAlignment w:val="auto"/>
        <w:rPr>
          <w:i/>
        </w:rPr>
      </w:pPr>
    </w:p>
    <w:p w:rsidR="00697E16" w:rsidRDefault="00697E16" w:rsidP="008F0C7B">
      <w:pPr>
        <w:suppressAutoHyphens w:val="0"/>
        <w:autoSpaceDN/>
        <w:spacing w:line="360" w:lineRule="auto"/>
        <w:jc w:val="both"/>
        <w:textAlignment w:val="auto"/>
        <w:rPr>
          <w:i/>
        </w:rPr>
      </w:pPr>
      <w:bookmarkStart w:id="0" w:name="_GoBack"/>
      <w:bookmarkEnd w:id="0"/>
    </w:p>
    <w:p w:rsidR="00675B93" w:rsidRDefault="00675B93" w:rsidP="00675B93">
      <w:pPr>
        <w:tabs>
          <w:tab w:val="left" w:pos="0"/>
          <w:tab w:val="left" w:pos="2940"/>
        </w:tabs>
        <w:jc w:val="both"/>
        <w:rPr>
          <w:lang w:eastAsia="ar-SA"/>
        </w:rPr>
      </w:pPr>
      <w:r>
        <w:rPr>
          <w:lang w:eastAsia="ar-SA"/>
        </w:rPr>
        <w:tab/>
      </w:r>
    </w:p>
    <w:p w:rsidR="00675B93" w:rsidRDefault="00856C9D" w:rsidP="00675B93">
      <w:pPr>
        <w:tabs>
          <w:tab w:val="left" w:pos="0"/>
        </w:tabs>
        <w:jc w:val="both"/>
      </w:pPr>
      <w:r>
        <w:t>O</w:t>
      </w:r>
      <w:r w:rsidR="00675B93">
        <w:t>trzymują/Do wiadomości:</w:t>
      </w:r>
    </w:p>
    <w:p w:rsidR="00675B93" w:rsidRDefault="00675B93" w:rsidP="00675B93">
      <w:pPr>
        <w:tabs>
          <w:tab w:val="left" w:pos="0"/>
        </w:tabs>
        <w:jc w:val="both"/>
      </w:pPr>
      <w:r>
        <w:t>1. Departament Edukacji</w:t>
      </w:r>
    </w:p>
    <w:p w:rsidR="00675B93" w:rsidRDefault="00675B93" w:rsidP="00675B93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675B93" w:rsidRDefault="00675B93" w:rsidP="00675B93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675B93" w:rsidRPr="005A51BD" w:rsidRDefault="00675B93" w:rsidP="00675B93">
      <w:pPr>
        <w:tabs>
          <w:tab w:val="left" w:pos="0"/>
        </w:tabs>
        <w:ind w:right="225"/>
        <w:jc w:val="both"/>
        <w:rPr>
          <w:sz w:val="22"/>
          <w:szCs w:val="22"/>
        </w:rPr>
      </w:pPr>
      <w:r w:rsidRPr="005A51BD">
        <w:rPr>
          <w:sz w:val="22"/>
          <w:szCs w:val="22"/>
        </w:rPr>
        <w:t xml:space="preserve">Sprawę prowadzi: </w:t>
      </w:r>
    </w:p>
    <w:p w:rsidR="00675B93" w:rsidRDefault="00675B93" w:rsidP="00675B93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Biuro Kontroli</w:t>
      </w:r>
      <w:r w:rsidR="00D23370">
        <w:rPr>
          <w:i/>
          <w:sz w:val="22"/>
          <w:szCs w:val="22"/>
        </w:rPr>
        <w:t xml:space="preserve">: Renata </w:t>
      </w:r>
      <w:proofErr w:type="spellStart"/>
      <w:r w:rsidR="00D23370">
        <w:rPr>
          <w:i/>
          <w:sz w:val="22"/>
          <w:szCs w:val="22"/>
        </w:rPr>
        <w:t>Mikłaszewicz</w:t>
      </w:r>
      <w:proofErr w:type="spellEnd"/>
      <w:r>
        <w:rPr>
          <w:i/>
          <w:sz w:val="22"/>
          <w:szCs w:val="22"/>
        </w:rPr>
        <w:t xml:space="preserve"> tel. 85 869 </w:t>
      </w:r>
      <w:r w:rsidR="00713608">
        <w:rPr>
          <w:i/>
          <w:sz w:val="22"/>
          <w:szCs w:val="22"/>
        </w:rPr>
        <w:t>6844</w:t>
      </w:r>
    </w:p>
    <w:p w:rsidR="00697E16" w:rsidRDefault="00697E16" w:rsidP="00675B93">
      <w:pPr>
        <w:tabs>
          <w:tab w:val="left" w:pos="0"/>
        </w:tabs>
        <w:sectPr w:rsidR="00697E16" w:rsidSect="00675B93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/>
        </w:sectPr>
      </w:pPr>
    </w:p>
    <w:p w:rsidR="00E94DAA" w:rsidRDefault="00E94DAA" w:rsidP="00856C9D">
      <w:pPr>
        <w:tabs>
          <w:tab w:val="left" w:pos="1290"/>
        </w:tabs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E94DAA" w:rsidRPr="00E94DAA" w:rsidRDefault="00E94DAA" w:rsidP="00E94DAA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p w:rsidR="008F0C7B" w:rsidRPr="008F0C7B" w:rsidRDefault="008F0C7B" w:rsidP="008F0C7B">
      <w:pPr>
        <w:rPr>
          <w:sz w:val="2"/>
        </w:rPr>
      </w:pPr>
    </w:p>
    <w:sectPr w:rsidR="008F0C7B" w:rsidRPr="008F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18" w:rsidRDefault="009331DE">
      <w:r>
        <w:separator/>
      </w:r>
    </w:p>
  </w:endnote>
  <w:endnote w:type="continuationSeparator" w:id="0">
    <w:p w:rsidR="00587818" w:rsidRDefault="0093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99345"/>
      <w:docPartObj>
        <w:docPartGallery w:val="Page Numbers (Bottom of Page)"/>
        <w:docPartUnique/>
      </w:docPartObj>
    </w:sdtPr>
    <w:sdtEndPr/>
    <w:sdtContent>
      <w:p w:rsidR="0091441E" w:rsidRDefault="00FC3F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70">
          <w:rPr>
            <w:noProof/>
          </w:rPr>
          <w:t>2</w:t>
        </w:r>
        <w:r>
          <w:fldChar w:fldCharType="end"/>
        </w:r>
      </w:p>
    </w:sdtContent>
  </w:sdt>
  <w:p w:rsidR="00CB1B05" w:rsidRDefault="00D233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77"/>
    </w:tblGrid>
    <w:tr w:rsidR="00CB1B05">
      <w:trPr>
        <w:trHeight w:hRule="exact" w:val="454"/>
      </w:trPr>
      <w:tc>
        <w:tcPr>
          <w:tcW w:w="927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B1B05" w:rsidRDefault="00FC3F55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ul. Słonimska 1, 15-950 Białystok, tel. 85 869 6002, fax 85 869 6265, e-mail: </w:t>
          </w:r>
          <w:hyperlink r:id="rId1" w:history="1">
            <w:r w:rsidRPr="00D76A3A">
              <w:rPr>
                <w:rStyle w:val="Hipercze"/>
                <w:sz w:val="20"/>
                <w:szCs w:val="22"/>
              </w:rPr>
              <w:t>prezydent@um.bialystok.pl</w:t>
            </w:r>
          </w:hyperlink>
        </w:p>
        <w:p w:rsidR="005A51BD" w:rsidRDefault="00FC3F55" w:rsidP="006A176F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>Infolinia Urzędu Miejskiego w Białymstoku – tel. 85 879 79 79</w:t>
          </w:r>
        </w:p>
      </w:tc>
    </w:tr>
  </w:tbl>
  <w:p w:rsidR="00CB1B05" w:rsidRDefault="00D23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18" w:rsidRDefault="009331DE">
      <w:r>
        <w:separator/>
      </w:r>
    </w:p>
  </w:footnote>
  <w:footnote w:type="continuationSeparator" w:id="0">
    <w:p w:rsidR="00587818" w:rsidRDefault="0093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C"/>
    <w:rsid w:val="00074986"/>
    <w:rsid w:val="001C168D"/>
    <w:rsid w:val="0037490C"/>
    <w:rsid w:val="00576BD1"/>
    <w:rsid w:val="00587818"/>
    <w:rsid w:val="005F4332"/>
    <w:rsid w:val="00675B93"/>
    <w:rsid w:val="00696893"/>
    <w:rsid w:val="00697E16"/>
    <w:rsid w:val="00713608"/>
    <w:rsid w:val="00817D7E"/>
    <w:rsid w:val="00856C9D"/>
    <w:rsid w:val="008F0A0A"/>
    <w:rsid w:val="008F0C7B"/>
    <w:rsid w:val="009331DE"/>
    <w:rsid w:val="009570AD"/>
    <w:rsid w:val="009763FD"/>
    <w:rsid w:val="00C11BAB"/>
    <w:rsid w:val="00C51ADB"/>
    <w:rsid w:val="00C87CD5"/>
    <w:rsid w:val="00D23370"/>
    <w:rsid w:val="00DB48DB"/>
    <w:rsid w:val="00E94DAA"/>
    <w:rsid w:val="00F15718"/>
    <w:rsid w:val="00F80E2C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D8B2-AC78-4B1F-9A0D-FC81D9A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5B93"/>
    <w:pPr>
      <w:suppressAutoHyphens/>
      <w:autoSpaceDN w:val="0"/>
      <w:textAlignment w:val="baseline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5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B93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5B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Mikłaszewicz</dc:creator>
  <cp:keywords/>
  <dc:description/>
  <cp:lastModifiedBy>Joanna Buchowiec</cp:lastModifiedBy>
  <cp:revision>10</cp:revision>
  <cp:lastPrinted>2019-09-09T09:51:00Z</cp:lastPrinted>
  <dcterms:created xsi:type="dcterms:W3CDTF">2019-09-06T09:20:00Z</dcterms:created>
  <dcterms:modified xsi:type="dcterms:W3CDTF">2019-11-29T08:36:00Z</dcterms:modified>
</cp:coreProperties>
</file>