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FF17" w14:textId="77777777" w:rsidR="004C122B" w:rsidRPr="007319D5" w:rsidRDefault="004C122B" w:rsidP="007319D5">
      <w:pPr>
        <w:pStyle w:val="Nagwek2"/>
        <w:jc w:val="left"/>
        <w:rPr>
          <w:rFonts w:ascii="Arial" w:hAnsi="Arial" w:cs="Arial"/>
        </w:rPr>
      </w:pPr>
      <w:r w:rsidRPr="007319D5">
        <w:rPr>
          <w:rFonts w:ascii="Arial" w:hAnsi="Arial" w:cs="Arial"/>
        </w:rPr>
        <w:t>Załącznik</w:t>
      </w:r>
    </w:p>
    <w:p w14:paraId="2FDC0E97" w14:textId="7CAA07B8" w:rsidR="004C122B" w:rsidRPr="007319D5" w:rsidRDefault="004C122B" w:rsidP="007319D5">
      <w:pPr>
        <w:pStyle w:val="Nagwek2"/>
        <w:jc w:val="left"/>
        <w:rPr>
          <w:rFonts w:ascii="Arial" w:hAnsi="Arial" w:cs="Arial"/>
        </w:rPr>
      </w:pPr>
      <w:r w:rsidRPr="007319D5">
        <w:rPr>
          <w:rFonts w:ascii="Arial" w:hAnsi="Arial" w:cs="Arial"/>
        </w:rPr>
        <w:t xml:space="preserve">do Zarządzenia Nr  </w:t>
      </w:r>
      <w:r w:rsidR="007319D5" w:rsidRPr="007319D5">
        <w:rPr>
          <w:rFonts w:ascii="Arial" w:hAnsi="Arial" w:cs="Arial"/>
          <w:iCs/>
        </w:rPr>
        <w:t>314/</w:t>
      </w:r>
      <w:r w:rsidRPr="007319D5">
        <w:rPr>
          <w:rFonts w:ascii="Arial" w:hAnsi="Arial" w:cs="Arial"/>
          <w:iCs/>
        </w:rPr>
        <w:t>2</w:t>
      </w:r>
      <w:r w:rsidR="007B2364" w:rsidRPr="007319D5">
        <w:rPr>
          <w:rFonts w:ascii="Arial" w:hAnsi="Arial" w:cs="Arial"/>
          <w:iCs/>
        </w:rPr>
        <w:t>6</w:t>
      </w:r>
      <w:r w:rsidRPr="007319D5">
        <w:rPr>
          <w:rFonts w:ascii="Arial" w:hAnsi="Arial" w:cs="Arial"/>
        </w:rPr>
        <w:t xml:space="preserve"> </w:t>
      </w:r>
    </w:p>
    <w:p w14:paraId="28288CCD" w14:textId="77777777" w:rsidR="004C122B" w:rsidRPr="007319D5" w:rsidRDefault="004C122B" w:rsidP="007319D5">
      <w:pPr>
        <w:pStyle w:val="Nagwek2"/>
        <w:jc w:val="left"/>
        <w:rPr>
          <w:rFonts w:ascii="Arial" w:hAnsi="Arial" w:cs="Arial"/>
        </w:rPr>
      </w:pPr>
      <w:r w:rsidRPr="007319D5">
        <w:rPr>
          <w:rFonts w:ascii="Arial" w:hAnsi="Arial" w:cs="Arial"/>
        </w:rPr>
        <w:t>Prezydenta Miasta Białegostoku</w:t>
      </w:r>
    </w:p>
    <w:p w14:paraId="36AE5510" w14:textId="6F78D090" w:rsidR="004C122B" w:rsidRPr="007319D5" w:rsidRDefault="004C122B" w:rsidP="007319D5">
      <w:pPr>
        <w:rPr>
          <w:rFonts w:ascii="Arial" w:hAnsi="Arial" w:cs="Arial"/>
          <w:b/>
        </w:rPr>
      </w:pPr>
      <w:r w:rsidRPr="007319D5">
        <w:rPr>
          <w:rFonts w:ascii="Arial" w:hAnsi="Arial" w:cs="Arial"/>
          <w:b/>
        </w:rPr>
        <w:t xml:space="preserve">z dnia </w:t>
      </w:r>
      <w:r w:rsidR="007319D5" w:rsidRPr="007319D5">
        <w:rPr>
          <w:rFonts w:ascii="Arial" w:hAnsi="Arial" w:cs="Arial"/>
          <w:b/>
        </w:rPr>
        <w:t>05</w:t>
      </w:r>
      <w:r w:rsidRPr="007319D5">
        <w:rPr>
          <w:rFonts w:ascii="Arial" w:hAnsi="Arial" w:cs="Arial"/>
          <w:b/>
        </w:rPr>
        <w:t xml:space="preserve"> </w:t>
      </w:r>
      <w:r w:rsidR="007B2364" w:rsidRPr="007319D5">
        <w:rPr>
          <w:rFonts w:ascii="Arial" w:hAnsi="Arial" w:cs="Arial"/>
          <w:b/>
        </w:rPr>
        <w:t>maja</w:t>
      </w:r>
      <w:r w:rsidR="00D90D7A" w:rsidRPr="007319D5">
        <w:rPr>
          <w:rFonts w:ascii="Arial" w:hAnsi="Arial" w:cs="Arial"/>
          <w:b/>
        </w:rPr>
        <w:t xml:space="preserve"> 202</w:t>
      </w:r>
      <w:r w:rsidR="007B2364" w:rsidRPr="007319D5">
        <w:rPr>
          <w:rFonts w:ascii="Arial" w:hAnsi="Arial" w:cs="Arial"/>
          <w:b/>
        </w:rPr>
        <w:t>6</w:t>
      </w:r>
      <w:r w:rsidRPr="007319D5">
        <w:rPr>
          <w:rFonts w:ascii="Arial" w:hAnsi="Arial" w:cs="Arial"/>
          <w:b/>
        </w:rPr>
        <w:t xml:space="preserve"> r.</w:t>
      </w:r>
    </w:p>
    <w:p w14:paraId="59021051" w14:textId="77777777" w:rsidR="004C122B" w:rsidRPr="007319D5" w:rsidRDefault="004C122B" w:rsidP="007319D5">
      <w:pPr>
        <w:ind w:left="10348"/>
        <w:rPr>
          <w:rFonts w:ascii="Arial" w:hAnsi="Arial" w:cs="Arial"/>
          <w:b/>
        </w:rPr>
      </w:pPr>
    </w:p>
    <w:p w14:paraId="3F38D489" w14:textId="5573E7BE" w:rsidR="004C122B" w:rsidRPr="007319D5" w:rsidRDefault="004C122B" w:rsidP="007319D5">
      <w:pPr>
        <w:rPr>
          <w:rFonts w:ascii="Arial" w:hAnsi="Arial" w:cs="Arial"/>
          <w:b/>
          <w:color w:val="000000"/>
        </w:rPr>
      </w:pPr>
      <w:r w:rsidRPr="007319D5">
        <w:rPr>
          <w:rFonts w:ascii="Arial" w:hAnsi="Arial" w:cs="Arial"/>
          <w:b/>
        </w:rPr>
        <w:t xml:space="preserve">WYKAZ    NR   </w:t>
      </w:r>
      <w:r w:rsidR="007B2364" w:rsidRPr="007319D5">
        <w:rPr>
          <w:rFonts w:ascii="Arial" w:hAnsi="Arial" w:cs="Arial"/>
          <w:b/>
        </w:rPr>
        <w:t>21</w:t>
      </w:r>
      <w:r w:rsidRPr="007319D5">
        <w:rPr>
          <w:rFonts w:ascii="Arial" w:hAnsi="Arial" w:cs="Arial"/>
          <w:b/>
          <w:color w:val="000000"/>
        </w:rPr>
        <w:t>/202</w:t>
      </w:r>
      <w:r w:rsidR="007B2364" w:rsidRPr="007319D5">
        <w:rPr>
          <w:rFonts w:ascii="Arial" w:hAnsi="Arial" w:cs="Arial"/>
          <w:b/>
          <w:color w:val="000000"/>
        </w:rPr>
        <w:t>6</w:t>
      </w:r>
    </w:p>
    <w:p w14:paraId="2B630AA9" w14:textId="3F575387" w:rsidR="004C122B" w:rsidRPr="007319D5" w:rsidRDefault="004C122B" w:rsidP="007319D5">
      <w:pPr>
        <w:rPr>
          <w:rFonts w:ascii="Arial" w:hAnsi="Arial" w:cs="Arial"/>
        </w:rPr>
      </w:pPr>
      <w:r w:rsidRPr="007319D5">
        <w:rPr>
          <w:rFonts w:ascii="Arial" w:hAnsi="Arial" w:cs="Arial"/>
        </w:rPr>
        <w:t>nieruchomości przeznaczonych do zbycia</w:t>
      </w:r>
    </w:p>
    <w:p w14:paraId="142C2542" w14:textId="7C9E05D4" w:rsidR="007B2364" w:rsidRPr="007319D5" w:rsidRDefault="007B2364" w:rsidP="007319D5">
      <w:pPr>
        <w:rPr>
          <w:rFonts w:ascii="Arial" w:hAnsi="Arial" w:cs="Arial"/>
        </w:rPr>
      </w:pPr>
    </w:p>
    <w:p w14:paraId="55528057" w14:textId="77777777" w:rsidR="007B2364" w:rsidRPr="007319D5" w:rsidRDefault="007B2364" w:rsidP="007319D5">
      <w:pPr>
        <w:rPr>
          <w:rFonts w:ascii="Arial" w:hAnsi="Arial" w:cs="Arial"/>
        </w:rPr>
      </w:pPr>
    </w:p>
    <w:tbl>
      <w:tblPr>
        <w:tblW w:w="15593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1134"/>
        <w:gridCol w:w="1134"/>
        <w:gridCol w:w="1293"/>
        <w:gridCol w:w="975"/>
        <w:gridCol w:w="787"/>
        <w:gridCol w:w="992"/>
        <w:gridCol w:w="851"/>
        <w:gridCol w:w="1056"/>
        <w:gridCol w:w="786"/>
        <w:gridCol w:w="1198"/>
        <w:gridCol w:w="1843"/>
        <w:gridCol w:w="2693"/>
      </w:tblGrid>
      <w:tr w:rsidR="007B2364" w:rsidRPr="007319D5" w14:paraId="3A520B8F" w14:textId="77777777" w:rsidTr="007B2364">
        <w:trPr>
          <w:cantSplit/>
          <w:trHeight w:val="10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C19A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45BBF102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619BF2E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Lp.</w:t>
            </w:r>
          </w:p>
        </w:tc>
        <w:tc>
          <w:tcPr>
            <w:tcW w:w="426" w:type="dxa"/>
            <w:tcBorders>
              <w:left w:val="nil"/>
            </w:tcBorders>
            <w:textDirection w:val="btLr"/>
          </w:tcPr>
          <w:p w14:paraId="34C81F4E" w14:textId="77777777" w:rsidR="007B2364" w:rsidRPr="007319D5" w:rsidRDefault="007B2364" w:rsidP="007319D5">
            <w:pPr>
              <w:ind w:left="113" w:right="113"/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Nr lokalu</w:t>
            </w:r>
          </w:p>
        </w:tc>
        <w:tc>
          <w:tcPr>
            <w:tcW w:w="1134" w:type="dxa"/>
          </w:tcPr>
          <w:p w14:paraId="7C65B3C5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64AE94DC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1891A559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Położenie</w:t>
            </w:r>
          </w:p>
        </w:tc>
        <w:tc>
          <w:tcPr>
            <w:tcW w:w="1134" w:type="dxa"/>
          </w:tcPr>
          <w:p w14:paraId="78CE2454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2681109D" w14:textId="57AF3D43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Oznaczenie geodezyjne nieruchomości</w:t>
            </w:r>
          </w:p>
          <w:p w14:paraId="4067233D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i pow. </w:t>
            </w:r>
          </w:p>
          <w:p w14:paraId="248EF49F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4FBFAA95" w14:textId="34A477A6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[ha]</w:t>
            </w:r>
          </w:p>
        </w:tc>
        <w:tc>
          <w:tcPr>
            <w:tcW w:w="1293" w:type="dxa"/>
          </w:tcPr>
          <w:p w14:paraId="070004A7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25A7AC48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26BF2B13" w14:textId="1754A76D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Nr księgi wie- czystej</w:t>
            </w:r>
          </w:p>
        </w:tc>
        <w:tc>
          <w:tcPr>
            <w:tcW w:w="975" w:type="dxa"/>
          </w:tcPr>
          <w:p w14:paraId="0EE4386B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64552368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Opis </w:t>
            </w:r>
            <w:proofErr w:type="spellStart"/>
            <w:r w:rsidRPr="007319D5">
              <w:rPr>
                <w:rFonts w:ascii="Arial" w:hAnsi="Arial" w:cs="Arial"/>
                <w:bCs/>
                <w:sz w:val="16"/>
              </w:rPr>
              <w:t>nierucho</w:t>
            </w:r>
            <w:proofErr w:type="spellEnd"/>
            <w:r w:rsidRPr="007319D5">
              <w:rPr>
                <w:rFonts w:ascii="Arial" w:hAnsi="Arial" w:cs="Arial"/>
                <w:bCs/>
                <w:sz w:val="16"/>
              </w:rPr>
              <w:t>-</w:t>
            </w:r>
          </w:p>
          <w:p w14:paraId="313C3203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mości</w:t>
            </w:r>
          </w:p>
        </w:tc>
        <w:tc>
          <w:tcPr>
            <w:tcW w:w="787" w:type="dxa"/>
          </w:tcPr>
          <w:p w14:paraId="6D575FC6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4C022218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Pow. lokalu </w:t>
            </w:r>
          </w:p>
          <w:p w14:paraId="08E2D39B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30BD72B1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  </w:t>
            </w:r>
          </w:p>
          <w:p w14:paraId="7E667152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00DC8F78" w14:textId="70D66615" w:rsidR="007B2364" w:rsidRPr="007319D5" w:rsidRDefault="007B2364" w:rsidP="007319D5">
            <w:pPr>
              <w:rPr>
                <w:rFonts w:ascii="Arial" w:hAnsi="Arial" w:cs="Arial"/>
                <w:bCs/>
                <w:sz w:val="16"/>
                <w:vertAlign w:val="superscript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[m</w:t>
            </w:r>
            <w:r w:rsidRPr="007319D5">
              <w:rPr>
                <w:rFonts w:ascii="Arial" w:hAnsi="Arial" w:cs="Arial"/>
                <w:bCs/>
                <w:sz w:val="16"/>
                <w:vertAlign w:val="superscript"/>
              </w:rPr>
              <w:t>2</w:t>
            </w:r>
            <w:r w:rsidRPr="007319D5">
              <w:rPr>
                <w:rFonts w:ascii="Arial" w:hAnsi="Arial" w:cs="Arial"/>
                <w:bCs/>
                <w:sz w:val="16"/>
              </w:rPr>
              <w:t>]</w:t>
            </w:r>
          </w:p>
        </w:tc>
        <w:tc>
          <w:tcPr>
            <w:tcW w:w="992" w:type="dxa"/>
          </w:tcPr>
          <w:p w14:paraId="28789DE0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364D6575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Udział </w:t>
            </w:r>
          </w:p>
          <w:p w14:paraId="5239F8A1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w </w:t>
            </w:r>
            <w:proofErr w:type="spellStart"/>
            <w:r w:rsidRPr="007319D5">
              <w:rPr>
                <w:rFonts w:ascii="Arial" w:hAnsi="Arial" w:cs="Arial"/>
                <w:bCs/>
                <w:sz w:val="16"/>
              </w:rPr>
              <w:t>nierucho</w:t>
            </w:r>
            <w:proofErr w:type="spellEnd"/>
            <w:r w:rsidRPr="007319D5">
              <w:rPr>
                <w:rFonts w:ascii="Arial" w:hAnsi="Arial" w:cs="Arial"/>
                <w:bCs/>
                <w:sz w:val="16"/>
              </w:rPr>
              <w:t>-mości</w:t>
            </w:r>
          </w:p>
        </w:tc>
        <w:tc>
          <w:tcPr>
            <w:tcW w:w="851" w:type="dxa"/>
          </w:tcPr>
          <w:p w14:paraId="150426C9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B50AEE1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Cena udziału w gruncie</w:t>
            </w:r>
          </w:p>
          <w:p w14:paraId="4C74FA71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4CC45B5C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4151E0FA" w14:textId="3EB8A5FB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[zł]</w:t>
            </w:r>
          </w:p>
        </w:tc>
        <w:tc>
          <w:tcPr>
            <w:tcW w:w="1056" w:type="dxa"/>
          </w:tcPr>
          <w:p w14:paraId="7D30BE98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20CBD03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Cena </w:t>
            </w:r>
          </w:p>
          <w:p w14:paraId="4DBBF63A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lokalu </w:t>
            </w:r>
          </w:p>
          <w:p w14:paraId="3EE1FC9E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0AD4C011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0619783D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7EA5024D" w14:textId="1ED90174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[zł]</w:t>
            </w:r>
          </w:p>
        </w:tc>
        <w:tc>
          <w:tcPr>
            <w:tcW w:w="786" w:type="dxa"/>
          </w:tcPr>
          <w:p w14:paraId="1B563A10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5FE357A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145675F8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Forma</w:t>
            </w:r>
          </w:p>
          <w:p w14:paraId="53F86D1B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zbycia</w:t>
            </w:r>
          </w:p>
        </w:tc>
        <w:tc>
          <w:tcPr>
            <w:tcW w:w="1198" w:type="dxa"/>
          </w:tcPr>
          <w:p w14:paraId="7499E542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1BF2D64C" w14:textId="6E70B342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Cena wywoławcza</w:t>
            </w:r>
          </w:p>
          <w:p w14:paraId="4E13EBDD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1F136BA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3C178C5E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6D4C5759" w14:textId="2DCD67E5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[zł]</w:t>
            </w:r>
          </w:p>
        </w:tc>
        <w:tc>
          <w:tcPr>
            <w:tcW w:w="1843" w:type="dxa"/>
          </w:tcPr>
          <w:p w14:paraId="6ECAD2BE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7603BFB3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 xml:space="preserve">Koszty dodatkowe  </w:t>
            </w:r>
          </w:p>
          <w:p w14:paraId="08DE3FD3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AE67CB4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6F00C4FD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000FEAE9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14336A0" w14:textId="0B922130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[zł]</w:t>
            </w:r>
          </w:p>
        </w:tc>
        <w:tc>
          <w:tcPr>
            <w:tcW w:w="2693" w:type="dxa"/>
          </w:tcPr>
          <w:p w14:paraId="0628514E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53C3C905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</w:p>
          <w:p w14:paraId="19039AB0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</w:rPr>
            </w:pPr>
            <w:r w:rsidRPr="007319D5">
              <w:rPr>
                <w:rFonts w:ascii="Arial" w:hAnsi="Arial" w:cs="Arial"/>
                <w:bCs/>
                <w:sz w:val="16"/>
              </w:rPr>
              <w:t>Uwagi</w:t>
            </w:r>
          </w:p>
        </w:tc>
      </w:tr>
    </w:tbl>
    <w:p w14:paraId="78923A92" w14:textId="77777777" w:rsidR="004C122B" w:rsidRPr="007319D5" w:rsidRDefault="004C122B" w:rsidP="007319D5">
      <w:pPr>
        <w:rPr>
          <w:rFonts w:ascii="Arial" w:hAnsi="Arial" w:cs="Arial"/>
          <w:sz w:val="2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1134"/>
        <w:gridCol w:w="1134"/>
        <w:gridCol w:w="1290"/>
        <w:gridCol w:w="978"/>
        <w:gridCol w:w="784"/>
        <w:gridCol w:w="992"/>
        <w:gridCol w:w="850"/>
        <w:gridCol w:w="1060"/>
        <w:gridCol w:w="783"/>
        <w:gridCol w:w="1201"/>
        <w:gridCol w:w="1843"/>
        <w:gridCol w:w="2693"/>
      </w:tblGrid>
      <w:tr w:rsidR="007B2364" w:rsidRPr="007319D5" w14:paraId="20F4528C" w14:textId="77777777" w:rsidTr="007B2364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DDFA23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1D760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403C5E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8A85B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3F8C77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FC902A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337A6B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C2893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DD50BD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F4B7C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AFB261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5B2761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1027C8B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A1429" w14:textId="6A882438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</w:t>
            </w:r>
            <w:r w:rsidR="00042943" w:rsidRPr="007319D5">
              <w:rPr>
                <w:rFonts w:ascii="Arial" w:hAnsi="Arial" w:cs="Arial"/>
                <w:sz w:val="16"/>
              </w:rPr>
              <w:t>4</w:t>
            </w:r>
          </w:p>
        </w:tc>
      </w:tr>
      <w:tr w:rsidR="007B2364" w:rsidRPr="007319D5" w14:paraId="111542F5" w14:textId="77777777" w:rsidTr="007B2364">
        <w:trPr>
          <w:cantSplit/>
          <w:trHeight w:val="738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52A26A51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27651803" w14:textId="765FC200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CE820A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6C56F7BD" w14:textId="54F60945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12C1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5F6B06E4" w14:textId="3BD58A0E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Juliana Tuwima 1/1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5523" w14:textId="4A7C670E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 xml:space="preserve">Dz. nr 400, pow. </w:t>
            </w:r>
            <w:r w:rsidRPr="007319D5">
              <w:rPr>
                <w:rFonts w:ascii="Arial" w:hAnsi="Arial" w:cs="Arial"/>
                <w:sz w:val="16"/>
              </w:rPr>
              <w:br/>
              <w:t xml:space="preserve">0,0324 ha, </w:t>
            </w:r>
            <w:r w:rsidRPr="007319D5">
              <w:rPr>
                <w:rFonts w:ascii="Arial" w:hAnsi="Arial" w:cs="Arial"/>
                <w:sz w:val="16"/>
              </w:rPr>
              <w:br/>
              <w:t>obr. 3, mapa 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851F0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6372E04D" w14:textId="69EDECF5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BI1B/00017825/9</w:t>
            </w:r>
          </w:p>
        </w:tc>
        <w:tc>
          <w:tcPr>
            <w:tcW w:w="978" w:type="dxa"/>
            <w:vMerge w:val="restart"/>
          </w:tcPr>
          <w:p w14:paraId="291287A4" w14:textId="77777777" w:rsidR="00042943" w:rsidRPr="007319D5" w:rsidRDefault="00042943" w:rsidP="007319D5">
            <w:pPr>
              <w:rPr>
                <w:rFonts w:ascii="Arial" w:hAnsi="Arial" w:cs="Arial"/>
                <w:sz w:val="16"/>
              </w:rPr>
            </w:pPr>
          </w:p>
          <w:p w14:paraId="2B0F1E92" w14:textId="77777777" w:rsidR="00042943" w:rsidRPr="007319D5" w:rsidRDefault="00042943" w:rsidP="007319D5">
            <w:pPr>
              <w:rPr>
                <w:rFonts w:ascii="Arial" w:hAnsi="Arial" w:cs="Arial"/>
                <w:sz w:val="16"/>
              </w:rPr>
            </w:pPr>
          </w:p>
          <w:p w14:paraId="60F6A519" w14:textId="46EA7173" w:rsidR="00042943" w:rsidRPr="007319D5" w:rsidRDefault="00042943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 xml:space="preserve">Działka zabudowana budynkiem </w:t>
            </w:r>
            <w:proofErr w:type="spellStart"/>
            <w:r w:rsidRPr="007319D5">
              <w:rPr>
                <w:rFonts w:ascii="Arial" w:hAnsi="Arial" w:cs="Arial"/>
                <w:sz w:val="16"/>
              </w:rPr>
              <w:t>mieszkal-nym</w:t>
            </w:r>
            <w:proofErr w:type="spellEnd"/>
            <w:r w:rsidRPr="007319D5">
              <w:rPr>
                <w:rFonts w:ascii="Arial" w:hAnsi="Arial" w:cs="Arial"/>
                <w:sz w:val="16"/>
              </w:rPr>
              <w:t xml:space="preserve">, uzbrojenie </w:t>
            </w:r>
          </w:p>
          <w:p w14:paraId="4913D9D7" w14:textId="71289768" w:rsidR="007B2364" w:rsidRPr="007319D5" w:rsidRDefault="00042943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w sieci pełne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28829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1998EE37" w14:textId="5AE792AB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35,91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4F0D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1AF7770B" w14:textId="3C395E7A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463/32400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D2A2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229EAA47" w14:textId="5E9286DE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5.900,00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57410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3BF731FF" w14:textId="72A9C91E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279.200,00</w:t>
            </w:r>
          </w:p>
        </w:tc>
        <w:tc>
          <w:tcPr>
            <w:tcW w:w="78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345B72C" w14:textId="77777777" w:rsidR="00042943" w:rsidRPr="007319D5" w:rsidRDefault="00042943" w:rsidP="007319D5">
            <w:pPr>
              <w:rPr>
                <w:rFonts w:ascii="Arial" w:hAnsi="Arial" w:cs="Arial"/>
                <w:sz w:val="16"/>
              </w:rPr>
            </w:pPr>
          </w:p>
          <w:p w14:paraId="0190493E" w14:textId="77777777" w:rsidR="00042943" w:rsidRPr="007319D5" w:rsidRDefault="00042943" w:rsidP="007319D5">
            <w:pPr>
              <w:rPr>
                <w:rFonts w:ascii="Arial" w:hAnsi="Arial" w:cs="Arial"/>
                <w:sz w:val="16"/>
              </w:rPr>
            </w:pPr>
          </w:p>
          <w:p w14:paraId="1D0A61A3" w14:textId="4490C988" w:rsidR="00042943" w:rsidRPr="007319D5" w:rsidRDefault="00042943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 xml:space="preserve">Zbycie </w:t>
            </w:r>
          </w:p>
          <w:p w14:paraId="1545D310" w14:textId="32506FF9" w:rsidR="007B2364" w:rsidRPr="007319D5" w:rsidRDefault="00042943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 xml:space="preserve">w trybie przetargu ustnego </w:t>
            </w:r>
            <w:proofErr w:type="spellStart"/>
            <w:r w:rsidRPr="007319D5">
              <w:rPr>
                <w:rFonts w:ascii="Arial" w:hAnsi="Arial" w:cs="Arial"/>
                <w:sz w:val="16"/>
              </w:rPr>
              <w:t>nieograni-czonego</w:t>
            </w:r>
            <w:proofErr w:type="spellEnd"/>
          </w:p>
        </w:tc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37EDBC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32BED4F8" w14:textId="0879156F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285.100,00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6C6174F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A9FCF2E" w14:textId="78224BE2" w:rsidR="007B2364" w:rsidRPr="007319D5" w:rsidRDefault="007B2364" w:rsidP="007319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319D5">
              <w:rPr>
                <w:rFonts w:ascii="Arial" w:hAnsi="Arial" w:cs="Arial"/>
                <w:iCs/>
                <w:sz w:val="16"/>
                <w:szCs w:val="16"/>
              </w:rPr>
              <w:t>679,00 (</w:t>
            </w:r>
            <w:r w:rsidRPr="007319D5">
              <w:rPr>
                <w:rFonts w:ascii="Arial" w:hAnsi="Arial" w:cs="Arial"/>
                <w:bCs/>
                <w:sz w:val="16"/>
                <w:szCs w:val="16"/>
              </w:rPr>
              <w:t xml:space="preserve">zwolnione </w:t>
            </w:r>
            <w:r w:rsidRPr="007319D5">
              <w:rPr>
                <w:rFonts w:ascii="Arial" w:hAnsi="Arial" w:cs="Arial"/>
                <w:bCs/>
                <w:sz w:val="16"/>
                <w:szCs w:val="16"/>
              </w:rPr>
              <w:br/>
              <w:t>z VAT-</w:t>
            </w:r>
            <w:r w:rsidRPr="007319D5">
              <w:rPr>
                <w:rFonts w:ascii="Arial" w:hAnsi="Arial" w:cs="Arial"/>
                <w:iCs/>
                <w:sz w:val="16"/>
                <w:szCs w:val="16"/>
              </w:rPr>
              <w:t xml:space="preserve"> koszt operatu szacunkowego</w:t>
            </w:r>
            <w:r w:rsidRPr="007319D5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FDBBE86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319D5">
              <w:rPr>
                <w:rFonts w:ascii="Arial" w:hAnsi="Arial" w:cs="Arial"/>
                <w:bCs/>
                <w:sz w:val="16"/>
                <w:szCs w:val="16"/>
              </w:rPr>
              <w:t>+</w:t>
            </w:r>
          </w:p>
          <w:p w14:paraId="1C28F7F8" w14:textId="77777777" w:rsidR="007B2364" w:rsidRPr="007319D5" w:rsidRDefault="007B2364" w:rsidP="007319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319D5">
              <w:rPr>
                <w:rFonts w:ascii="Arial" w:hAnsi="Arial" w:cs="Arial"/>
                <w:iCs/>
                <w:sz w:val="16"/>
                <w:szCs w:val="16"/>
              </w:rPr>
              <w:t>123,00 (</w:t>
            </w:r>
            <w:r w:rsidRPr="007319D5">
              <w:rPr>
                <w:rFonts w:ascii="Arial" w:hAnsi="Arial" w:cs="Arial"/>
                <w:bCs/>
                <w:sz w:val="16"/>
                <w:szCs w:val="16"/>
              </w:rPr>
              <w:t xml:space="preserve">zwolnione </w:t>
            </w:r>
            <w:r w:rsidRPr="007319D5">
              <w:rPr>
                <w:rFonts w:ascii="Arial" w:hAnsi="Arial" w:cs="Arial"/>
                <w:bCs/>
                <w:sz w:val="16"/>
                <w:szCs w:val="16"/>
              </w:rPr>
              <w:br/>
              <w:t>z VAT</w:t>
            </w:r>
            <w:r w:rsidRPr="007319D5">
              <w:rPr>
                <w:rFonts w:ascii="Arial" w:hAnsi="Arial" w:cs="Arial"/>
                <w:iCs/>
                <w:sz w:val="16"/>
                <w:szCs w:val="16"/>
              </w:rPr>
              <w:t xml:space="preserve"> - koszt świadectwa charakterystyki energetycznej lokalu</w:t>
            </w:r>
            <w:r w:rsidRPr="007319D5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5DFD04DC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3A7AB26F" w14:textId="77777777" w:rsidR="007B2364" w:rsidRPr="007319D5" w:rsidRDefault="007B2364" w:rsidP="007319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9D5">
              <w:rPr>
                <w:rFonts w:ascii="Arial" w:hAnsi="Arial" w:cs="Arial"/>
                <w:color w:val="000000"/>
                <w:sz w:val="16"/>
                <w:szCs w:val="16"/>
              </w:rPr>
              <w:t xml:space="preserve">Termin do złożenia wniosku, </w:t>
            </w:r>
          </w:p>
          <w:p w14:paraId="101C1DA0" w14:textId="77777777" w:rsidR="007B2364" w:rsidRPr="007319D5" w:rsidRDefault="007B2364" w:rsidP="007319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9D5">
              <w:rPr>
                <w:rFonts w:ascii="Arial" w:hAnsi="Arial" w:cs="Arial"/>
                <w:color w:val="000000"/>
                <w:sz w:val="16"/>
                <w:szCs w:val="16"/>
              </w:rPr>
              <w:t xml:space="preserve">przez osoby, którym przysługuje pierwszeństwo w nabyciu nieruchomości </w:t>
            </w:r>
            <w:r w:rsidRPr="007319D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na podstawie art. 34 ust. 1 pkt 1 i 2 oraz  ust. 2 ustawy z dnia 21 sierpnia 1997 roku o gospodarce nieruchomościami  </w:t>
            </w:r>
            <w:r w:rsidRPr="007319D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(Dz.U. z 2026 r. poz. 399)  </w:t>
            </w:r>
            <w:r w:rsidRPr="007319D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wynosi 6 tygodni </w:t>
            </w:r>
          </w:p>
          <w:p w14:paraId="5D654502" w14:textId="21A939AD" w:rsidR="007B2364" w:rsidRPr="007319D5" w:rsidRDefault="007B2364" w:rsidP="007319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19D5">
              <w:rPr>
                <w:rFonts w:ascii="Arial" w:hAnsi="Arial" w:cs="Arial"/>
                <w:color w:val="000000"/>
                <w:sz w:val="16"/>
                <w:szCs w:val="16"/>
              </w:rPr>
              <w:t>od dnia wywieszenia wykazu.</w:t>
            </w:r>
          </w:p>
        </w:tc>
      </w:tr>
      <w:tr w:rsidR="007B2364" w:rsidRPr="007319D5" w14:paraId="366851E0" w14:textId="77777777" w:rsidTr="007B2364">
        <w:trPr>
          <w:cantSplit/>
          <w:trHeight w:val="1433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1C3F9378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4D306741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3DDE0449" w14:textId="4E091326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62EBB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0C1B6AF3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0957391E" w14:textId="2EABB3BF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2823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476D13D8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7236EA25" w14:textId="3A937E9D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Wierzbowa 29A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7B08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3FC17AC3" w14:textId="3F5C4359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 xml:space="preserve">Dz. nr 392, pow. </w:t>
            </w:r>
            <w:r w:rsidRPr="007319D5">
              <w:rPr>
                <w:rFonts w:ascii="Arial" w:hAnsi="Arial" w:cs="Arial"/>
                <w:sz w:val="16"/>
              </w:rPr>
              <w:br/>
              <w:t xml:space="preserve">0,0697 ha, </w:t>
            </w:r>
            <w:r w:rsidRPr="007319D5">
              <w:rPr>
                <w:rFonts w:ascii="Arial" w:hAnsi="Arial" w:cs="Arial"/>
                <w:sz w:val="16"/>
              </w:rPr>
              <w:br/>
              <w:t>obr. 3, mapa 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4F53E9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78DAC3D6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7C8F6546" w14:textId="675311B2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BI1B/00021718/7</w:t>
            </w:r>
          </w:p>
        </w:tc>
        <w:tc>
          <w:tcPr>
            <w:tcW w:w="978" w:type="dxa"/>
            <w:vMerge/>
          </w:tcPr>
          <w:p w14:paraId="242D37DA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BF0E8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7816AD26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75C45EC3" w14:textId="5675965F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36,46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2FB6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4FD2DC1E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0974645E" w14:textId="7C792D7C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1010/69700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A373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50A549EE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513B11A3" w14:textId="5E507BAB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12.900,00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82DF93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0DD655E4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  <w:p w14:paraId="6220697D" w14:textId="2CC7F38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  <w:r w:rsidRPr="007319D5">
              <w:rPr>
                <w:rFonts w:ascii="Arial" w:hAnsi="Arial" w:cs="Arial"/>
                <w:sz w:val="16"/>
              </w:rPr>
              <w:t>276.200,00</w:t>
            </w:r>
          </w:p>
        </w:tc>
        <w:tc>
          <w:tcPr>
            <w:tcW w:w="7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BC0FF" w14:textId="77777777" w:rsidR="007B2364" w:rsidRPr="007319D5" w:rsidRDefault="007B2364" w:rsidP="007319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5A010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506B7B69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</w:p>
          <w:p w14:paraId="76A7AF48" w14:textId="4FFA4D12" w:rsidR="007B2364" w:rsidRPr="007319D5" w:rsidRDefault="007B2364" w:rsidP="007319D5">
            <w:pPr>
              <w:rPr>
                <w:rFonts w:ascii="Arial" w:hAnsi="Arial" w:cs="Arial"/>
                <w:iCs/>
                <w:sz w:val="16"/>
              </w:rPr>
            </w:pPr>
            <w:r w:rsidRPr="007319D5">
              <w:rPr>
                <w:rFonts w:ascii="Arial" w:hAnsi="Arial" w:cs="Arial"/>
                <w:iCs/>
                <w:sz w:val="16"/>
              </w:rPr>
              <w:t>289.100,00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FC4349" w14:textId="77777777" w:rsidR="007B2364" w:rsidRPr="007319D5" w:rsidRDefault="007B2364" w:rsidP="007319D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19D5B408" w14:textId="77777777" w:rsidR="007B2364" w:rsidRPr="007319D5" w:rsidRDefault="007B2364" w:rsidP="007319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C42C94F" w14:textId="77777777" w:rsidR="004C122B" w:rsidRPr="007319D5" w:rsidRDefault="004C122B" w:rsidP="007319D5">
      <w:pPr>
        <w:tabs>
          <w:tab w:val="left" w:pos="9781"/>
        </w:tabs>
        <w:rPr>
          <w:rFonts w:ascii="Arial" w:hAnsi="Arial" w:cs="Arial"/>
        </w:rPr>
      </w:pPr>
    </w:p>
    <w:p w14:paraId="1A8FB947" w14:textId="77777777" w:rsidR="007B2364" w:rsidRPr="007319D5" w:rsidRDefault="007B2364" w:rsidP="007319D5">
      <w:pPr>
        <w:rPr>
          <w:rFonts w:ascii="Arial" w:hAnsi="Arial" w:cs="Arial"/>
          <w:iCs/>
          <w:sz w:val="16"/>
          <w:szCs w:val="16"/>
        </w:rPr>
      </w:pPr>
    </w:p>
    <w:p w14:paraId="2931D9CE" w14:textId="3E66285D" w:rsidR="00E62024" w:rsidRPr="007319D5" w:rsidRDefault="007319D5" w:rsidP="007319D5">
      <w:pPr>
        <w:rPr>
          <w:rFonts w:ascii="Arial" w:hAnsi="Arial" w:cs="Arial"/>
        </w:rPr>
      </w:pPr>
      <w:r w:rsidRPr="007319D5">
        <w:rPr>
          <w:rFonts w:ascii="Arial" w:hAnsi="Arial" w:cs="Arial"/>
        </w:rPr>
        <w:t>wz. PREZYDENTA MIASTA</w:t>
      </w:r>
    </w:p>
    <w:p w14:paraId="046A1E74" w14:textId="2EDDDAC9" w:rsidR="007319D5" w:rsidRPr="007319D5" w:rsidRDefault="007319D5" w:rsidP="007319D5">
      <w:pPr>
        <w:rPr>
          <w:rFonts w:ascii="Arial" w:hAnsi="Arial" w:cs="Arial"/>
        </w:rPr>
      </w:pPr>
      <w:r w:rsidRPr="007319D5">
        <w:rPr>
          <w:rFonts w:ascii="Arial" w:hAnsi="Arial" w:cs="Arial"/>
        </w:rPr>
        <w:t>Rafał Rudnicki</w:t>
      </w:r>
    </w:p>
    <w:p w14:paraId="101F1F66" w14:textId="67B0CD43" w:rsidR="007319D5" w:rsidRPr="007319D5" w:rsidRDefault="007319D5" w:rsidP="007319D5">
      <w:pPr>
        <w:rPr>
          <w:rFonts w:ascii="Arial" w:hAnsi="Arial" w:cs="Arial"/>
        </w:rPr>
      </w:pPr>
      <w:r w:rsidRPr="007319D5">
        <w:rPr>
          <w:rFonts w:ascii="Arial" w:hAnsi="Arial" w:cs="Arial"/>
        </w:rPr>
        <w:t>ZASTĘPCA PREZYDENTA MIASTA</w:t>
      </w:r>
    </w:p>
    <w:sectPr w:rsidR="007319D5" w:rsidRPr="007319D5" w:rsidSect="00FA0575">
      <w:pgSz w:w="16840" w:h="11907" w:orient="landscape" w:code="9"/>
      <w:pgMar w:top="1191" w:right="851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2B"/>
    <w:rsid w:val="00042943"/>
    <w:rsid w:val="001136F9"/>
    <w:rsid w:val="00162F21"/>
    <w:rsid w:val="001E25A3"/>
    <w:rsid w:val="001F0C5C"/>
    <w:rsid w:val="002828ED"/>
    <w:rsid w:val="00292D76"/>
    <w:rsid w:val="004546E9"/>
    <w:rsid w:val="00466624"/>
    <w:rsid w:val="004C122B"/>
    <w:rsid w:val="005053B2"/>
    <w:rsid w:val="005A1335"/>
    <w:rsid w:val="005A5190"/>
    <w:rsid w:val="006B2779"/>
    <w:rsid w:val="007319D5"/>
    <w:rsid w:val="007B2364"/>
    <w:rsid w:val="007B563A"/>
    <w:rsid w:val="007F7D4F"/>
    <w:rsid w:val="008C6E70"/>
    <w:rsid w:val="009126B1"/>
    <w:rsid w:val="009C2DD3"/>
    <w:rsid w:val="00A04AAE"/>
    <w:rsid w:val="00AF47CD"/>
    <w:rsid w:val="00B046F4"/>
    <w:rsid w:val="00C670E9"/>
    <w:rsid w:val="00D90D7A"/>
    <w:rsid w:val="00DC2119"/>
    <w:rsid w:val="00DD13B6"/>
    <w:rsid w:val="00E233D1"/>
    <w:rsid w:val="00E62024"/>
    <w:rsid w:val="00EF7124"/>
    <w:rsid w:val="00FA30B1"/>
    <w:rsid w:val="00FA6C07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B2E"/>
  <w15:chartTrackingRefBased/>
  <w15:docId w15:val="{84AAEBC6-2182-4B94-8A70-0BB72678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22B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122B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C122B"/>
    <w:rPr>
      <w:rFonts w:eastAsia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C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Matuszewska</dc:creator>
  <cp:keywords/>
  <dc:description/>
  <cp:lastModifiedBy>Adrian Modzelewski</cp:lastModifiedBy>
  <cp:revision>27</cp:revision>
  <cp:lastPrinted>2023-01-16T12:30:00Z</cp:lastPrinted>
  <dcterms:created xsi:type="dcterms:W3CDTF">2022-01-04T07:06:00Z</dcterms:created>
  <dcterms:modified xsi:type="dcterms:W3CDTF">2026-05-06T06:18:00Z</dcterms:modified>
</cp:coreProperties>
</file>