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14" w:rsidRPr="00C346F1" w:rsidRDefault="009C1714" w:rsidP="009C1714">
      <w:pPr>
        <w:ind w:left="4462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i/>
          <w:color w:val="000000"/>
          <w:sz w:val="22"/>
          <w:szCs w:val="22"/>
        </w:rPr>
        <w:t xml:space="preserve">Załącznik nr </w:t>
      </w:r>
      <w:r w:rsidR="009F58EE">
        <w:rPr>
          <w:rFonts w:ascii="Calibri Light" w:hAnsi="Calibri Light"/>
          <w:b/>
          <w:i/>
          <w:color w:val="000000"/>
          <w:sz w:val="22"/>
          <w:szCs w:val="22"/>
        </w:rPr>
        <w:t>2</w:t>
      </w:r>
      <w:r w:rsidRPr="00C346F1">
        <w:rPr>
          <w:rFonts w:ascii="Calibri Light" w:hAnsi="Calibri Light"/>
          <w:b/>
          <w:i/>
          <w:color w:val="000000"/>
          <w:sz w:val="22"/>
          <w:szCs w:val="22"/>
        </w:rPr>
        <w:t xml:space="preserve"> do umowy</w:t>
      </w:r>
    </w:p>
    <w:p w:rsidR="009C1714" w:rsidRPr="00C346F1" w:rsidRDefault="009C1714" w:rsidP="009C1714">
      <w:pPr>
        <w:jc w:val="right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jc w:val="right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Białystok, ……………………………</w:t>
      </w:r>
    </w:p>
    <w:p w:rsidR="009C1714" w:rsidRPr="00C346F1" w:rsidRDefault="009C1714" w:rsidP="009C1714">
      <w:pPr>
        <w:ind w:right="6010"/>
        <w:jc w:val="center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14" w:rsidRPr="00C346F1" w:rsidRDefault="009C1714" w:rsidP="009C1714">
      <w:pPr>
        <w:ind w:right="6010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  <w:r w:rsidRPr="00C346F1">
        <w:rPr>
          <w:rFonts w:ascii="Calibri Light" w:hAnsi="Calibri Light"/>
          <w:i/>
          <w:iCs/>
          <w:color w:val="000000"/>
          <w:sz w:val="22"/>
          <w:szCs w:val="22"/>
        </w:rPr>
        <w:t>(nazwa i adres Wykonawcy, NIP, Regon, adres internetowy, e-mail, nr telefonu i faksu)</w:t>
      </w:r>
    </w:p>
    <w:p w:rsidR="009C1714" w:rsidRPr="00C346F1" w:rsidRDefault="009C1714" w:rsidP="009C1714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- W Z Ó R -</w:t>
      </w:r>
    </w:p>
    <w:p w:rsidR="009C1714" w:rsidRPr="00C346F1" w:rsidRDefault="009C1714" w:rsidP="009C1714">
      <w:pPr>
        <w:jc w:val="center"/>
        <w:rPr>
          <w:rFonts w:ascii="Calibri Light" w:hAnsi="Calibri Light"/>
          <w:b/>
          <w:color w:val="000000"/>
          <w:sz w:val="22"/>
          <w:szCs w:val="22"/>
        </w:rPr>
      </w:pPr>
    </w:p>
    <w:p w:rsidR="009C1714" w:rsidRPr="00C346F1" w:rsidRDefault="009C1714" w:rsidP="009C1714">
      <w:pPr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KARTA GWARANCYJNA</w:t>
      </w:r>
    </w:p>
    <w:p w:rsidR="009C1714" w:rsidRPr="00C346F1" w:rsidRDefault="009C1714" w:rsidP="009C1714">
      <w:pPr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(Gwarancja jakości)</w:t>
      </w:r>
    </w:p>
    <w:p w:rsidR="009C1714" w:rsidRPr="00C346F1" w:rsidRDefault="009C1714" w:rsidP="009C1714">
      <w:pPr>
        <w:jc w:val="center"/>
        <w:rPr>
          <w:rFonts w:ascii="Calibri Light" w:hAnsi="Calibri Light"/>
          <w:b/>
          <w:color w:val="000000"/>
          <w:sz w:val="22"/>
          <w:szCs w:val="22"/>
        </w:rPr>
      </w:pPr>
    </w:p>
    <w:p w:rsidR="009C1714" w:rsidRPr="00C346F1" w:rsidRDefault="009C1714" w:rsidP="009C1714">
      <w:pPr>
        <w:jc w:val="center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określająca uprawnienia Zamawiającego z tytułu gwarancji jakości</w:t>
      </w:r>
    </w:p>
    <w:p w:rsidR="009C1714" w:rsidRPr="00C346F1" w:rsidRDefault="009C1714" w:rsidP="009C1714">
      <w:pPr>
        <w:jc w:val="center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1"/>
        </w:numPr>
        <w:suppressAutoHyphens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Przedmiot karty gwarancyjnej……………………………………………………………………………</w:t>
      </w:r>
    </w:p>
    <w:p w:rsidR="009C1714" w:rsidRPr="00C346F1" w:rsidRDefault="009C1714" w:rsidP="009C1714">
      <w:pPr>
        <w:numPr>
          <w:ilvl w:val="0"/>
          <w:numId w:val="1"/>
        </w:numPr>
        <w:suppressAutoHyphens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Zamawiający jako Uprawniony………………………………………………………………………</w:t>
      </w:r>
    </w:p>
    <w:p w:rsidR="009C1714" w:rsidRPr="00C346F1" w:rsidRDefault="009C1714" w:rsidP="009C1714">
      <w:pPr>
        <w:numPr>
          <w:ilvl w:val="0"/>
          <w:numId w:val="1"/>
        </w:numPr>
        <w:suppressAutoHyphens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Wykonawca jako Gwarant:………………………………………………………………………………</w:t>
      </w:r>
    </w:p>
    <w:p w:rsidR="009C1714" w:rsidRPr="00C346F1" w:rsidRDefault="009C1714" w:rsidP="009C1714">
      <w:pPr>
        <w:numPr>
          <w:ilvl w:val="0"/>
          <w:numId w:val="1"/>
        </w:numPr>
        <w:suppressAutoHyphens/>
        <w:spacing w:line="360" w:lineRule="auto"/>
        <w:ind w:left="357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Umowa Nr  ......................      z dnia oraz: ....................................................</w:t>
      </w:r>
    </w:p>
    <w:p w:rsidR="009C1714" w:rsidRPr="00C346F1" w:rsidRDefault="009C1714" w:rsidP="009C171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Charakterystyka techniczna przedmiotu umowy zwanego dalej przedmiotem gwarancji: </w:t>
      </w:r>
      <w:r w:rsidRPr="00C346F1">
        <w:rPr>
          <w:rFonts w:ascii="Calibri Light" w:hAnsi="Calibri Light"/>
          <w:i/>
          <w:color w:val="000000"/>
          <w:sz w:val="22"/>
          <w:szCs w:val="22"/>
        </w:rPr>
        <w:t>(długości parametry techniczne inwestycji liniowej, inne)</w:t>
      </w:r>
      <w:r w:rsidRPr="00C346F1">
        <w:rPr>
          <w:rFonts w:ascii="Calibri Light" w:hAnsi="Calibri Light"/>
          <w:color w:val="000000"/>
          <w:sz w:val="22"/>
          <w:szCs w:val="22"/>
        </w:rPr>
        <w:t xml:space="preserve"> </w:t>
      </w:r>
    </w:p>
    <w:p w:rsidR="009C1714" w:rsidRPr="00C346F1" w:rsidRDefault="009C1714" w:rsidP="009C1714">
      <w:pPr>
        <w:tabs>
          <w:tab w:val="left" w:pos="284"/>
        </w:tabs>
        <w:spacing w:line="360" w:lineRule="auto"/>
        <w:ind w:left="360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……………………………………………………………………………………………………………..</w:t>
      </w:r>
      <w:r w:rsidRPr="00C346F1">
        <w:rPr>
          <w:rFonts w:ascii="Calibri Light" w:hAnsi="Calibri Light"/>
          <w:color w:val="00000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14" w:rsidRPr="00C346F1" w:rsidRDefault="009C1714" w:rsidP="009C1714">
      <w:pPr>
        <w:numPr>
          <w:ilvl w:val="0"/>
          <w:numId w:val="1"/>
        </w:num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Data odbioru ostatecznego: dzień ..... miesiąc................. rok .....……</w:t>
      </w: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1"/>
        </w:numPr>
        <w:tabs>
          <w:tab w:val="left" w:pos="284"/>
        </w:tabs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 xml:space="preserve"> Ogólne warunki gwarancji i jakości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Wykonawca (Gwarant) oświadcza, że objęty niniejszą kartą gwarancyjną przedmiot gwarancji został wykonany zgodnie z warunkami pozwolenia na budowę/zgłoszenia, umową, dokumentacją projektową, zasadami współczesnej wiedzy technicznej, przepisami </w:t>
      </w:r>
      <w:proofErr w:type="spellStart"/>
      <w:r w:rsidRPr="00C346F1">
        <w:rPr>
          <w:rFonts w:ascii="Calibri Light" w:hAnsi="Calibri Light"/>
          <w:color w:val="000000"/>
          <w:sz w:val="22"/>
          <w:szCs w:val="22"/>
        </w:rPr>
        <w:t>techniczno</w:t>
      </w:r>
      <w:proofErr w:type="spellEnd"/>
      <w:r w:rsidRPr="00C346F1">
        <w:rPr>
          <w:rFonts w:ascii="Calibri Light" w:hAnsi="Calibri Light"/>
          <w:color w:val="000000"/>
          <w:sz w:val="22"/>
          <w:szCs w:val="22"/>
        </w:rPr>
        <w:t xml:space="preserve"> – budowlanymi oraz innymi dokumentami będącymi częścią umowy, o której mowa w pkt 4.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Wykonawca (Gwarant) ponosi odpowiedzialność z tytułu gwarancji jakości za wady fizyczne zmniejszające wartość użytkową, techniczną i estetyczną wykonanych robót.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Okres gwarancji wynosi </w:t>
      </w:r>
      <w:r w:rsidRPr="00C346F1">
        <w:rPr>
          <w:rFonts w:ascii="Calibri Light" w:hAnsi="Calibri Light"/>
          <w:b/>
          <w:color w:val="000000"/>
          <w:sz w:val="22"/>
          <w:szCs w:val="22"/>
        </w:rPr>
        <w:t>…</w:t>
      </w:r>
      <w:r w:rsidRPr="00C346F1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C346F1">
        <w:rPr>
          <w:rFonts w:ascii="Calibri Light" w:hAnsi="Calibri Light"/>
          <w:b/>
          <w:color w:val="000000"/>
          <w:sz w:val="22"/>
          <w:szCs w:val="22"/>
        </w:rPr>
        <w:t>lat</w:t>
      </w:r>
      <w:r w:rsidRPr="00C346F1">
        <w:rPr>
          <w:rFonts w:ascii="Calibri Light" w:hAnsi="Calibri Light"/>
          <w:color w:val="000000"/>
          <w:sz w:val="22"/>
          <w:szCs w:val="22"/>
        </w:rPr>
        <w:t xml:space="preserve">, licząc od dnia spisania protokołu odbioru ostatecznego </w:t>
      </w:r>
      <w:r w:rsidRPr="00C346F1">
        <w:rPr>
          <w:rFonts w:ascii="Calibri Light" w:hAnsi="Calibri Light"/>
          <w:i/>
          <w:color w:val="000000"/>
          <w:sz w:val="22"/>
          <w:szCs w:val="22"/>
        </w:rPr>
        <w:t>(jeśli na wybrane elementy przedmiotu gwarancji są różne okresy gwarancji należy je wymienić w załączniku do niniejszej karty).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 przypadku ujawnienia się w okresie gwarancyjnym wady, okres gwarancji jakości zostaje przedłużony o okres od momentu zgłoszenia wady do momentu jej skutecznego usunięcia.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Okres gwarancji biegnie od nowa w przypadku wymiany elementu na nowy, wolny od wad, a także w przypadku dokonania istotnych napraw elementu.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Nie podlegają uprawnieniom z tytułu gwarancji wady powstałe na skutek:</w:t>
      </w:r>
    </w:p>
    <w:p w:rsidR="009C1714" w:rsidRPr="00C346F1" w:rsidRDefault="009C1714" w:rsidP="009C1714">
      <w:pPr>
        <w:numPr>
          <w:ilvl w:val="0"/>
          <w:numId w:val="2"/>
        </w:numPr>
        <w:tabs>
          <w:tab w:val="clear" w:pos="390"/>
        </w:tabs>
        <w:ind w:left="1260" w:hanging="57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Siły wyższej;</w:t>
      </w:r>
    </w:p>
    <w:p w:rsidR="009C1714" w:rsidRPr="00C346F1" w:rsidRDefault="009C1714" w:rsidP="009C1714">
      <w:pPr>
        <w:numPr>
          <w:ilvl w:val="2"/>
          <w:numId w:val="3"/>
        </w:numPr>
        <w:tabs>
          <w:tab w:val="clear" w:pos="1410"/>
        </w:tabs>
        <w:ind w:left="1260" w:hanging="57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Normalnego zużycia obiektu lub jego części;</w:t>
      </w:r>
    </w:p>
    <w:p w:rsidR="009C1714" w:rsidRPr="00C346F1" w:rsidRDefault="009C1714" w:rsidP="009C1714">
      <w:pPr>
        <w:numPr>
          <w:ilvl w:val="2"/>
          <w:numId w:val="3"/>
        </w:numPr>
        <w:tabs>
          <w:tab w:val="clear" w:pos="1410"/>
        </w:tabs>
        <w:ind w:left="1260" w:hanging="57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Działania osób trzecich;</w:t>
      </w:r>
    </w:p>
    <w:p w:rsidR="009C1714" w:rsidRPr="00C346F1" w:rsidRDefault="009C1714" w:rsidP="009C1714">
      <w:pPr>
        <w:numPr>
          <w:ilvl w:val="2"/>
          <w:numId w:val="3"/>
        </w:numPr>
        <w:tabs>
          <w:tab w:val="clear" w:pos="1410"/>
        </w:tabs>
        <w:ind w:left="1260" w:hanging="57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Szkód wynikłych nie z winy Wykonawcy (Gwaranta).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sz w:val="22"/>
          <w:szCs w:val="22"/>
        </w:rPr>
      </w:pPr>
      <w:r w:rsidRPr="00C346F1">
        <w:rPr>
          <w:rFonts w:ascii="Calibri Light" w:hAnsi="Calibri Light"/>
          <w:sz w:val="22"/>
          <w:szCs w:val="22"/>
        </w:rPr>
        <w:t>Wykonawca zobowiązuje się do pielęgnacji wykonanych zieleńców przez okres 2 lat od dnia odbioru końcowego, w tym do koszenia trawników 6 razy w ciągu roku.</w:t>
      </w:r>
    </w:p>
    <w:p w:rsidR="009C1714" w:rsidRPr="00C346F1" w:rsidRDefault="009C1714" w:rsidP="009C1714">
      <w:pPr>
        <w:numPr>
          <w:ilvl w:val="1"/>
          <w:numId w:val="1"/>
        </w:numPr>
        <w:tabs>
          <w:tab w:val="clear" w:pos="390"/>
        </w:tabs>
        <w:suppressAutoHyphens/>
        <w:ind w:left="720"/>
        <w:jc w:val="both"/>
        <w:rPr>
          <w:rFonts w:ascii="Calibri Light" w:hAnsi="Calibri Light"/>
          <w:sz w:val="22"/>
          <w:szCs w:val="22"/>
        </w:rPr>
      </w:pPr>
      <w:r w:rsidRPr="00C346F1">
        <w:rPr>
          <w:rFonts w:ascii="Calibri Light" w:hAnsi="Calibri Light"/>
          <w:sz w:val="22"/>
          <w:szCs w:val="22"/>
        </w:rPr>
        <w:lastRenderedPageBreak/>
        <w:t>Wykonawca (Gwarant) zobowiązuje się do umożliwienia podmiotom zewnętrzn</w:t>
      </w:r>
      <w:r>
        <w:rPr>
          <w:rFonts w:ascii="Calibri Light" w:hAnsi="Calibri Light"/>
          <w:sz w:val="22"/>
          <w:szCs w:val="22"/>
        </w:rPr>
        <w:t>ym wykonanie robót budowlanych n</w:t>
      </w:r>
      <w:r w:rsidRPr="00C346F1">
        <w:rPr>
          <w:rFonts w:ascii="Calibri Light" w:hAnsi="Calibri Light"/>
          <w:sz w:val="22"/>
          <w:szCs w:val="22"/>
        </w:rPr>
        <w:t>a obiekcie (lub jego części) objętym gwarancją, określonym w punkcie 1,</w:t>
      </w:r>
      <w:r w:rsidRPr="00C346F1">
        <w:rPr>
          <w:rFonts w:ascii="Calibri Light" w:hAnsi="Calibri Light"/>
          <w:sz w:val="22"/>
          <w:szCs w:val="22"/>
        </w:rPr>
        <w:br/>
        <w:t>z utrzymaniem warunków gwarancji na całym obiekcie przez Gwaranta.</w:t>
      </w:r>
    </w:p>
    <w:p w:rsidR="009C1714" w:rsidRPr="00C346F1" w:rsidRDefault="009C1714" w:rsidP="009C1714">
      <w:pPr>
        <w:suppressAutoHyphens/>
        <w:ind w:left="720"/>
        <w:jc w:val="both"/>
        <w:rPr>
          <w:rFonts w:ascii="Calibri Light" w:hAnsi="Calibri Light"/>
          <w:sz w:val="22"/>
          <w:szCs w:val="22"/>
        </w:rPr>
      </w:pPr>
      <w:r w:rsidRPr="00C346F1">
        <w:rPr>
          <w:rFonts w:ascii="Calibri Light" w:hAnsi="Calibri Light"/>
          <w:sz w:val="22"/>
          <w:szCs w:val="22"/>
        </w:rPr>
        <w:t>Wydając zgodę na prowadzenie robót na obiekcie objętym gwarancją Gwarant:</w:t>
      </w:r>
    </w:p>
    <w:p w:rsidR="009C1714" w:rsidRPr="00C346F1" w:rsidRDefault="009C1714" w:rsidP="009C1714">
      <w:pPr>
        <w:numPr>
          <w:ilvl w:val="0"/>
          <w:numId w:val="11"/>
        </w:numPr>
        <w:suppressAutoHyphens/>
        <w:ind w:left="993" w:hanging="284"/>
        <w:jc w:val="both"/>
        <w:rPr>
          <w:rFonts w:ascii="Calibri Light" w:hAnsi="Calibri Light"/>
          <w:sz w:val="22"/>
          <w:szCs w:val="22"/>
        </w:rPr>
      </w:pPr>
      <w:r w:rsidRPr="00C346F1">
        <w:rPr>
          <w:rFonts w:ascii="Calibri Light" w:hAnsi="Calibri Light"/>
          <w:sz w:val="22"/>
          <w:szCs w:val="22"/>
        </w:rPr>
        <w:t>określi szczegółowe warunki prowadzenia tych robót i przywrócenia obiektu do poprzedniego stanu użyteczności oraz wymagane badania,</w:t>
      </w:r>
    </w:p>
    <w:p w:rsidR="009C1714" w:rsidRPr="00C346F1" w:rsidRDefault="009C1714" w:rsidP="009C1714">
      <w:pPr>
        <w:numPr>
          <w:ilvl w:val="0"/>
          <w:numId w:val="11"/>
        </w:numPr>
        <w:suppressAutoHyphens/>
        <w:ind w:left="993" w:hanging="284"/>
        <w:jc w:val="both"/>
        <w:rPr>
          <w:rFonts w:ascii="Calibri Light" w:hAnsi="Calibri Light"/>
          <w:sz w:val="22"/>
          <w:szCs w:val="22"/>
        </w:rPr>
      </w:pPr>
      <w:r w:rsidRPr="00C346F1">
        <w:rPr>
          <w:rFonts w:ascii="Calibri Light" w:hAnsi="Calibri Light"/>
          <w:sz w:val="22"/>
          <w:szCs w:val="22"/>
        </w:rPr>
        <w:t>wskaże osobę reprezentującą Gwaranta robót, która dokona weryfikacji i odbioru robót od podmiotu zewnętrznego.</w:t>
      </w:r>
    </w:p>
    <w:p w:rsidR="009C1714" w:rsidRPr="00C346F1" w:rsidRDefault="009C1714" w:rsidP="009C1714">
      <w:pPr>
        <w:suppressAutoHyphens/>
        <w:jc w:val="both"/>
        <w:rPr>
          <w:rFonts w:ascii="Calibri Light" w:hAnsi="Calibri Light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3"/>
        </w:numPr>
        <w:tabs>
          <w:tab w:val="left" w:pos="284"/>
        </w:tabs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Obowiązki Wykonawcy</w:t>
      </w:r>
    </w:p>
    <w:p w:rsidR="009C1714" w:rsidRPr="00C346F1" w:rsidRDefault="009C1714" w:rsidP="009C1714">
      <w:pPr>
        <w:numPr>
          <w:ilvl w:val="0"/>
          <w:numId w:val="4"/>
        </w:numPr>
        <w:tabs>
          <w:tab w:val="clear" w:pos="465"/>
        </w:tabs>
        <w:ind w:left="720" w:hanging="36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Wykonawca (Gwarant) zobowiązuje się do nieodpłatnego usunięcia wad zgłoszonych przez Zamawiającego lub upoważnionego przedstawiciela Użytkownika w okresie trwania gwarancji w następujących terminach:</w:t>
      </w:r>
    </w:p>
    <w:p w:rsidR="009C1714" w:rsidRPr="00C346F1" w:rsidRDefault="009C1714" w:rsidP="009C1714">
      <w:pPr>
        <w:pStyle w:val="Tekstpodstawowywcity2"/>
        <w:numPr>
          <w:ilvl w:val="2"/>
          <w:numId w:val="5"/>
        </w:numPr>
        <w:tabs>
          <w:tab w:val="clear" w:pos="1146"/>
        </w:tabs>
        <w:suppressAutoHyphens/>
        <w:spacing w:line="240" w:lineRule="auto"/>
        <w:ind w:left="1260" w:hanging="54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Awarii, wad zagrażających awarią oraz wad uciążliwych - w trybie natychmiastowym po ich zgłoszeniu, a jeżeli usunięcie awarii lub wady z obiektywnych względów technicznych nie jest możliwe w tym trybie, to niezwłocznie po ustąpieniu przeszkody;</w:t>
      </w:r>
    </w:p>
    <w:p w:rsidR="009C1714" w:rsidRPr="00C346F1" w:rsidRDefault="009C1714" w:rsidP="009C1714">
      <w:pPr>
        <w:pStyle w:val="Tekstpodstawowywcity2"/>
        <w:numPr>
          <w:ilvl w:val="2"/>
          <w:numId w:val="5"/>
        </w:numPr>
        <w:tabs>
          <w:tab w:val="clear" w:pos="1146"/>
        </w:tabs>
        <w:suppressAutoHyphens/>
        <w:spacing w:line="240" w:lineRule="auto"/>
        <w:ind w:left="1260" w:hanging="54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Wad urządzeń infrastruktury technicznej, w tym sieci i instalacji – w terminie 5 dni od daty zgłoszenia;</w:t>
      </w:r>
    </w:p>
    <w:p w:rsidR="009C1714" w:rsidRPr="00C346F1" w:rsidRDefault="009C1714" w:rsidP="009C1714">
      <w:pPr>
        <w:pStyle w:val="Tekstpodstawowywcity2"/>
        <w:numPr>
          <w:ilvl w:val="2"/>
          <w:numId w:val="5"/>
        </w:numPr>
        <w:tabs>
          <w:tab w:val="clear" w:pos="1146"/>
        </w:tabs>
        <w:suppressAutoHyphens/>
        <w:spacing w:line="240" w:lineRule="auto"/>
        <w:ind w:left="1260" w:hanging="54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W pozostałych przypadkach - w terminie 14 dni od daty zgłoszenia, jeżeli strony nie uzgodniły innego terminu;</w:t>
      </w:r>
    </w:p>
    <w:p w:rsidR="009C1714" w:rsidRPr="00C346F1" w:rsidRDefault="009C1714" w:rsidP="009C1714">
      <w:pPr>
        <w:pStyle w:val="Tekstpodstawowywcity2"/>
        <w:numPr>
          <w:ilvl w:val="1"/>
          <w:numId w:val="5"/>
        </w:numPr>
        <w:tabs>
          <w:tab w:val="clear" w:pos="678"/>
        </w:tabs>
        <w:spacing w:line="240" w:lineRule="auto"/>
        <w:ind w:left="720" w:hanging="36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Do czasu usunięcia awarii, wad Wykonawca (Gwarant) zabezpieczy teren.</w:t>
      </w:r>
    </w:p>
    <w:p w:rsidR="009C1714" w:rsidRPr="00C346F1" w:rsidRDefault="009C1714" w:rsidP="009C1714">
      <w:pPr>
        <w:pStyle w:val="Tekstpodstawowywcity2"/>
        <w:numPr>
          <w:ilvl w:val="1"/>
          <w:numId w:val="5"/>
        </w:numPr>
        <w:tabs>
          <w:tab w:val="clear" w:pos="678"/>
        </w:tabs>
        <w:spacing w:line="240" w:lineRule="auto"/>
        <w:ind w:left="720" w:hanging="36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Jeżeli usunięcie wady nie będzie możliw</w:t>
      </w:r>
      <w:bookmarkStart w:id="0" w:name="_GoBack"/>
      <w:bookmarkEnd w:id="0"/>
      <w:r w:rsidRPr="00C346F1">
        <w:rPr>
          <w:rFonts w:ascii="Calibri Light" w:hAnsi="Calibri Light"/>
          <w:b/>
          <w:color w:val="000000"/>
          <w:sz w:val="22"/>
          <w:szCs w:val="22"/>
        </w:rPr>
        <w:t>e we wskazanych terminach, Wykonawca (Gwarant) wystąpi z wnioskiem o jego przedłużenie z podaniem przyczyn zmiany tego terminu.</w:t>
      </w:r>
    </w:p>
    <w:p w:rsidR="009C1714" w:rsidRPr="00C346F1" w:rsidRDefault="009C1714" w:rsidP="009C1714">
      <w:pPr>
        <w:pStyle w:val="Tekstpodstawowywcity2"/>
        <w:numPr>
          <w:ilvl w:val="1"/>
          <w:numId w:val="5"/>
        </w:numPr>
        <w:tabs>
          <w:tab w:val="clear" w:pos="678"/>
        </w:tabs>
        <w:spacing w:line="240" w:lineRule="auto"/>
        <w:ind w:left="720" w:hanging="36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 xml:space="preserve">Wykonawca (Gwarant) zobowiązuje się do nieodpłatnego usunięcia wszystkich wad </w:t>
      </w:r>
      <w:r w:rsidRPr="00C346F1">
        <w:rPr>
          <w:rFonts w:ascii="Calibri Light" w:hAnsi="Calibri Light"/>
          <w:b/>
          <w:color w:val="000000"/>
          <w:sz w:val="22"/>
          <w:szCs w:val="22"/>
          <w:lang w:val="pl-PL"/>
        </w:rPr>
        <w:br/>
      </w:r>
      <w:r w:rsidRPr="00C346F1">
        <w:rPr>
          <w:rFonts w:ascii="Calibri Light" w:hAnsi="Calibri Light"/>
          <w:b/>
          <w:color w:val="000000"/>
          <w:sz w:val="22"/>
          <w:szCs w:val="22"/>
        </w:rPr>
        <w:t>w przypadku, gdy wada elementu obiektu o dłuższym okresie gwarancji spowodowała uszkodzenie elementu obiektu, dla którego okres gwarancji już upłynął.</w:t>
      </w:r>
    </w:p>
    <w:p w:rsidR="009C1714" w:rsidRPr="00C346F1" w:rsidRDefault="009C1714" w:rsidP="009C1714">
      <w:pPr>
        <w:pStyle w:val="Tekstpodstawowywcity2"/>
        <w:numPr>
          <w:ilvl w:val="1"/>
          <w:numId w:val="5"/>
        </w:numPr>
        <w:tabs>
          <w:tab w:val="clear" w:pos="678"/>
        </w:tabs>
        <w:spacing w:line="240" w:lineRule="auto"/>
        <w:ind w:left="720" w:hanging="36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Stwierdzenie usunięcia wad uważa się za skuteczne z chwilą podpisania przez obie strony protokołu odbioru usuniętych wad lub prac naprawczych.</w:t>
      </w:r>
    </w:p>
    <w:p w:rsidR="009C1714" w:rsidRPr="00C346F1" w:rsidRDefault="009C1714" w:rsidP="009C1714">
      <w:pPr>
        <w:pStyle w:val="Tekstpodstawowywcity2"/>
        <w:spacing w:line="240" w:lineRule="auto"/>
        <w:ind w:left="0"/>
        <w:rPr>
          <w:rFonts w:ascii="Calibri Light" w:hAnsi="Calibri Light"/>
          <w:b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6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Odpowiedzialność Wykonawcy</w:t>
      </w:r>
    </w:p>
    <w:p w:rsidR="009C1714" w:rsidRPr="00C346F1" w:rsidRDefault="009C1714" w:rsidP="009C1714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9C1714" w:rsidRPr="00C346F1" w:rsidRDefault="009C1714" w:rsidP="009C1714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Wykonawca (Gwarant) niezależnie od udzielonej gwarancji jakości, ponosi odpowiedzialność z tytułu rękojmi za wady obiektu budowlanego / robót budowlanych.</w:t>
      </w:r>
    </w:p>
    <w:p w:rsidR="009C1714" w:rsidRPr="00C346F1" w:rsidRDefault="009C1714" w:rsidP="009C1714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6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Obowiązki Zamawiającego</w:t>
      </w:r>
    </w:p>
    <w:p w:rsidR="009C1714" w:rsidRPr="00C346F1" w:rsidRDefault="009C1714" w:rsidP="009C1714">
      <w:pPr>
        <w:ind w:left="851" w:hanging="491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10.1  Zamawiający (Uprawniony) zobowiązuje się do przechowywania powykonawczej dokumentacji technicznej i protokołu przekazania obiektu do eksploatacji w celu kwalifikacji zgłoszonych wad, przyczyn powstania i sposobu ich usunięcia.</w:t>
      </w:r>
    </w:p>
    <w:p w:rsidR="009C1714" w:rsidRPr="00C346F1" w:rsidRDefault="009C1714" w:rsidP="009C1714">
      <w:pPr>
        <w:ind w:left="851" w:hanging="491"/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6"/>
        </w:numPr>
        <w:tabs>
          <w:tab w:val="left" w:pos="540"/>
        </w:tabs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Przeglądy gwarancyjne</w:t>
      </w:r>
    </w:p>
    <w:p w:rsidR="009C1714" w:rsidRPr="00C346F1" w:rsidRDefault="009C1714" w:rsidP="009C1714">
      <w:pPr>
        <w:numPr>
          <w:ilvl w:val="0"/>
          <w:numId w:val="8"/>
        </w:numPr>
        <w:tabs>
          <w:tab w:val="clear" w:pos="720"/>
        </w:tabs>
        <w:ind w:left="900" w:hanging="540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Komisyjne przeglądy gwarancyjne będą odbywać się raz w roku na wniosek Zamawiającego, </w:t>
      </w:r>
      <w:r w:rsidRPr="00C346F1">
        <w:rPr>
          <w:rFonts w:ascii="Calibri Light" w:hAnsi="Calibri Light"/>
          <w:color w:val="000000"/>
          <w:sz w:val="22"/>
          <w:szCs w:val="22"/>
        </w:rPr>
        <w:br/>
        <w:t>z tym, że pierwszy przegląd nie później niż przed upływem 12 miesięcy od daty odbioru technicznego.</w:t>
      </w:r>
    </w:p>
    <w:p w:rsidR="009C1714" w:rsidRPr="00C346F1" w:rsidRDefault="009C1714" w:rsidP="009C1714">
      <w:pPr>
        <w:numPr>
          <w:ilvl w:val="0"/>
          <w:numId w:val="8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 ostatnim miesiącu okresu gwarancyjnego Zamawiający (Uprawniony) powoła komisję odbioru pogwarancyjnego w skład, której wejdą przedstawiciele Wykonawcy (Gwaranta) i Zamawiającego (Uprawnionego). Komisja dokona oceny stanu technicznego oraz wskaże ewentualne usterki i wyznaczy termin na ich usunięcie.</w:t>
      </w:r>
    </w:p>
    <w:p w:rsidR="009C1714" w:rsidRPr="00C346F1" w:rsidRDefault="009C1714" w:rsidP="009C1714">
      <w:pPr>
        <w:numPr>
          <w:ilvl w:val="0"/>
          <w:numId w:val="8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Datę, godzinę i miejsce dokonania przeglądu gwarancyjnego wyznacza Zamawiający (Uprawniony) zawiadamiając o nim Wykonawcę (Gwaranta) na piśmie z co najmniej 14-dniowym wyprzedzeniem.</w:t>
      </w:r>
    </w:p>
    <w:p w:rsidR="009C1714" w:rsidRPr="00C346F1" w:rsidRDefault="009C1714" w:rsidP="009C1714">
      <w:pPr>
        <w:numPr>
          <w:ilvl w:val="0"/>
          <w:numId w:val="8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lastRenderedPageBreak/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C1714" w:rsidRPr="00C346F1" w:rsidRDefault="009C1714" w:rsidP="009C1714">
      <w:pPr>
        <w:numPr>
          <w:ilvl w:val="0"/>
          <w:numId w:val="8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Z każdego przeglądu gwarancyjnego sporządzany będzie szczegółowy protokół przeglądu gwarancyjnego (pogwarancyjny), w co najmniej 2 egzemplarzach, po jednym dla Zamawiającego (Uprawnionego) i dla Wykonawcy (Gwaranta). W przypadku nieobecności przedstawicieli Wykonawcy (Gwaranta), Zamawiający (Uprawniony) niezwłocznie przesyła Wykonawcy (Gwarantowi) jeden egzemplarz protokołu przeglądu.</w:t>
      </w:r>
    </w:p>
    <w:p w:rsidR="009C1714" w:rsidRPr="00C346F1" w:rsidRDefault="009C1714" w:rsidP="009C1714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6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Komunikacja</w:t>
      </w:r>
    </w:p>
    <w:p w:rsidR="009C1714" w:rsidRPr="00C346F1" w:rsidRDefault="009C1714" w:rsidP="009C1714">
      <w:pPr>
        <w:numPr>
          <w:ilvl w:val="0"/>
          <w:numId w:val="9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O każdej awarii lub wadzie osoba wyznaczona przez Zamawiającego (Uprawnionego)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 czas usunięcia wady przy uwzględnieniu terminów określonych w pkt. 8.1.</w:t>
      </w:r>
    </w:p>
    <w:p w:rsidR="009C1714" w:rsidRPr="00C346F1" w:rsidRDefault="009C1714" w:rsidP="009C1714">
      <w:pPr>
        <w:numPr>
          <w:ilvl w:val="0"/>
          <w:numId w:val="9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Potwierdzenie dokonywane jest telefonicznie i za pośrednictwem faksu. Za skuteczne uznaje się powiadomienie Wykonawcę (Gwaranta) o wadzie nawet, jeżeli kontakt telefoniczny nie dojdzie do skutku, a Zamawiający (Uprawniony) wyśle powiadomienie faksem na wskazany numer Wykonawcy (Gwaranta).</w:t>
      </w:r>
    </w:p>
    <w:p w:rsidR="009C1714" w:rsidRPr="00C346F1" w:rsidRDefault="009C1714" w:rsidP="009C1714">
      <w:pPr>
        <w:numPr>
          <w:ilvl w:val="0"/>
          <w:numId w:val="9"/>
        </w:numPr>
        <w:tabs>
          <w:tab w:val="clear" w:pos="720"/>
        </w:tabs>
        <w:spacing w:line="360" w:lineRule="auto"/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Wszelka komunikacja pomiędzy stronami potwierdzona zostanie w formie pisemnej na adres:</w:t>
      </w:r>
    </w:p>
    <w:p w:rsidR="009C1714" w:rsidRPr="00C346F1" w:rsidRDefault="009C1714" w:rsidP="009C1714">
      <w:pPr>
        <w:numPr>
          <w:ilvl w:val="1"/>
          <w:numId w:val="9"/>
        </w:numPr>
        <w:tabs>
          <w:tab w:val="clear" w:pos="1440"/>
        </w:tabs>
        <w:spacing w:line="360" w:lineRule="auto"/>
        <w:ind w:left="108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Wykonawcy (Gwaranta) - ………………………………………………</w:t>
      </w:r>
    </w:p>
    <w:p w:rsidR="009C1714" w:rsidRPr="00C346F1" w:rsidRDefault="009C1714" w:rsidP="009C1714">
      <w:pPr>
        <w:numPr>
          <w:ilvl w:val="1"/>
          <w:numId w:val="9"/>
        </w:numPr>
        <w:tabs>
          <w:tab w:val="clear" w:pos="1440"/>
        </w:tabs>
        <w:ind w:left="108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Zamawiającego (Uprawnionego) - …………………………………</w:t>
      </w:r>
    </w:p>
    <w:p w:rsidR="009C1714" w:rsidRPr="00C346F1" w:rsidRDefault="009C1714" w:rsidP="009C1714">
      <w:pPr>
        <w:numPr>
          <w:ilvl w:val="0"/>
          <w:numId w:val="9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O zmianach w danych adresowych, o których mowa w pkt. 12.3 strony zobowiązane </w:t>
      </w:r>
      <w:r w:rsidRPr="00C346F1">
        <w:rPr>
          <w:rFonts w:ascii="Calibri Light" w:hAnsi="Calibri Light"/>
          <w:color w:val="000000"/>
          <w:sz w:val="22"/>
          <w:szCs w:val="22"/>
        </w:rPr>
        <w:br/>
        <w:t>są informować się niezwłocznie, nie później jednak niż 7 dni od chwili zaistnienia zmian, pod rygorem uznania wysłanej korespondencji pod ostatnio znany adres za skutecznie doręczoną.</w:t>
      </w:r>
    </w:p>
    <w:p w:rsidR="009C1714" w:rsidRPr="00C346F1" w:rsidRDefault="009C1714" w:rsidP="009C1714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numPr>
          <w:ilvl w:val="0"/>
          <w:numId w:val="6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Postanowienia końcowe</w:t>
      </w:r>
    </w:p>
    <w:p w:rsidR="009C1714" w:rsidRPr="00C346F1" w:rsidRDefault="009C1714" w:rsidP="009C1714">
      <w:pPr>
        <w:numPr>
          <w:ilvl w:val="0"/>
          <w:numId w:val="10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:rsidR="009C1714" w:rsidRPr="00C346F1" w:rsidRDefault="009C1714" w:rsidP="009C1714">
      <w:pPr>
        <w:numPr>
          <w:ilvl w:val="0"/>
          <w:numId w:val="10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 razie stwierdzenia wad nienadających się do usunięcia, Zamawiający ma prawo obniżyć wynagrodzenie Wykonawcy odpowiednio do utraconej wartości</w:t>
      </w:r>
    </w:p>
    <w:p w:rsidR="009C1714" w:rsidRPr="00C346F1" w:rsidRDefault="009C1714" w:rsidP="009C1714">
      <w:pPr>
        <w:numPr>
          <w:ilvl w:val="0"/>
          <w:numId w:val="10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 sprawach nieuregulowanych niniejszą kartą gwarancyjną zastosowanie mają odpowiednie przepisy Kodeksu cywilnego oraz prawa zamówień publicznych.</w:t>
      </w:r>
    </w:p>
    <w:p w:rsidR="009C1714" w:rsidRPr="00C346F1" w:rsidRDefault="009C1714" w:rsidP="009C1714">
      <w:pPr>
        <w:numPr>
          <w:ilvl w:val="0"/>
          <w:numId w:val="10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Niniejsza Karta gwarancyjna jest integralną częścią umowy, o której mowa w pkt 4.</w:t>
      </w:r>
    </w:p>
    <w:p w:rsidR="009C1714" w:rsidRPr="00C346F1" w:rsidRDefault="009C1714" w:rsidP="009C1714">
      <w:pPr>
        <w:numPr>
          <w:ilvl w:val="0"/>
          <w:numId w:val="10"/>
        </w:numPr>
        <w:tabs>
          <w:tab w:val="clear" w:pos="720"/>
        </w:tabs>
        <w:ind w:left="900" w:hanging="540"/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Wszelkie zmiany niniejszej Karty gwarancyjnej wymagają formy pisemnej pod rygorem nieważności.</w:t>
      </w:r>
    </w:p>
    <w:p w:rsidR="009C1714" w:rsidRPr="00C346F1" w:rsidRDefault="009C1714" w:rsidP="009C1714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C346F1">
        <w:rPr>
          <w:rFonts w:ascii="Calibri Light" w:hAnsi="Calibri Light"/>
          <w:b/>
          <w:color w:val="000000"/>
          <w:sz w:val="22"/>
          <w:szCs w:val="22"/>
        </w:rPr>
        <w:t>Warunki gwarancji podpisali:</w:t>
      </w: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Udzielający gwarancji jakości upoważniony przedstawiciel Wykonawcy (Gwaranta):</w:t>
      </w: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spacing w:line="360" w:lineRule="auto"/>
        <w:ind w:left="396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spacing w:line="360" w:lineRule="auto"/>
        <w:ind w:left="396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ind w:left="3960"/>
        <w:jc w:val="center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..................................................................</w:t>
      </w:r>
    </w:p>
    <w:p w:rsidR="009C1714" w:rsidRPr="00C346F1" w:rsidRDefault="009C1714" w:rsidP="009C1714">
      <w:pPr>
        <w:ind w:left="3960"/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C346F1">
        <w:rPr>
          <w:rFonts w:ascii="Calibri Light" w:hAnsi="Calibri Light"/>
          <w:i/>
          <w:color w:val="000000"/>
          <w:sz w:val="22"/>
          <w:szCs w:val="22"/>
        </w:rPr>
        <w:t>podpisy</w:t>
      </w:r>
    </w:p>
    <w:p w:rsidR="009C1714" w:rsidRPr="00C346F1" w:rsidRDefault="009C1714" w:rsidP="009C1714">
      <w:pPr>
        <w:tabs>
          <w:tab w:val="left" w:pos="284"/>
        </w:tabs>
        <w:ind w:firstLine="23"/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 xml:space="preserve">Przyjmujący gwarancję jakości upoważniony przedstawiciel Zamawiającego (Uprawnionego): </w:t>
      </w: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tabs>
          <w:tab w:val="left" w:pos="284"/>
        </w:tabs>
        <w:jc w:val="both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spacing w:line="360" w:lineRule="auto"/>
        <w:ind w:left="396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9C1714" w:rsidRPr="00C346F1" w:rsidRDefault="009C1714" w:rsidP="009C1714">
      <w:pPr>
        <w:ind w:left="3960"/>
        <w:jc w:val="center"/>
        <w:rPr>
          <w:rFonts w:ascii="Calibri Light" w:hAnsi="Calibri Light"/>
          <w:color w:val="000000"/>
          <w:sz w:val="22"/>
          <w:szCs w:val="22"/>
        </w:rPr>
      </w:pPr>
      <w:r w:rsidRPr="00C346F1">
        <w:rPr>
          <w:rFonts w:ascii="Calibri Light" w:hAnsi="Calibri Light"/>
          <w:color w:val="000000"/>
          <w:sz w:val="22"/>
          <w:szCs w:val="22"/>
        </w:rPr>
        <w:t>..................................................................</w:t>
      </w:r>
    </w:p>
    <w:p w:rsidR="009C1714" w:rsidRPr="00CD1307" w:rsidRDefault="009C1714" w:rsidP="009C1714">
      <w:pPr>
        <w:ind w:left="3960"/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C346F1">
        <w:rPr>
          <w:rFonts w:ascii="Calibri Light" w:hAnsi="Calibri Light"/>
          <w:i/>
          <w:color w:val="000000"/>
          <w:sz w:val="22"/>
          <w:szCs w:val="22"/>
        </w:rPr>
        <w:t>podpisy</w:t>
      </w:r>
    </w:p>
    <w:p w:rsidR="000A054D" w:rsidRDefault="009F58EE"/>
    <w:sectPr w:rsidR="000A054D" w:rsidSect="0045560D">
      <w:footerReference w:type="default" r:id="rId7"/>
      <w:footnotePr>
        <w:numFmt w:val="chicago"/>
      </w:footnotePr>
      <w:pgSz w:w="11906" w:h="16838"/>
      <w:pgMar w:top="1135" w:right="1191" w:bottom="9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A5" w:rsidRDefault="00610953">
      <w:r>
        <w:separator/>
      </w:r>
    </w:p>
  </w:endnote>
  <w:endnote w:type="continuationSeparator" w:id="0">
    <w:p w:rsidR="001E35A5" w:rsidRDefault="0061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9" w:rsidRPr="00B918B0" w:rsidRDefault="009C1714" w:rsidP="007D6F93">
    <w:pPr>
      <w:pStyle w:val="Stopka"/>
      <w:framePr w:wrap="around" w:vAnchor="text" w:hAnchor="page" w:x="10599" w:y="167"/>
      <w:rPr>
        <w:rStyle w:val="Numerstrony"/>
        <w:rFonts w:ascii="Trebuchet MS" w:hAnsi="Trebuchet MS"/>
        <w:sz w:val="16"/>
        <w:szCs w:val="16"/>
      </w:rPr>
    </w:pPr>
    <w:r w:rsidRPr="00B918B0">
      <w:rPr>
        <w:rStyle w:val="Numerstrony"/>
        <w:rFonts w:ascii="Trebuchet MS" w:hAnsi="Trebuchet MS"/>
        <w:sz w:val="16"/>
        <w:szCs w:val="16"/>
      </w:rPr>
      <w:fldChar w:fldCharType="begin"/>
    </w:r>
    <w:r w:rsidRPr="00B918B0">
      <w:rPr>
        <w:rStyle w:val="Numerstrony"/>
        <w:rFonts w:ascii="Trebuchet MS" w:hAnsi="Trebuchet MS"/>
        <w:sz w:val="16"/>
        <w:szCs w:val="16"/>
      </w:rPr>
      <w:instrText xml:space="preserve">PAGE  </w:instrText>
    </w:r>
    <w:r w:rsidRPr="00B918B0">
      <w:rPr>
        <w:rStyle w:val="Numerstrony"/>
        <w:rFonts w:ascii="Trebuchet MS" w:hAnsi="Trebuchet MS"/>
        <w:sz w:val="16"/>
        <w:szCs w:val="16"/>
      </w:rPr>
      <w:fldChar w:fldCharType="separate"/>
    </w:r>
    <w:r w:rsidR="009F58EE">
      <w:rPr>
        <w:rStyle w:val="Numerstrony"/>
        <w:rFonts w:ascii="Trebuchet MS" w:hAnsi="Trebuchet MS"/>
        <w:noProof/>
        <w:sz w:val="16"/>
        <w:szCs w:val="16"/>
      </w:rPr>
      <w:t>3</w:t>
    </w:r>
    <w:r w:rsidRPr="00B918B0">
      <w:rPr>
        <w:rStyle w:val="Numerstrony"/>
        <w:rFonts w:ascii="Trebuchet MS" w:hAnsi="Trebuchet MS"/>
        <w:sz w:val="16"/>
        <w:szCs w:val="16"/>
      </w:rPr>
      <w:fldChar w:fldCharType="end"/>
    </w:r>
    <w:r w:rsidRPr="00B918B0">
      <w:rPr>
        <w:rStyle w:val="Numerstrony"/>
        <w:rFonts w:ascii="Trebuchet MS" w:hAnsi="Trebuchet MS"/>
        <w:sz w:val="16"/>
        <w:szCs w:val="16"/>
      </w:rPr>
      <w:t>/</w:t>
    </w:r>
    <w:r w:rsidRPr="00B918B0">
      <w:rPr>
        <w:rStyle w:val="Numerstrony"/>
        <w:rFonts w:ascii="Trebuchet MS" w:hAnsi="Trebuchet MS"/>
        <w:sz w:val="16"/>
        <w:szCs w:val="16"/>
      </w:rPr>
      <w:fldChar w:fldCharType="begin"/>
    </w:r>
    <w:r w:rsidRPr="00B918B0">
      <w:rPr>
        <w:rStyle w:val="Numerstrony"/>
        <w:rFonts w:ascii="Trebuchet MS" w:hAnsi="Trebuchet MS"/>
        <w:sz w:val="16"/>
        <w:szCs w:val="16"/>
      </w:rPr>
      <w:instrText xml:space="preserve"> NUMPAGES </w:instrText>
    </w:r>
    <w:r w:rsidRPr="00B918B0">
      <w:rPr>
        <w:rStyle w:val="Numerstrony"/>
        <w:rFonts w:ascii="Trebuchet MS" w:hAnsi="Trebuchet MS"/>
        <w:sz w:val="16"/>
        <w:szCs w:val="16"/>
      </w:rPr>
      <w:fldChar w:fldCharType="separate"/>
    </w:r>
    <w:r w:rsidR="009F58EE">
      <w:rPr>
        <w:rStyle w:val="Numerstrony"/>
        <w:rFonts w:ascii="Trebuchet MS" w:hAnsi="Trebuchet MS"/>
        <w:noProof/>
        <w:sz w:val="16"/>
        <w:szCs w:val="16"/>
      </w:rPr>
      <w:t>4</w:t>
    </w:r>
    <w:r w:rsidRPr="00B918B0">
      <w:rPr>
        <w:rStyle w:val="Numerstrony"/>
        <w:rFonts w:ascii="Trebuchet MS" w:hAnsi="Trebuchet MS"/>
        <w:sz w:val="16"/>
        <w:szCs w:val="16"/>
      </w:rPr>
      <w:fldChar w:fldCharType="end"/>
    </w:r>
  </w:p>
  <w:p w:rsidR="003B0C79" w:rsidRPr="00110F7D" w:rsidRDefault="009F58EE" w:rsidP="007D6F93">
    <w:pPr>
      <w:pBdr>
        <w:top w:val="single" w:sz="4" w:space="1" w:color="auto"/>
      </w:pBdr>
      <w:jc w:val="center"/>
      <w:rPr>
        <w:rFonts w:ascii="Trebuchet MS" w:hAnsi="Trebuchet MS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A5" w:rsidRDefault="00610953">
      <w:r>
        <w:separator/>
      </w:r>
    </w:p>
  </w:footnote>
  <w:footnote w:type="continuationSeparator" w:id="0">
    <w:p w:rsidR="001E35A5" w:rsidRDefault="0061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DAE"/>
    <w:multiLevelType w:val="hybridMultilevel"/>
    <w:tmpl w:val="D8D4B4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090D58"/>
    <w:multiLevelType w:val="multilevel"/>
    <w:tmpl w:val="CBF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9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0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0"/>
    <w:rsid w:val="001E35A5"/>
    <w:rsid w:val="00372CB0"/>
    <w:rsid w:val="00610953"/>
    <w:rsid w:val="00871CB8"/>
    <w:rsid w:val="009C1714"/>
    <w:rsid w:val="009F58EE"/>
    <w:rsid w:val="00D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3DF0-ACB1-42D5-93DC-436B8D1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14"/>
    <w:pPr>
      <w:spacing w:after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9C1714"/>
    <w:pPr>
      <w:spacing w:line="360" w:lineRule="auto"/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1714"/>
    <w:rPr>
      <w:rFonts w:eastAsia="Times New Roman" w:cs="Times New Roman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C17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1714"/>
    <w:rPr>
      <w:rFonts w:eastAsia="Times New Roman" w:cs="Times New Roman"/>
      <w:szCs w:val="24"/>
      <w:lang w:val="x-none" w:eastAsia="x-none"/>
    </w:rPr>
  </w:style>
  <w:style w:type="character" w:styleId="Numerstrony">
    <w:name w:val="page number"/>
    <w:uiPriority w:val="99"/>
    <w:rsid w:val="009C1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7225</Characters>
  <Application>Microsoft Office Word</Application>
  <DocSecurity>0</DocSecurity>
  <Lines>60</Lines>
  <Paragraphs>16</Paragraphs>
  <ScaleCrop>false</ScaleCrop>
  <Company>UM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4</cp:revision>
  <dcterms:created xsi:type="dcterms:W3CDTF">2018-04-05T06:31:00Z</dcterms:created>
  <dcterms:modified xsi:type="dcterms:W3CDTF">2018-04-25T09:09:00Z</dcterms:modified>
</cp:coreProperties>
</file>